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pStyle w:val="4"/>
        <w:spacing w:before="140" w:line="254" w:lineRule="auto"/>
        <w:ind w:left="3951" w:right="463" w:hanging="3737"/>
        <w:outlineLvl w:val="0"/>
        <w:rPr>
          <w:color w:val="auto"/>
          <w:sz w:val="43"/>
          <w:szCs w:val="43"/>
        </w:rPr>
      </w:pPr>
      <w:r>
        <w:rPr>
          <w:color w:val="auto"/>
          <w:spacing w:val="8"/>
          <w:sz w:val="43"/>
          <w:szCs w:val="43"/>
        </w:rPr>
        <w:t>贵阳</w:t>
      </w:r>
      <w:r>
        <w:rPr>
          <w:rFonts w:hint="eastAsia"/>
          <w:color w:val="auto"/>
          <w:spacing w:val="8"/>
          <w:sz w:val="43"/>
          <w:szCs w:val="43"/>
          <w:lang w:val="en-US" w:eastAsia="zh-CN"/>
        </w:rPr>
        <w:t>矿能集团2024年年度内部审计</w:t>
      </w:r>
      <w:r>
        <w:rPr>
          <w:color w:val="auto"/>
          <w:spacing w:val="-5"/>
          <w:sz w:val="43"/>
          <w:szCs w:val="43"/>
        </w:rPr>
        <w:t>服务</w:t>
      </w:r>
    </w:p>
    <w:p>
      <w:pPr>
        <w:spacing w:line="270" w:lineRule="auto"/>
        <w:rPr>
          <w:rFonts w:ascii="Arial"/>
          <w:color w:val="auto"/>
          <w:sz w:val="21"/>
        </w:rPr>
      </w:pPr>
    </w:p>
    <w:p>
      <w:pPr>
        <w:spacing w:line="270" w:lineRule="auto"/>
        <w:rPr>
          <w:rFonts w:ascii="Arial"/>
          <w:color w:val="auto"/>
          <w:sz w:val="21"/>
        </w:rPr>
      </w:pPr>
    </w:p>
    <w:p>
      <w:pPr>
        <w:pStyle w:val="4"/>
        <w:spacing w:before="139" w:line="226" w:lineRule="auto"/>
        <w:ind w:left="3436"/>
        <w:rPr>
          <w:color w:val="auto"/>
          <w:sz w:val="43"/>
          <w:szCs w:val="43"/>
        </w:rPr>
      </w:pPr>
      <w:r>
        <w:rPr>
          <w:color w:val="auto"/>
          <w:spacing w:val="31"/>
          <w:sz w:val="43"/>
          <w:szCs w:val="43"/>
        </w:rPr>
        <w:t>采购文件</w:t>
      </w:r>
    </w:p>
    <w:p>
      <w:pPr>
        <w:spacing w:line="451" w:lineRule="auto"/>
        <w:rPr>
          <w:rFonts w:ascii="Arial"/>
          <w:color w:val="auto"/>
          <w:sz w:val="21"/>
        </w:rPr>
      </w:pPr>
    </w:p>
    <w:p>
      <w:pPr>
        <w:pStyle w:val="4"/>
        <w:spacing w:before="78" w:line="222" w:lineRule="auto"/>
        <w:ind w:left="3516"/>
        <w:rPr>
          <w:color w:val="auto"/>
        </w:rPr>
      </w:pPr>
      <w:r>
        <w:rPr>
          <w:color w:val="auto"/>
          <w:spacing w:val="-9"/>
        </w:rPr>
        <w:t>（202</w:t>
      </w:r>
      <w:r>
        <w:rPr>
          <w:rFonts w:hint="eastAsia"/>
          <w:color w:val="auto"/>
          <w:spacing w:val="-9"/>
          <w:lang w:val="en-US" w:eastAsia="zh-CN"/>
        </w:rPr>
        <w:t>4</w:t>
      </w:r>
      <w:r>
        <w:rPr>
          <w:color w:val="auto"/>
          <w:spacing w:val="-38"/>
        </w:rPr>
        <w:t xml:space="preserve"> </w:t>
      </w:r>
      <w:r>
        <w:rPr>
          <w:color w:val="auto"/>
          <w:spacing w:val="-9"/>
        </w:rPr>
        <w:t>年</w:t>
      </w:r>
      <w:r>
        <w:rPr>
          <w:color w:val="auto"/>
          <w:spacing w:val="-50"/>
        </w:rPr>
        <w:t xml:space="preserve"> </w:t>
      </w:r>
      <w:r>
        <w:rPr>
          <w:rFonts w:hint="eastAsia"/>
          <w:color w:val="auto"/>
          <w:spacing w:val="-9"/>
          <w:lang w:val="en-US" w:eastAsia="zh-CN"/>
        </w:rPr>
        <w:t>2</w:t>
      </w:r>
      <w:r>
        <w:rPr>
          <w:color w:val="auto"/>
          <w:spacing w:val="-33"/>
        </w:rPr>
        <w:t xml:space="preserve"> </w:t>
      </w:r>
      <w:r>
        <w:rPr>
          <w:color w:val="auto"/>
          <w:spacing w:val="-9"/>
        </w:rPr>
        <w:t>月）</w:t>
      </w:r>
    </w:p>
    <w:p>
      <w:pPr>
        <w:spacing w:before="21"/>
        <w:rPr>
          <w:color w:val="auto"/>
        </w:rPr>
      </w:pPr>
    </w:p>
    <w:p>
      <w:pPr>
        <w:spacing w:before="21"/>
        <w:rPr>
          <w:color w:val="auto"/>
        </w:rPr>
      </w:pPr>
    </w:p>
    <w:p>
      <w:pPr>
        <w:spacing w:before="21"/>
        <w:rPr>
          <w:color w:val="auto"/>
        </w:rPr>
      </w:pPr>
    </w:p>
    <w:p>
      <w:pPr>
        <w:spacing w:before="21"/>
        <w:rPr>
          <w:color w:val="auto"/>
        </w:rPr>
      </w:pPr>
    </w:p>
    <w:p>
      <w:pPr>
        <w:spacing w:before="20"/>
        <w:rPr>
          <w:color w:val="auto"/>
        </w:rPr>
      </w:pPr>
    </w:p>
    <w:p>
      <w:pPr>
        <w:spacing w:before="20"/>
        <w:rPr>
          <w:color w:val="auto"/>
        </w:rPr>
      </w:pPr>
    </w:p>
    <w:p>
      <w:pPr>
        <w:bidi w:val="0"/>
        <w:rPr>
          <w:color w:val="auto"/>
        </w:rPr>
      </w:pPr>
    </w:p>
    <w:p>
      <w:pPr>
        <w:pStyle w:val="4"/>
        <w:spacing w:before="140" w:line="254" w:lineRule="auto"/>
        <w:ind w:left="3951" w:right="463" w:hanging="3737"/>
        <w:outlineLvl w:val="0"/>
        <w:rPr>
          <w:color w:val="auto"/>
        </w:rPr>
      </w:pPr>
      <w:r>
        <w:rPr>
          <w:color w:val="auto"/>
          <w:spacing w:val="3"/>
        </w:rPr>
        <w:t xml:space="preserve">项  目  名  称:  </w:t>
      </w:r>
      <w:r>
        <w:rPr>
          <w:color w:val="auto"/>
          <w:spacing w:val="3"/>
          <w:u w:val="single" w:color="auto"/>
        </w:rPr>
        <w:t xml:space="preserve"> </w:t>
      </w:r>
      <w:r>
        <w:rPr>
          <w:color w:val="auto"/>
          <w:spacing w:val="2"/>
          <w:u w:val="single" w:color="auto"/>
        </w:rPr>
        <w:t>贵阳</w:t>
      </w:r>
      <w:r>
        <w:rPr>
          <w:rFonts w:hint="eastAsia"/>
          <w:color w:val="auto"/>
          <w:spacing w:val="2"/>
          <w:u w:val="single" w:color="auto"/>
          <w:lang w:val="en-US" w:eastAsia="zh-CN"/>
        </w:rPr>
        <w:t>矿能集团2024年年度内部审计</w:t>
      </w:r>
      <w:r>
        <w:rPr>
          <w:color w:val="auto"/>
          <w:spacing w:val="2"/>
          <w:u w:val="single" w:color="auto"/>
        </w:rPr>
        <w:t>服务</w:t>
      </w:r>
      <w:r>
        <w:rPr>
          <w:rFonts w:hint="eastAsia"/>
          <w:color w:val="auto"/>
          <w:spacing w:val="2"/>
          <w:u w:val="single" w:color="auto"/>
          <w:lang w:val="en-US" w:eastAsia="zh-CN"/>
        </w:rPr>
        <w:t xml:space="preserve">     </w:t>
      </w:r>
      <w:r>
        <w:rPr>
          <w:color w:val="auto"/>
        </w:rPr>
        <w:t xml:space="preserve"> </w:t>
      </w:r>
    </w:p>
    <w:p>
      <w:pPr>
        <w:pStyle w:val="4"/>
        <w:tabs>
          <w:tab w:val="left" w:pos="9292"/>
        </w:tabs>
        <w:spacing w:before="149" w:line="451" w:lineRule="auto"/>
        <w:ind w:right="1151" w:firstLine="218" w:firstLineChars="100"/>
        <w:jc w:val="both"/>
        <w:rPr>
          <w:color w:val="auto"/>
        </w:rPr>
      </w:pPr>
      <w:r>
        <w:rPr>
          <w:color w:val="auto"/>
          <w:spacing w:val="-11"/>
        </w:rPr>
        <w:t>采</w:t>
      </w:r>
      <w:r>
        <w:rPr>
          <w:color w:val="auto"/>
          <w:spacing w:val="76"/>
        </w:rPr>
        <w:t xml:space="preserve"> </w:t>
      </w:r>
      <w:r>
        <w:rPr>
          <w:color w:val="auto"/>
          <w:spacing w:val="-11"/>
        </w:rPr>
        <w:t>购</w:t>
      </w:r>
      <w:r>
        <w:rPr>
          <w:color w:val="auto"/>
          <w:spacing w:val="64"/>
        </w:rPr>
        <w:t xml:space="preserve"> </w:t>
      </w:r>
      <w:r>
        <w:rPr>
          <w:color w:val="auto"/>
          <w:spacing w:val="-11"/>
        </w:rPr>
        <w:t>方</w:t>
      </w:r>
      <w:r>
        <w:rPr>
          <w:color w:val="auto"/>
          <w:spacing w:val="68"/>
        </w:rPr>
        <w:t xml:space="preserve"> </w:t>
      </w:r>
      <w:r>
        <w:rPr>
          <w:color w:val="auto"/>
          <w:spacing w:val="-11"/>
        </w:rPr>
        <w:t>式</w:t>
      </w:r>
      <w:r>
        <w:rPr>
          <w:color w:val="auto"/>
          <w:spacing w:val="81"/>
        </w:rPr>
        <w:t xml:space="preserve"> </w:t>
      </w:r>
      <w:r>
        <w:rPr>
          <w:color w:val="auto"/>
          <w:spacing w:val="-11"/>
        </w:rPr>
        <w:t xml:space="preserve">： </w:t>
      </w:r>
      <w:r>
        <w:rPr>
          <w:color w:val="auto"/>
          <w:spacing w:val="2"/>
          <w:u w:val="single" w:color="auto"/>
        </w:rPr>
        <w:t xml:space="preserve">    </w:t>
      </w:r>
      <w:r>
        <w:rPr>
          <w:rFonts w:hint="eastAsia"/>
          <w:color w:val="auto"/>
          <w:spacing w:val="2"/>
          <w:u w:val="single" w:color="auto"/>
          <w:lang w:val="en-US" w:eastAsia="zh-CN"/>
        </w:rPr>
        <w:t>竞磋</w:t>
      </w:r>
      <w:r>
        <w:rPr>
          <w:color w:val="auto"/>
          <w:spacing w:val="2"/>
          <w:u w:val="single" w:color="auto"/>
        </w:rPr>
        <w:t xml:space="preserve">    </w:t>
      </w:r>
      <w:r>
        <w:rPr>
          <w:rFonts w:hint="eastAsia"/>
          <w:color w:val="auto"/>
          <w:spacing w:val="-11"/>
          <w:u w:val="single" w:color="auto"/>
          <w:lang w:val="en-US" w:eastAsia="zh-CN"/>
        </w:rPr>
        <w:t xml:space="preserve">  </w:t>
      </w:r>
      <w:r>
        <w:rPr>
          <w:color w:val="auto"/>
          <w:spacing w:val="6"/>
          <w:u w:val="single" w:color="auto"/>
        </w:rPr>
        <w:t xml:space="preserve">        </w:t>
      </w:r>
      <w:r>
        <w:rPr>
          <w:color w:val="auto"/>
          <w:spacing w:val="1"/>
          <w:u w:val="single" w:color="auto"/>
        </w:rPr>
        <w:t xml:space="preserve">  </w:t>
      </w:r>
      <w:r>
        <w:rPr>
          <w:color w:val="auto"/>
          <w:spacing w:val="-11"/>
        </w:rPr>
        <w:t>采购类别：</w:t>
      </w:r>
      <w:r>
        <w:rPr>
          <w:color w:val="auto"/>
          <w:spacing w:val="5"/>
        </w:rPr>
        <w:t xml:space="preserve">    </w:t>
      </w:r>
      <w:r>
        <w:rPr>
          <w:color w:val="auto"/>
          <w:spacing w:val="-11"/>
          <w:u w:val="single" w:color="auto"/>
        </w:rPr>
        <w:t xml:space="preserve"> </w:t>
      </w:r>
      <w:r>
        <w:rPr>
          <w:rFonts w:hint="eastAsia"/>
          <w:color w:val="auto"/>
          <w:spacing w:val="2"/>
          <w:u w:val="single" w:color="auto"/>
          <w:lang w:val="en-US" w:eastAsia="zh-CN"/>
        </w:rPr>
        <w:t xml:space="preserve">  服务           </w:t>
      </w:r>
      <w:r>
        <w:rPr>
          <w:rFonts w:hint="eastAsia"/>
          <w:color w:val="auto"/>
          <w:spacing w:val="-11"/>
          <w:u w:val="single" w:color="auto"/>
          <w:lang w:val="en-US" w:eastAsia="zh-CN"/>
        </w:rPr>
        <w:t xml:space="preserve">   </w:t>
      </w:r>
      <w:r>
        <w:rPr>
          <w:color w:val="auto"/>
        </w:rPr>
        <w:t xml:space="preserve"> </w:t>
      </w:r>
    </w:p>
    <w:p>
      <w:pPr>
        <w:pStyle w:val="15"/>
        <w:spacing w:after="0" w:line="560" w:lineRule="exact"/>
        <w:ind w:left="0" w:leftChars="0" w:firstLine="246" w:firstLineChars="100"/>
        <w:rPr>
          <w:rFonts w:hint="eastAsia" w:ascii="仿宋" w:hAnsi="仿宋" w:eastAsia="仿宋" w:cs="仿宋"/>
          <w:snapToGrid w:val="0"/>
          <w:color w:val="auto"/>
          <w:spacing w:val="3"/>
          <w:kern w:val="0"/>
          <w:sz w:val="24"/>
          <w:szCs w:val="24"/>
          <w:u w:val="single"/>
          <w:lang w:val="en-US" w:eastAsia="en-US" w:bidi="ar-SA"/>
        </w:rPr>
      </w:pPr>
      <w:r>
        <w:rPr>
          <w:rFonts w:ascii="仿宋" w:hAnsi="仿宋" w:eastAsia="仿宋" w:cs="仿宋"/>
          <w:snapToGrid w:val="0"/>
          <w:color w:val="auto"/>
          <w:spacing w:val="3"/>
          <w:kern w:val="0"/>
          <w:sz w:val="24"/>
          <w:szCs w:val="24"/>
          <w:lang w:val="en-US" w:eastAsia="en-US" w:bidi="ar-SA"/>
        </w:rPr>
        <w:t>采   购   人  ：</w:t>
      </w:r>
      <w:r>
        <w:rPr>
          <w:rFonts w:hint="eastAsia" w:ascii="仿宋" w:hAnsi="仿宋" w:eastAsia="仿宋" w:cs="仿宋"/>
          <w:snapToGrid w:val="0"/>
          <w:color w:val="auto"/>
          <w:spacing w:val="3"/>
          <w:kern w:val="0"/>
          <w:sz w:val="24"/>
          <w:szCs w:val="24"/>
          <w:u w:val="single"/>
          <w:lang w:val="en-US" w:eastAsia="en-US" w:bidi="ar-SA"/>
        </w:rPr>
        <w:t>贵阳市矿产能源投资集团有限公司</w:t>
      </w:r>
    </w:p>
    <w:p>
      <w:pPr>
        <w:spacing w:line="310" w:lineRule="auto"/>
        <w:rPr>
          <w:rFonts w:ascii="Arial"/>
          <w:color w:val="auto"/>
          <w:sz w:val="21"/>
        </w:rPr>
      </w:pPr>
    </w:p>
    <w:p>
      <w:pPr>
        <w:pStyle w:val="4"/>
        <w:tabs>
          <w:tab w:val="left" w:pos="9272"/>
        </w:tabs>
        <w:spacing w:before="69" w:line="373" w:lineRule="auto"/>
        <w:ind w:right="1161" w:firstLine="230" w:firstLineChars="100"/>
        <w:jc w:val="both"/>
        <w:rPr>
          <w:color w:val="auto"/>
          <w:position w:val="3"/>
        </w:rPr>
      </w:pPr>
      <w:r>
        <w:rPr>
          <w:color w:val="auto"/>
          <w:spacing w:val="-5"/>
          <w:position w:val="-4"/>
        </w:rPr>
        <w:t>详</w:t>
      </w:r>
      <w:r>
        <w:rPr>
          <w:color w:val="auto"/>
          <w:spacing w:val="74"/>
          <w:position w:val="-4"/>
        </w:rPr>
        <w:t xml:space="preserve"> </w:t>
      </w:r>
      <w:r>
        <w:rPr>
          <w:color w:val="auto"/>
          <w:spacing w:val="-5"/>
          <w:position w:val="-4"/>
        </w:rPr>
        <w:t>细</w:t>
      </w:r>
      <w:r>
        <w:rPr>
          <w:color w:val="auto"/>
          <w:spacing w:val="63"/>
          <w:position w:val="-4"/>
        </w:rPr>
        <w:t xml:space="preserve"> </w:t>
      </w:r>
      <w:r>
        <w:rPr>
          <w:color w:val="auto"/>
          <w:spacing w:val="-5"/>
          <w:position w:val="-4"/>
        </w:rPr>
        <w:t>地</w:t>
      </w:r>
      <w:r>
        <w:rPr>
          <w:color w:val="auto"/>
          <w:spacing w:val="63"/>
          <w:position w:val="-4"/>
        </w:rPr>
        <w:t xml:space="preserve"> </w:t>
      </w:r>
      <w:r>
        <w:rPr>
          <w:color w:val="auto"/>
          <w:spacing w:val="-5"/>
          <w:position w:val="-4"/>
        </w:rPr>
        <w:t>址</w:t>
      </w:r>
      <w:r>
        <w:rPr>
          <w:color w:val="auto"/>
          <w:spacing w:val="94"/>
          <w:position w:val="-4"/>
        </w:rPr>
        <w:t xml:space="preserve"> </w:t>
      </w:r>
      <w:r>
        <w:rPr>
          <w:color w:val="auto"/>
          <w:spacing w:val="-5"/>
          <w:position w:val="-4"/>
        </w:rPr>
        <w:t xml:space="preserve">: </w:t>
      </w:r>
      <w:r>
        <w:rPr>
          <w:rFonts w:hint="eastAsia" w:ascii="仿宋" w:hAnsi="仿宋" w:eastAsia="仿宋" w:cs="仿宋"/>
          <w:snapToGrid w:val="0"/>
          <w:color w:val="auto"/>
          <w:spacing w:val="3"/>
          <w:kern w:val="0"/>
          <w:sz w:val="24"/>
          <w:szCs w:val="24"/>
          <w:u w:val="single"/>
          <w:lang w:val="en-US" w:eastAsia="en-US" w:bidi="ar-SA"/>
        </w:rPr>
        <w:t>贵阳市白云区白金大道中天金融城A5块2栋13层</w:t>
      </w:r>
      <w:r>
        <w:rPr>
          <w:rFonts w:ascii="仿宋" w:hAnsi="仿宋" w:eastAsia="仿宋" w:cs="仿宋"/>
          <w:snapToGrid w:val="0"/>
          <w:color w:val="auto"/>
          <w:spacing w:val="3"/>
          <w:kern w:val="0"/>
          <w:sz w:val="24"/>
          <w:szCs w:val="24"/>
          <w:u w:val="single"/>
          <w:lang w:val="en-US" w:eastAsia="en-US" w:bidi="ar-SA"/>
        </w:rPr>
        <w:t xml:space="preserve"> </w:t>
      </w:r>
    </w:p>
    <w:p>
      <w:pPr>
        <w:pStyle w:val="4"/>
        <w:tabs>
          <w:tab w:val="left" w:pos="9272"/>
        </w:tabs>
        <w:spacing w:before="69" w:line="373" w:lineRule="auto"/>
        <w:ind w:right="1161" w:firstLine="246" w:firstLineChars="100"/>
        <w:jc w:val="both"/>
        <w:rPr>
          <w:color w:val="auto"/>
        </w:rPr>
      </w:pPr>
      <w:r>
        <w:rPr>
          <w:rFonts w:ascii="仿宋" w:hAnsi="仿宋" w:eastAsia="仿宋" w:cs="仿宋"/>
          <w:snapToGrid w:val="0"/>
          <w:color w:val="auto"/>
          <w:spacing w:val="3"/>
          <w:kern w:val="0"/>
          <w:sz w:val="24"/>
          <w:szCs w:val="24"/>
          <w:lang w:val="en-US" w:eastAsia="en-US" w:bidi="ar-SA"/>
        </w:rPr>
        <w:t>联  系 人：</w:t>
      </w:r>
      <w:r>
        <w:rPr>
          <w:color w:val="auto"/>
          <w:spacing w:val="-8"/>
          <w:position w:val="-1"/>
          <w:sz w:val="29"/>
          <w:szCs w:val="29"/>
        </w:rPr>
        <w:t xml:space="preserve"> </w:t>
      </w:r>
      <w:r>
        <w:rPr>
          <w:color w:val="auto"/>
          <w:spacing w:val="1"/>
          <w:u w:val="single" w:color="auto"/>
        </w:rPr>
        <w:t xml:space="preserve">   </w:t>
      </w:r>
      <w:r>
        <w:rPr>
          <w:rFonts w:hint="eastAsia"/>
          <w:color w:val="auto"/>
          <w:spacing w:val="1"/>
          <w:u w:val="single" w:color="auto"/>
          <w:lang w:val="en-US" w:eastAsia="zh-CN"/>
        </w:rPr>
        <w:t>高正琼</w:t>
      </w:r>
      <w:r>
        <w:rPr>
          <w:color w:val="auto"/>
          <w:spacing w:val="1"/>
          <w:u w:val="single" w:color="auto"/>
        </w:rPr>
        <w:t xml:space="preserve">          </w:t>
      </w:r>
      <w:r>
        <w:rPr>
          <w:color w:val="auto"/>
          <w:spacing w:val="-8"/>
        </w:rPr>
        <w:t xml:space="preserve">  联系电话：</w:t>
      </w:r>
      <w:r>
        <w:rPr>
          <w:color w:val="auto"/>
          <w:spacing w:val="36"/>
        </w:rPr>
        <w:t xml:space="preserve">   </w:t>
      </w:r>
      <w:r>
        <w:rPr>
          <w:color w:val="auto"/>
          <w:spacing w:val="12"/>
          <w:u w:val="single" w:color="auto"/>
        </w:rPr>
        <w:t xml:space="preserve"> </w:t>
      </w:r>
      <w:r>
        <w:rPr>
          <w:rFonts w:hint="eastAsia"/>
          <w:color w:val="auto"/>
          <w:spacing w:val="12"/>
          <w:u w:val="single" w:color="auto"/>
          <w:lang w:val="en-US" w:eastAsia="zh-CN"/>
        </w:rPr>
        <w:t xml:space="preserve"> 13765826829           </w:t>
      </w:r>
      <w:r>
        <w:rPr>
          <w:color w:val="auto"/>
          <w:spacing w:val="12"/>
          <w:u w:val="single" w:color="auto"/>
        </w:rPr>
        <w:t xml:space="preserve">  </w:t>
      </w:r>
      <w:r>
        <w:rPr>
          <w:color w:val="auto"/>
          <w:spacing w:val="-8"/>
          <w:u w:val="single" w:color="auto"/>
        </w:rPr>
        <w:t xml:space="preserve">  </w:t>
      </w: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tabs>
          <w:tab w:val="right" w:pos="9009"/>
        </w:tabs>
        <w:bidi w:val="0"/>
        <w:jc w:val="left"/>
        <w:rPr>
          <w:rFonts w:hint="eastAsia"/>
          <w:color w:val="auto"/>
          <w:lang w:val="en-US" w:eastAsia="zh-CN"/>
        </w:rPr>
        <w:sectPr>
          <w:headerReference r:id="rId5" w:type="default"/>
          <w:footerReference r:id="rId6" w:type="default"/>
          <w:pgSz w:w="11907" w:h="16840"/>
          <w:pgMar w:top="400" w:right="1310" w:bottom="0" w:left="1588" w:header="0" w:footer="0" w:gutter="0"/>
          <w:cols w:space="720" w:num="1"/>
        </w:sectPr>
      </w:pPr>
    </w:p>
    <w:p>
      <w:pPr>
        <w:tabs>
          <w:tab w:val="right" w:leader="dot" w:pos="8719"/>
        </w:tabs>
        <w:spacing w:before="26" w:line="219" w:lineRule="auto"/>
        <w:rPr>
          <w:color w:val="auto"/>
        </w:rPr>
      </w:pPr>
      <w:bookmarkStart w:id="0" w:name="bookmark1"/>
      <w:bookmarkEnd w:id="0"/>
    </w:p>
    <w:p>
      <w:pPr>
        <w:spacing w:line="279" w:lineRule="auto"/>
        <w:rPr>
          <w:rFonts w:ascii="Arial"/>
          <w:color w:val="auto"/>
          <w:sz w:val="21"/>
        </w:rPr>
      </w:pPr>
      <w:r>
        <w:rPr>
          <w:color w:val="auto"/>
        </w:rPr>
        <w:pict>
          <v:shape id="_x0000_s1033" o:spid="_x0000_s1033" style="position:absolute;left:0pt;margin-left:79.4pt;margin-top:52.5pt;height:0.75pt;width:436.6pt;mso-position-horizontal-relative:page;mso-position-vertical-relative:page;z-index:251663360;mso-width-relative:page;mso-height-relative:page;" fillcolor="#000000" filled="t" stroked="f" coordsize="8732,15" o:allowincell="f" path="m0,0l8731,0,8731,14,0,14,0,0xe">
            <v:path/>
            <v:fill on="t" focussize="0,0"/>
            <v:stroke on="f"/>
            <v:imagedata o:title=""/>
            <o:lock v:ext="edit"/>
          </v:shape>
        </w:pict>
      </w:r>
    </w:p>
    <w:p>
      <w:pPr>
        <w:spacing w:line="279" w:lineRule="auto"/>
        <w:rPr>
          <w:rFonts w:ascii="Arial"/>
          <w:color w:val="auto"/>
          <w:sz w:val="21"/>
        </w:rPr>
      </w:pPr>
    </w:p>
    <w:p>
      <w:pPr>
        <w:spacing w:line="280" w:lineRule="auto"/>
        <w:rPr>
          <w:rFonts w:ascii="Arial"/>
          <w:color w:val="auto"/>
          <w:sz w:val="21"/>
        </w:rPr>
      </w:pPr>
    </w:p>
    <w:p>
      <w:pPr>
        <w:spacing w:line="223" w:lineRule="auto"/>
        <w:ind w:firstLine="1098" w:firstLineChars="300"/>
        <w:rPr>
          <w:rFonts w:ascii="宋体" w:hAnsi="宋体" w:eastAsia="宋体" w:cs="宋体"/>
          <w:color w:val="auto"/>
          <w:spacing w:val="8"/>
          <w:sz w:val="35"/>
          <w:szCs w:val="35"/>
          <w14:textOutline w14:w="6537" w14:cap="sq" w14:cmpd="sng">
            <w14:solidFill>
              <w14:srgbClr w14:val="000000"/>
            </w14:solidFill>
            <w14:prstDash w14:val="solid"/>
            <w14:bevel/>
          </w14:textOutline>
        </w:rPr>
      </w:pPr>
      <w:r>
        <w:rPr>
          <w:rFonts w:ascii="宋体" w:hAnsi="宋体" w:eastAsia="宋体" w:cs="宋体"/>
          <w:color w:val="auto"/>
          <w:spacing w:val="8"/>
          <w:sz w:val="35"/>
          <w:szCs w:val="35"/>
          <w14:textOutline w14:w="6537" w14:cap="sq" w14:cmpd="sng">
            <w14:solidFill>
              <w14:srgbClr w14:val="000000"/>
            </w14:solidFill>
            <w14:prstDash w14:val="solid"/>
            <w14:bevel/>
          </w14:textOutline>
        </w:rPr>
        <w:t>贵阳</w:t>
      </w:r>
      <w:r>
        <w:rPr>
          <w:rFonts w:hint="eastAsia" w:ascii="宋体" w:hAnsi="宋体" w:eastAsia="宋体" w:cs="宋体"/>
          <w:color w:val="auto"/>
          <w:spacing w:val="8"/>
          <w:sz w:val="35"/>
          <w:szCs w:val="35"/>
          <w:lang w:val="en-US" w:eastAsia="zh-CN"/>
          <w14:textOutline w14:w="6537" w14:cap="sq" w14:cmpd="sng">
            <w14:solidFill>
              <w14:srgbClr w14:val="000000"/>
            </w14:solidFill>
            <w14:prstDash w14:val="solid"/>
            <w14:bevel/>
          </w14:textOutline>
        </w:rPr>
        <w:t>矿能集团2024年年度内部审计</w:t>
      </w:r>
      <w:r>
        <w:rPr>
          <w:rFonts w:ascii="宋体" w:hAnsi="宋体" w:eastAsia="宋体" w:cs="宋体"/>
          <w:color w:val="auto"/>
          <w:spacing w:val="8"/>
          <w:sz w:val="35"/>
          <w:szCs w:val="35"/>
          <w14:textOutline w14:w="6537" w14:cap="sq" w14:cmpd="sng">
            <w14:solidFill>
              <w14:srgbClr w14:val="000000"/>
            </w14:solidFill>
            <w14:prstDash w14:val="solid"/>
            <w14:bevel/>
          </w14:textOutline>
        </w:rPr>
        <w:t>服务</w:t>
      </w:r>
    </w:p>
    <w:p>
      <w:pPr>
        <w:spacing w:line="223" w:lineRule="auto"/>
        <w:ind w:left="3230"/>
        <w:rPr>
          <w:rFonts w:ascii="宋体" w:hAnsi="宋体" w:eastAsia="宋体" w:cs="宋体"/>
          <w:color w:val="auto"/>
          <w:sz w:val="35"/>
          <w:szCs w:val="35"/>
        </w:rPr>
      </w:pPr>
      <w:r>
        <w:rPr>
          <w:rFonts w:ascii="宋体" w:hAnsi="宋体" w:eastAsia="宋体" w:cs="宋体"/>
          <w:color w:val="auto"/>
          <w:spacing w:val="8"/>
          <w:sz w:val="35"/>
          <w:szCs w:val="35"/>
          <w14:textOutline w14:w="6537" w14:cap="sq" w14:cmpd="sng">
            <w14:solidFill>
              <w14:srgbClr w14:val="000000"/>
            </w14:solidFill>
            <w14:prstDash w14:val="solid"/>
            <w14:bevel/>
          </w14:textOutline>
        </w:rPr>
        <w:t>竞争性磋商公告</w:t>
      </w:r>
    </w:p>
    <w:p>
      <w:pPr>
        <w:spacing w:line="429" w:lineRule="auto"/>
        <w:rPr>
          <w:rFonts w:ascii="Arial"/>
          <w:color w:val="auto"/>
          <w:sz w:val="21"/>
        </w:rPr>
      </w:pPr>
    </w:p>
    <w:p>
      <w:pPr>
        <w:spacing w:before="78" w:line="358" w:lineRule="exact"/>
        <w:ind w:left="126"/>
        <w:rPr>
          <w:rFonts w:hint="eastAsia" w:ascii="仿宋" w:hAnsi="仿宋" w:eastAsia="仿宋" w:cs="仿宋"/>
          <w:color w:val="auto"/>
          <w:sz w:val="24"/>
          <w:szCs w:val="24"/>
          <w:lang w:val="en-US" w:eastAsia="zh-CN"/>
        </w:rPr>
      </w:pPr>
      <w:r>
        <w:rPr>
          <w:rFonts w:hint="eastAsia" w:ascii="仿宋" w:hAnsi="仿宋" w:eastAsia="仿宋" w:cs="仿宋"/>
          <w:color w:val="auto"/>
          <w:spacing w:val="-1"/>
          <w:position w:val="8"/>
          <w:sz w:val="24"/>
          <w:szCs w:val="24"/>
          <w14:textOutline w14:w="4358" w14:cap="sq" w14:cmpd="sng">
            <w14:solidFill>
              <w14:srgbClr w14:val="000000"/>
            </w14:solidFill>
            <w14:prstDash w14:val="solid"/>
            <w14:bevel/>
          </w14:textOutline>
        </w:rPr>
        <w:t>一、</w:t>
      </w:r>
      <w:r>
        <w:rPr>
          <w:rFonts w:hint="eastAsia" w:ascii="仿宋" w:hAnsi="仿宋" w:eastAsia="仿宋" w:cs="仿宋"/>
          <w:color w:val="auto"/>
          <w:spacing w:val="-1"/>
          <w:position w:val="8"/>
          <w:sz w:val="24"/>
          <w:szCs w:val="24"/>
        </w:rPr>
        <w:t>项目名称：</w:t>
      </w:r>
      <w:r>
        <w:rPr>
          <w:rFonts w:hint="eastAsia" w:ascii="仿宋" w:hAnsi="仿宋" w:eastAsia="仿宋" w:cs="仿宋"/>
          <w:color w:val="auto"/>
          <w:spacing w:val="-1"/>
          <w:position w:val="8"/>
          <w:sz w:val="24"/>
          <w:szCs w:val="24"/>
          <w:lang w:val="en-US" w:eastAsia="zh-CN"/>
        </w:rPr>
        <w:t>贵阳矿能集团2024年年度内部审计服务</w:t>
      </w:r>
    </w:p>
    <w:p>
      <w:pPr>
        <w:spacing w:before="74" w:line="219" w:lineRule="auto"/>
        <w:ind w:left="122"/>
        <w:rPr>
          <w:rFonts w:hint="eastAsia" w:ascii="仿宋" w:hAnsi="仿宋" w:eastAsia="仿宋" w:cs="仿宋"/>
          <w:color w:val="auto"/>
          <w:sz w:val="24"/>
          <w:szCs w:val="24"/>
        </w:rPr>
      </w:pPr>
      <w:r>
        <w:rPr>
          <w:rFonts w:hint="eastAsia" w:ascii="仿宋" w:hAnsi="仿宋" w:eastAsia="仿宋" w:cs="仿宋"/>
          <w:color w:val="auto"/>
          <w:spacing w:val="-1"/>
          <w:sz w:val="24"/>
          <w:szCs w:val="24"/>
          <w:lang w:val="en-US" w:eastAsia="zh-CN"/>
          <w14:textOutline w14:w="4358" w14:cap="sq" w14:cmpd="sng">
            <w14:solidFill>
              <w14:srgbClr w14:val="000000"/>
            </w14:solidFill>
            <w14:prstDash w14:val="solid"/>
            <w14:bevel/>
          </w14:textOutline>
        </w:rPr>
        <w:t>二</w:t>
      </w: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w:t>
      </w:r>
      <w:r>
        <w:rPr>
          <w:rFonts w:hint="eastAsia" w:ascii="仿宋" w:hAnsi="仿宋" w:eastAsia="仿宋" w:cs="仿宋"/>
          <w:color w:val="auto"/>
          <w:spacing w:val="-1"/>
          <w:position w:val="8"/>
          <w:sz w:val="24"/>
          <w:szCs w:val="24"/>
        </w:rPr>
        <w:t>采购方式：竞争性磋商</w:t>
      </w:r>
    </w:p>
    <w:p>
      <w:pPr>
        <w:spacing w:before="72" w:line="219" w:lineRule="auto"/>
        <w:ind w:left="145"/>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14:textOutline w14:w="4358" w14:cap="sq" w14:cmpd="sng">
            <w14:solidFill>
              <w14:srgbClr w14:val="000000"/>
            </w14:solidFill>
            <w14:prstDash w14:val="solid"/>
            <w14:bevel/>
          </w14:textOutline>
        </w:rPr>
        <w:t>三</w:t>
      </w:r>
      <w:r>
        <w:rPr>
          <w:rFonts w:hint="eastAsia" w:ascii="仿宋" w:hAnsi="仿宋" w:eastAsia="仿宋" w:cs="仿宋"/>
          <w:color w:val="auto"/>
          <w:sz w:val="24"/>
          <w:szCs w:val="24"/>
          <w14:textOutline w14:w="4358" w14:cap="sq" w14:cmpd="sng">
            <w14:solidFill>
              <w14:srgbClr w14:val="000000"/>
            </w14:solidFill>
            <w14:prstDash w14:val="solid"/>
            <w14:bevel/>
          </w14:textOutline>
        </w:rPr>
        <w:t>、</w:t>
      </w:r>
      <w:r>
        <w:rPr>
          <w:rFonts w:hint="eastAsia" w:ascii="仿宋" w:hAnsi="仿宋" w:eastAsia="仿宋" w:cs="仿宋"/>
          <w:color w:val="auto"/>
          <w:spacing w:val="-1"/>
          <w:position w:val="8"/>
          <w:sz w:val="24"/>
          <w:szCs w:val="24"/>
        </w:rPr>
        <w:t>采购情况：（具体要求详见</w:t>
      </w:r>
      <w:r>
        <w:rPr>
          <w:rFonts w:hint="eastAsia" w:ascii="仿宋" w:hAnsi="仿宋" w:eastAsia="仿宋" w:cs="仿宋"/>
          <w:color w:val="auto"/>
          <w:spacing w:val="-1"/>
          <w:position w:val="8"/>
          <w:sz w:val="24"/>
          <w:szCs w:val="24"/>
          <w:lang w:val="en-US" w:eastAsia="zh-CN"/>
        </w:rPr>
        <w:t>后附清单</w:t>
      </w:r>
      <w:r>
        <w:rPr>
          <w:rFonts w:hint="eastAsia" w:ascii="仿宋" w:hAnsi="仿宋" w:eastAsia="仿宋" w:cs="仿宋"/>
          <w:color w:val="auto"/>
          <w:spacing w:val="-1"/>
          <w:position w:val="8"/>
          <w:sz w:val="24"/>
          <w:szCs w:val="24"/>
        </w:rPr>
        <w:t>）</w:t>
      </w:r>
    </w:p>
    <w:p>
      <w:pPr>
        <w:spacing w:line="39" w:lineRule="exact"/>
        <w:rPr>
          <w:rFonts w:hint="eastAsia" w:ascii="仿宋" w:hAnsi="仿宋" w:eastAsia="仿宋" w:cs="仿宋"/>
          <w:color w:val="auto"/>
          <w:sz w:val="24"/>
          <w:szCs w:val="24"/>
        </w:rPr>
      </w:pPr>
    </w:p>
    <w:tbl>
      <w:tblPr>
        <w:tblStyle w:val="13"/>
        <w:tblW w:w="93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2118"/>
        <w:gridCol w:w="779"/>
        <w:gridCol w:w="705"/>
        <w:gridCol w:w="4273"/>
        <w:gridCol w:w="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754" w:type="dxa"/>
            <w:vAlign w:val="top"/>
          </w:tcPr>
          <w:p>
            <w:pPr>
              <w:spacing w:line="261" w:lineRule="auto"/>
              <w:rPr>
                <w:rFonts w:hint="eastAsia" w:ascii="仿宋" w:hAnsi="仿宋" w:eastAsia="仿宋" w:cs="仿宋"/>
                <w:color w:val="auto"/>
                <w:sz w:val="24"/>
                <w:szCs w:val="24"/>
              </w:rPr>
            </w:pPr>
          </w:p>
          <w:p>
            <w:pPr>
              <w:spacing w:before="78" w:line="221" w:lineRule="auto"/>
              <w:ind w:left="143"/>
              <w:rPr>
                <w:rFonts w:hint="eastAsia" w:ascii="仿宋" w:hAnsi="仿宋" w:eastAsia="仿宋" w:cs="仿宋"/>
                <w:color w:val="auto"/>
                <w:sz w:val="24"/>
                <w:szCs w:val="24"/>
              </w:rPr>
            </w:pPr>
            <w:r>
              <w:rPr>
                <w:rFonts w:hint="eastAsia" w:ascii="仿宋" w:hAnsi="仿宋" w:eastAsia="仿宋" w:cs="仿宋"/>
                <w:color w:val="auto"/>
                <w:spacing w:val="-5"/>
                <w:sz w:val="24"/>
                <w:szCs w:val="24"/>
              </w:rPr>
              <w:t>序号</w:t>
            </w:r>
          </w:p>
        </w:tc>
        <w:tc>
          <w:tcPr>
            <w:tcW w:w="2118" w:type="dxa"/>
            <w:vAlign w:val="top"/>
          </w:tcPr>
          <w:p>
            <w:pPr>
              <w:spacing w:line="262" w:lineRule="auto"/>
              <w:rPr>
                <w:rFonts w:hint="eastAsia" w:ascii="仿宋" w:hAnsi="仿宋" w:eastAsia="仿宋" w:cs="仿宋"/>
                <w:color w:val="auto"/>
                <w:sz w:val="24"/>
                <w:szCs w:val="24"/>
              </w:rPr>
            </w:pPr>
          </w:p>
          <w:p>
            <w:pPr>
              <w:spacing w:before="78" w:line="220" w:lineRule="auto"/>
              <w:ind w:left="587"/>
              <w:rPr>
                <w:rFonts w:hint="eastAsia" w:ascii="仿宋" w:hAnsi="仿宋" w:eastAsia="仿宋" w:cs="仿宋"/>
                <w:color w:val="auto"/>
                <w:sz w:val="24"/>
                <w:szCs w:val="24"/>
              </w:rPr>
            </w:pPr>
            <w:r>
              <w:rPr>
                <w:rFonts w:hint="eastAsia" w:ascii="仿宋" w:hAnsi="仿宋" w:eastAsia="仿宋" w:cs="仿宋"/>
                <w:color w:val="auto"/>
                <w:spacing w:val="-4"/>
                <w:sz w:val="24"/>
                <w:szCs w:val="24"/>
              </w:rPr>
              <w:t>项目名称</w:t>
            </w:r>
          </w:p>
        </w:tc>
        <w:tc>
          <w:tcPr>
            <w:tcW w:w="779" w:type="dxa"/>
            <w:vAlign w:val="top"/>
          </w:tcPr>
          <w:p>
            <w:pPr>
              <w:spacing w:line="262" w:lineRule="auto"/>
              <w:rPr>
                <w:rFonts w:hint="eastAsia" w:ascii="仿宋" w:hAnsi="仿宋" w:eastAsia="仿宋" w:cs="仿宋"/>
                <w:color w:val="auto"/>
                <w:sz w:val="24"/>
                <w:szCs w:val="24"/>
              </w:rPr>
            </w:pPr>
          </w:p>
          <w:p>
            <w:pPr>
              <w:spacing w:before="78" w:line="220" w:lineRule="auto"/>
              <w:ind w:left="159"/>
              <w:rPr>
                <w:rFonts w:hint="eastAsia" w:ascii="仿宋" w:hAnsi="仿宋" w:eastAsia="仿宋" w:cs="仿宋"/>
                <w:color w:val="auto"/>
                <w:sz w:val="24"/>
                <w:szCs w:val="24"/>
              </w:rPr>
            </w:pPr>
            <w:r>
              <w:rPr>
                <w:rFonts w:hint="eastAsia" w:ascii="仿宋" w:hAnsi="仿宋" w:eastAsia="仿宋" w:cs="仿宋"/>
                <w:color w:val="auto"/>
                <w:spacing w:val="-6"/>
                <w:sz w:val="24"/>
                <w:szCs w:val="24"/>
              </w:rPr>
              <w:t>单位</w:t>
            </w:r>
          </w:p>
        </w:tc>
        <w:tc>
          <w:tcPr>
            <w:tcW w:w="705" w:type="dxa"/>
            <w:vAlign w:val="top"/>
          </w:tcPr>
          <w:p>
            <w:pPr>
              <w:spacing w:line="262" w:lineRule="auto"/>
              <w:rPr>
                <w:rFonts w:hint="eastAsia" w:ascii="仿宋" w:hAnsi="仿宋" w:eastAsia="仿宋" w:cs="仿宋"/>
                <w:color w:val="auto"/>
                <w:sz w:val="24"/>
                <w:szCs w:val="24"/>
              </w:rPr>
            </w:pPr>
          </w:p>
          <w:p>
            <w:pPr>
              <w:spacing w:before="78" w:line="219" w:lineRule="auto"/>
              <w:ind w:left="121"/>
              <w:rPr>
                <w:rFonts w:hint="eastAsia" w:ascii="仿宋" w:hAnsi="仿宋" w:eastAsia="仿宋" w:cs="仿宋"/>
                <w:color w:val="auto"/>
                <w:sz w:val="24"/>
                <w:szCs w:val="24"/>
              </w:rPr>
            </w:pPr>
            <w:r>
              <w:rPr>
                <w:rFonts w:hint="eastAsia" w:ascii="仿宋" w:hAnsi="仿宋" w:eastAsia="仿宋" w:cs="仿宋"/>
                <w:color w:val="auto"/>
                <w:spacing w:val="-6"/>
                <w:sz w:val="24"/>
                <w:szCs w:val="24"/>
              </w:rPr>
              <w:t>数量</w:t>
            </w:r>
          </w:p>
        </w:tc>
        <w:tc>
          <w:tcPr>
            <w:tcW w:w="4273" w:type="dxa"/>
            <w:vAlign w:val="top"/>
          </w:tcPr>
          <w:p>
            <w:pPr>
              <w:spacing w:line="262" w:lineRule="auto"/>
              <w:rPr>
                <w:rFonts w:hint="eastAsia" w:ascii="仿宋" w:hAnsi="仿宋" w:eastAsia="仿宋" w:cs="仿宋"/>
                <w:color w:val="auto"/>
                <w:sz w:val="24"/>
                <w:szCs w:val="24"/>
              </w:rPr>
            </w:pPr>
          </w:p>
          <w:p>
            <w:pPr>
              <w:spacing w:before="78" w:line="219" w:lineRule="auto"/>
              <w:ind w:left="1663"/>
              <w:rPr>
                <w:rFonts w:hint="eastAsia" w:ascii="仿宋" w:hAnsi="仿宋" w:eastAsia="仿宋" w:cs="仿宋"/>
                <w:color w:val="auto"/>
                <w:sz w:val="24"/>
                <w:szCs w:val="24"/>
              </w:rPr>
            </w:pPr>
            <w:r>
              <w:rPr>
                <w:rFonts w:hint="eastAsia" w:ascii="仿宋" w:hAnsi="仿宋" w:eastAsia="仿宋" w:cs="仿宋"/>
                <w:color w:val="auto"/>
                <w:spacing w:val="-3"/>
                <w:sz w:val="24"/>
                <w:szCs w:val="24"/>
              </w:rPr>
              <w:t>服务内容</w:t>
            </w:r>
          </w:p>
        </w:tc>
        <w:tc>
          <w:tcPr>
            <w:tcW w:w="712" w:type="dxa"/>
            <w:vAlign w:val="top"/>
          </w:tcPr>
          <w:p>
            <w:pPr>
              <w:spacing w:line="261" w:lineRule="auto"/>
              <w:rPr>
                <w:rFonts w:hint="eastAsia" w:ascii="仿宋" w:hAnsi="仿宋" w:eastAsia="仿宋" w:cs="仿宋"/>
                <w:color w:val="auto"/>
                <w:sz w:val="24"/>
                <w:szCs w:val="24"/>
              </w:rPr>
            </w:pPr>
          </w:p>
          <w:p>
            <w:pPr>
              <w:spacing w:before="78" w:line="221" w:lineRule="auto"/>
              <w:ind w:left="127"/>
              <w:rPr>
                <w:rFonts w:hint="eastAsia" w:ascii="仿宋" w:hAnsi="仿宋" w:eastAsia="仿宋" w:cs="仿宋"/>
                <w:color w:val="auto"/>
                <w:sz w:val="24"/>
                <w:szCs w:val="24"/>
              </w:rPr>
            </w:pPr>
            <w:r>
              <w:rPr>
                <w:rFonts w:hint="eastAsia" w:ascii="仿宋" w:hAnsi="仿宋" w:eastAsia="仿宋" w:cs="仿宋"/>
                <w:color w:val="auto"/>
                <w:spacing w:val="-7"/>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54" w:type="dxa"/>
            <w:vAlign w:val="top"/>
          </w:tcPr>
          <w:p>
            <w:pPr>
              <w:spacing w:line="354" w:lineRule="auto"/>
              <w:rPr>
                <w:rFonts w:hint="eastAsia" w:ascii="仿宋" w:hAnsi="仿宋" w:eastAsia="仿宋" w:cs="仿宋"/>
                <w:color w:val="auto"/>
                <w:sz w:val="24"/>
                <w:szCs w:val="24"/>
              </w:rPr>
            </w:pPr>
          </w:p>
          <w:p>
            <w:pPr>
              <w:spacing w:line="355" w:lineRule="auto"/>
              <w:rPr>
                <w:rFonts w:hint="eastAsia" w:ascii="仿宋" w:hAnsi="仿宋" w:eastAsia="仿宋" w:cs="仿宋"/>
                <w:color w:val="auto"/>
                <w:sz w:val="24"/>
                <w:szCs w:val="24"/>
              </w:rPr>
            </w:pPr>
          </w:p>
          <w:p>
            <w:pPr>
              <w:spacing w:before="78" w:line="184" w:lineRule="auto"/>
              <w:ind w:left="342"/>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118" w:type="dxa"/>
            <w:vAlign w:val="top"/>
          </w:tcPr>
          <w:p>
            <w:pPr>
              <w:spacing w:line="384" w:lineRule="auto"/>
              <w:rPr>
                <w:rFonts w:hint="eastAsia" w:ascii="仿宋" w:hAnsi="仿宋" w:eastAsia="仿宋" w:cs="仿宋"/>
                <w:color w:val="auto"/>
                <w:sz w:val="24"/>
                <w:szCs w:val="24"/>
              </w:rPr>
            </w:pPr>
          </w:p>
          <w:p>
            <w:pPr>
              <w:spacing w:before="78" w:line="233" w:lineRule="auto"/>
              <w:ind w:left="224" w:right="219" w:firstLine="1"/>
              <w:jc w:val="both"/>
              <w:rPr>
                <w:rFonts w:hint="eastAsia" w:ascii="仿宋" w:hAnsi="仿宋" w:eastAsia="仿宋" w:cs="仿宋"/>
                <w:color w:val="auto"/>
                <w:sz w:val="24"/>
                <w:szCs w:val="24"/>
                <w:lang w:val="en-US" w:eastAsia="zh-CN"/>
              </w:rPr>
            </w:pPr>
            <w:r>
              <w:rPr>
                <w:rFonts w:hint="eastAsia" w:ascii="仿宋" w:hAnsi="仿宋" w:eastAsia="仿宋" w:cs="仿宋"/>
                <w:color w:val="auto"/>
                <w:spacing w:val="-2"/>
                <w:sz w:val="24"/>
                <w:szCs w:val="24"/>
                <w:lang w:val="en-US" w:eastAsia="zh-CN"/>
              </w:rPr>
              <w:t>贵阳矿能集团2024年年度内部审计服务</w:t>
            </w:r>
          </w:p>
        </w:tc>
        <w:tc>
          <w:tcPr>
            <w:tcW w:w="779" w:type="dxa"/>
            <w:vAlign w:val="top"/>
          </w:tcPr>
          <w:p>
            <w:pPr>
              <w:spacing w:line="336" w:lineRule="auto"/>
              <w:rPr>
                <w:rFonts w:hint="eastAsia" w:ascii="仿宋" w:hAnsi="仿宋" w:eastAsia="仿宋" w:cs="仿宋"/>
                <w:color w:val="auto"/>
                <w:sz w:val="24"/>
                <w:szCs w:val="24"/>
              </w:rPr>
            </w:pPr>
          </w:p>
          <w:p>
            <w:pPr>
              <w:spacing w:line="336" w:lineRule="auto"/>
              <w:rPr>
                <w:rFonts w:hint="eastAsia" w:ascii="仿宋" w:hAnsi="仿宋" w:eastAsia="仿宋" w:cs="仿宋"/>
                <w:color w:val="auto"/>
                <w:sz w:val="24"/>
                <w:szCs w:val="24"/>
              </w:rPr>
            </w:pPr>
          </w:p>
          <w:p>
            <w:pPr>
              <w:spacing w:before="78" w:line="220" w:lineRule="auto"/>
              <w:ind w:left="281"/>
              <w:rPr>
                <w:rFonts w:hint="eastAsia" w:ascii="仿宋" w:hAnsi="仿宋" w:eastAsia="仿宋" w:cs="仿宋"/>
                <w:color w:val="auto"/>
                <w:sz w:val="24"/>
                <w:szCs w:val="24"/>
              </w:rPr>
            </w:pPr>
            <w:r>
              <w:rPr>
                <w:rFonts w:hint="eastAsia" w:ascii="仿宋" w:hAnsi="仿宋" w:eastAsia="仿宋" w:cs="仿宋"/>
                <w:color w:val="auto"/>
                <w:sz w:val="24"/>
                <w:szCs w:val="24"/>
              </w:rPr>
              <w:t>项</w:t>
            </w:r>
          </w:p>
        </w:tc>
        <w:tc>
          <w:tcPr>
            <w:tcW w:w="705" w:type="dxa"/>
            <w:vAlign w:val="top"/>
          </w:tcPr>
          <w:p>
            <w:pPr>
              <w:spacing w:line="354" w:lineRule="auto"/>
              <w:rPr>
                <w:rFonts w:hint="eastAsia" w:ascii="仿宋" w:hAnsi="仿宋" w:eastAsia="仿宋" w:cs="仿宋"/>
                <w:color w:val="auto"/>
                <w:sz w:val="24"/>
                <w:szCs w:val="24"/>
              </w:rPr>
            </w:pPr>
          </w:p>
          <w:p>
            <w:pPr>
              <w:spacing w:line="355" w:lineRule="auto"/>
              <w:rPr>
                <w:rFonts w:hint="eastAsia" w:ascii="仿宋" w:hAnsi="仿宋" w:eastAsia="仿宋" w:cs="仿宋"/>
                <w:color w:val="auto"/>
                <w:sz w:val="24"/>
                <w:szCs w:val="24"/>
              </w:rPr>
            </w:pPr>
          </w:p>
          <w:p>
            <w:pPr>
              <w:spacing w:before="78" w:line="184" w:lineRule="auto"/>
              <w:ind w:left="331"/>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4273" w:type="dxa"/>
            <w:vAlign w:val="top"/>
          </w:tcPr>
          <w:p>
            <w:pPr>
              <w:spacing w:before="78" w:line="233" w:lineRule="auto"/>
              <w:ind w:left="224" w:right="219" w:firstLine="1"/>
              <w:jc w:val="both"/>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本次采购根据2024年工作计划结合公司实际业务开展特点，拟进行内部控制审计及评价（暂定矿能能源公司、矿能特来电、集团本部）、专项审计（北部建材）、经济责任审计、贸易专项审计、重大经济合同审计、日常驻场配合及服务、年度内审服务总结报告、专题培训等。</w:t>
            </w:r>
          </w:p>
          <w:p>
            <w:pPr>
              <w:spacing w:before="26" w:line="234" w:lineRule="auto"/>
              <w:ind w:left="116" w:right="103" w:firstLine="9"/>
              <w:rPr>
                <w:rFonts w:hint="eastAsia" w:ascii="仿宋" w:hAnsi="仿宋" w:eastAsia="仿宋" w:cs="仿宋"/>
                <w:color w:val="auto"/>
                <w:sz w:val="24"/>
                <w:szCs w:val="24"/>
              </w:rPr>
            </w:pPr>
          </w:p>
        </w:tc>
        <w:tc>
          <w:tcPr>
            <w:tcW w:w="712" w:type="dxa"/>
            <w:vAlign w:val="top"/>
          </w:tcPr>
          <w:p>
            <w:pPr>
              <w:rPr>
                <w:rFonts w:hint="eastAsia" w:ascii="仿宋" w:hAnsi="仿宋" w:eastAsia="仿宋" w:cs="仿宋"/>
                <w:color w:val="auto"/>
                <w:sz w:val="24"/>
                <w:szCs w:val="24"/>
              </w:rPr>
            </w:pPr>
          </w:p>
        </w:tc>
      </w:tr>
    </w:tbl>
    <w:p>
      <w:pPr>
        <w:spacing w:before="34" w:line="219" w:lineRule="auto"/>
        <w:ind w:left="603"/>
        <w:rPr>
          <w:rFonts w:hint="eastAsia" w:ascii="仿宋" w:hAnsi="仿宋" w:eastAsia="仿宋" w:cs="仿宋"/>
          <w:color w:val="auto"/>
          <w:sz w:val="24"/>
          <w:szCs w:val="24"/>
        </w:rPr>
      </w:pPr>
      <w:r>
        <w:rPr>
          <w:rFonts w:hint="eastAsia" w:ascii="仿宋" w:hAnsi="仿宋" w:eastAsia="仿宋" w:cs="仿宋"/>
          <w:color w:val="auto"/>
          <w:spacing w:val="-1"/>
          <w:sz w:val="24"/>
          <w:szCs w:val="24"/>
        </w:rPr>
        <w:t>本项目资金来源：企业自筹。</w:t>
      </w:r>
    </w:p>
    <w:p>
      <w:pPr>
        <w:spacing w:before="182" w:line="219" w:lineRule="auto"/>
        <w:ind w:left="126"/>
        <w:rPr>
          <w:rFonts w:hint="eastAsia" w:ascii="仿宋" w:hAnsi="仿宋" w:eastAsia="仿宋" w:cs="仿宋"/>
          <w:color w:val="auto"/>
          <w:sz w:val="24"/>
          <w:szCs w:val="24"/>
        </w:rPr>
      </w:pPr>
      <w:r>
        <w:rPr>
          <w:rFonts w:hint="eastAsia" w:ascii="仿宋" w:hAnsi="仿宋" w:eastAsia="仿宋" w:cs="仿宋"/>
          <w:color w:val="auto"/>
          <w:spacing w:val="-2"/>
          <w:sz w:val="24"/>
          <w:szCs w:val="24"/>
          <w:lang w:val="en-US" w:eastAsia="zh-CN"/>
          <w14:textOutline w14:w="4358" w14:cap="sq" w14:cmpd="sng">
            <w14:solidFill>
              <w14:srgbClr w14:val="000000"/>
            </w14:solidFill>
            <w14:prstDash w14:val="solid"/>
            <w14:bevel/>
          </w14:textOutline>
        </w:rPr>
        <w:t>四</w:t>
      </w:r>
      <w:r>
        <w:rPr>
          <w:rFonts w:hint="eastAsia" w:ascii="仿宋" w:hAnsi="仿宋" w:eastAsia="仿宋" w:cs="仿宋"/>
          <w:color w:val="auto"/>
          <w:spacing w:val="-2"/>
          <w:sz w:val="24"/>
          <w:szCs w:val="24"/>
          <w14:textOutline w14:w="4358" w14:cap="sq" w14:cmpd="sng">
            <w14:solidFill>
              <w14:srgbClr w14:val="000000"/>
            </w14:solidFill>
            <w14:prstDash w14:val="solid"/>
            <w14:bevel/>
          </w14:textOutline>
        </w:rPr>
        <w:t>、</w:t>
      </w:r>
      <w:r>
        <w:rPr>
          <w:rFonts w:hint="eastAsia" w:ascii="仿宋" w:hAnsi="仿宋" w:eastAsia="仿宋" w:cs="仿宋"/>
          <w:color w:val="auto"/>
          <w:spacing w:val="-2"/>
          <w:sz w:val="24"/>
          <w:szCs w:val="24"/>
        </w:rPr>
        <w:t>投标供应商资格要求：</w:t>
      </w:r>
    </w:p>
    <w:p>
      <w:pPr>
        <w:pStyle w:val="4"/>
        <w:spacing w:before="103" w:line="520" w:lineRule="exact"/>
        <w:ind w:left="0"/>
        <w:jc w:val="left"/>
        <w:rPr>
          <w:rFonts w:hint="eastAsia" w:ascii="仿宋" w:hAnsi="仿宋" w:eastAsia="仿宋" w:cs="仿宋"/>
          <w:color w:val="auto"/>
          <w:kern w:val="0"/>
          <w:sz w:val="24"/>
          <w:szCs w:val="24"/>
          <w:u w:val="none"/>
          <w:lang w:val="en-US" w:eastAsia="zh-CN" w:bidi="ar"/>
        </w:rPr>
      </w:pPr>
      <w:r>
        <w:rPr>
          <w:rFonts w:hint="eastAsia" w:ascii="仿宋" w:hAnsi="仿宋" w:eastAsia="仿宋" w:cs="仿宋"/>
          <w:b w:val="0"/>
          <w:bCs w:val="0"/>
          <w:color w:val="auto"/>
          <w:kern w:val="0"/>
          <w:sz w:val="24"/>
          <w:szCs w:val="24"/>
          <w:u w:val="none"/>
          <w:lang w:bidi="ar"/>
        </w:rPr>
        <w:t>（一）</w:t>
      </w:r>
      <w:r>
        <w:rPr>
          <w:rFonts w:hint="eastAsia" w:ascii="仿宋" w:hAnsi="仿宋" w:eastAsia="仿宋" w:cs="仿宋"/>
          <w:b w:val="0"/>
          <w:bCs w:val="0"/>
          <w:color w:val="auto"/>
          <w:kern w:val="0"/>
          <w:sz w:val="24"/>
          <w:szCs w:val="24"/>
          <w:u w:val="none"/>
          <w:lang w:val="en-US" w:eastAsia="zh-CN" w:bidi="ar"/>
        </w:rPr>
        <w:t>具有中华人民共和国境内依法登记注册的独立法人资格，具有独立承担民事责任的能力，需提供有效加载统一社会信用代码的营业执照副本（复印件加盖公章），具备有效的会计师事务所执业证书并提供资质证书；</w:t>
      </w:r>
    </w:p>
    <w:p>
      <w:pPr>
        <w:pStyle w:val="4"/>
        <w:spacing w:before="103" w:line="520" w:lineRule="exact"/>
        <w:rPr>
          <w:rFonts w:hint="eastAsia" w:ascii="仿宋" w:hAnsi="仿宋" w:eastAsia="仿宋" w:cs="仿宋"/>
          <w:color w:val="auto"/>
          <w:kern w:val="0"/>
          <w:sz w:val="24"/>
          <w:szCs w:val="24"/>
          <w:u w:val="none"/>
          <w:lang w:bidi="ar"/>
        </w:rPr>
      </w:pPr>
      <w:r>
        <w:rPr>
          <w:rFonts w:hint="eastAsia" w:ascii="仿宋" w:hAnsi="仿宋" w:eastAsia="仿宋" w:cs="仿宋"/>
          <w:color w:val="auto"/>
          <w:kern w:val="0"/>
          <w:sz w:val="24"/>
          <w:szCs w:val="24"/>
          <w:u w:val="none"/>
          <w:lang w:bidi="ar"/>
        </w:rPr>
        <w:t>（二）</w:t>
      </w:r>
      <w:r>
        <w:rPr>
          <w:rFonts w:hint="eastAsia" w:ascii="仿宋" w:hAnsi="仿宋" w:eastAsia="仿宋" w:cs="仿宋"/>
          <w:color w:val="auto"/>
          <w:spacing w:val="0"/>
          <w:kern w:val="0"/>
          <w:sz w:val="24"/>
          <w:szCs w:val="24"/>
          <w:u w:val="none"/>
          <w:lang w:bidi="ar"/>
        </w:rPr>
        <w:t xml:space="preserve">项目负责人须具备注册会计师资格，具有 </w:t>
      </w:r>
      <w:r>
        <w:rPr>
          <w:rFonts w:hint="eastAsia" w:ascii="仿宋" w:hAnsi="仿宋" w:eastAsia="仿宋" w:cs="仿宋"/>
          <w:b w:val="0"/>
          <w:bCs w:val="0"/>
          <w:color w:val="auto"/>
          <w:spacing w:val="0"/>
          <w:kern w:val="0"/>
          <w:sz w:val="24"/>
          <w:szCs w:val="24"/>
          <w:u w:val="none"/>
          <w:lang w:eastAsia="zh-CN" w:bidi="ar"/>
        </w:rPr>
        <w:t>1</w:t>
      </w:r>
      <w:r>
        <w:rPr>
          <w:rFonts w:hint="eastAsia" w:ascii="仿宋" w:hAnsi="仿宋" w:eastAsia="仿宋" w:cs="仿宋"/>
          <w:b w:val="0"/>
          <w:bCs w:val="0"/>
          <w:color w:val="auto"/>
          <w:spacing w:val="0"/>
          <w:kern w:val="0"/>
          <w:sz w:val="24"/>
          <w:szCs w:val="24"/>
          <w:u w:val="none"/>
          <w:lang w:val="en-US" w:eastAsia="zh-CN" w:bidi="ar"/>
        </w:rPr>
        <w:t>0</w:t>
      </w:r>
      <w:r>
        <w:rPr>
          <w:rFonts w:hint="eastAsia" w:ascii="仿宋" w:hAnsi="仿宋" w:eastAsia="仿宋" w:cs="仿宋"/>
          <w:color w:val="auto"/>
          <w:spacing w:val="0"/>
          <w:kern w:val="0"/>
          <w:sz w:val="24"/>
          <w:szCs w:val="24"/>
          <w:u w:val="none"/>
          <w:lang w:bidi="ar"/>
        </w:rPr>
        <w:t xml:space="preserve"> 年（含 </w:t>
      </w:r>
      <w:r>
        <w:rPr>
          <w:rFonts w:hint="eastAsia" w:ascii="仿宋" w:hAnsi="仿宋" w:eastAsia="仿宋" w:cs="仿宋"/>
          <w:b w:val="0"/>
          <w:bCs w:val="0"/>
          <w:color w:val="auto"/>
          <w:spacing w:val="0"/>
          <w:kern w:val="0"/>
          <w:sz w:val="24"/>
          <w:szCs w:val="24"/>
          <w:u w:val="none"/>
          <w:lang w:eastAsia="zh-CN" w:bidi="ar"/>
        </w:rPr>
        <w:t>1</w:t>
      </w:r>
      <w:r>
        <w:rPr>
          <w:rFonts w:hint="eastAsia" w:ascii="仿宋" w:hAnsi="仿宋" w:eastAsia="仿宋" w:cs="仿宋"/>
          <w:b w:val="0"/>
          <w:bCs w:val="0"/>
          <w:color w:val="auto"/>
          <w:spacing w:val="0"/>
          <w:kern w:val="0"/>
          <w:sz w:val="24"/>
          <w:szCs w:val="24"/>
          <w:u w:val="none"/>
          <w:lang w:val="en-US" w:eastAsia="zh-CN" w:bidi="ar"/>
        </w:rPr>
        <w:t>0</w:t>
      </w:r>
      <w:r>
        <w:rPr>
          <w:rFonts w:hint="eastAsia" w:ascii="仿宋" w:hAnsi="仿宋" w:eastAsia="仿宋" w:cs="仿宋"/>
          <w:color w:val="auto"/>
          <w:spacing w:val="0"/>
          <w:kern w:val="0"/>
          <w:sz w:val="24"/>
          <w:szCs w:val="24"/>
          <w:u w:val="none"/>
          <w:lang w:bidi="ar"/>
        </w:rPr>
        <w:t xml:space="preserve"> 年）以上从事审计项目工作经验，</w:t>
      </w:r>
      <w:r>
        <w:rPr>
          <w:rFonts w:hint="eastAsia" w:ascii="仿宋" w:hAnsi="仿宋" w:eastAsia="仿宋" w:cs="仿宋"/>
          <w:color w:val="auto"/>
          <w:kern w:val="0"/>
          <w:sz w:val="24"/>
          <w:szCs w:val="24"/>
          <w:u w:val="none"/>
          <w:lang w:bidi="ar"/>
        </w:rPr>
        <w:t xml:space="preserve"> </w:t>
      </w:r>
      <w:r>
        <w:rPr>
          <w:rFonts w:hint="eastAsia" w:ascii="仿宋" w:hAnsi="仿宋" w:eastAsia="仿宋" w:cs="仿宋"/>
          <w:color w:val="auto"/>
          <w:spacing w:val="0"/>
          <w:kern w:val="0"/>
          <w:sz w:val="24"/>
          <w:szCs w:val="24"/>
          <w:u w:val="none"/>
          <w:lang w:bidi="ar"/>
        </w:rPr>
        <w:t>具有 2 年（含）以上团队管理经验，提供简历、劳动合同及 202</w:t>
      </w:r>
      <w:r>
        <w:rPr>
          <w:rFonts w:hint="eastAsia" w:ascii="仿宋" w:hAnsi="仿宋" w:eastAsia="仿宋" w:cs="仿宋"/>
          <w:b w:val="0"/>
          <w:bCs w:val="0"/>
          <w:color w:val="auto"/>
          <w:spacing w:val="0"/>
          <w:kern w:val="0"/>
          <w:sz w:val="24"/>
          <w:szCs w:val="24"/>
          <w:u w:val="none"/>
          <w:lang w:eastAsia="zh-CN" w:bidi="ar"/>
        </w:rPr>
        <w:t>3</w:t>
      </w:r>
      <w:r>
        <w:rPr>
          <w:rFonts w:hint="eastAsia" w:ascii="仿宋" w:hAnsi="仿宋" w:eastAsia="仿宋" w:cs="仿宋"/>
          <w:color w:val="auto"/>
          <w:spacing w:val="0"/>
          <w:kern w:val="0"/>
          <w:sz w:val="24"/>
          <w:szCs w:val="24"/>
          <w:u w:val="none"/>
          <w:lang w:bidi="ar"/>
        </w:rPr>
        <w:t xml:space="preserve"> 年底前三个月社保缴纳证明及相关资格证明资料）</w:t>
      </w:r>
      <w:r>
        <w:rPr>
          <w:rFonts w:hint="eastAsia" w:ascii="仿宋" w:hAnsi="仿宋" w:eastAsia="仿宋" w:cs="仿宋"/>
          <w:color w:val="auto"/>
          <w:spacing w:val="0"/>
          <w:kern w:val="0"/>
          <w:sz w:val="24"/>
          <w:szCs w:val="24"/>
          <w:u w:val="none"/>
          <w:lang w:eastAsia="zh-CN" w:bidi="ar"/>
        </w:rPr>
        <w:t>；</w:t>
      </w:r>
    </w:p>
    <w:p>
      <w:pPr>
        <w:pStyle w:val="4"/>
        <w:spacing w:before="103" w:line="520" w:lineRule="exact"/>
        <w:rPr>
          <w:rFonts w:hint="eastAsia" w:ascii="仿宋" w:hAnsi="仿宋" w:eastAsia="仿宋" w:cs="仿宋"/>
          <w:color w:val="auto"/>
          <w:kern w:val="0"/>
          <w:sz w:val="24"/>
          <w:szCs w:val="24"/>
          <w:u w:val="none"/>
          <w:lang w:bidi="ar"/>
        </w:rPr>
      </w:pPr>
      <w:r>
        <w:rPr>
          <w:rFonts w:hint="eastAsia" w:ascii="仿宋" w:hAnsi="仿宋" w:eastAsia="仿宋" w:cs="仿宋"/>
          <w:color w:val="auto"/>
          <w:kern w:val="0"/>
          <w:sz w:val="24"/>
          <w:szCs w:val="24"/>
          <w:u w:val="none"/>
          <w:lang w:bidi="ar"/>
        </w:rPr>
        <w:t>（三）</w:t>
      </w:r>
      <w:r>
        <w:rPr>
          <w:rFonts w:hint="eastAsia" w:ascii="仿宋" w:hAnsi="仿宋" w:eastAsia="仿宋" w:cs="仿宋"/>
          <w:color w:val="auto"/>
          <w:kern w:val="0"/>
          <w:sz w:val="24"/>
          <w:szCs w:val="24"/>
          <w:u w:val="none"/>
          <w:lang w:val="en-US" w:eastAsia="zh-CN" w:bidi="ar"/>
        </w:rPr>
        <w:t>会计师</w:t>
      </w:r>
      <w:r>
        <w:rPr>
          <w:rFonts w:hint="eastAsia" w:ascii="仿宋" w:hAnsi="仿宋" w:eastAsia="仿宋" w:cs="仿宋"/>
          <w:color w:val="auto"/>
          <w:kern w:val="0"/>
          <w:sz w:val="24"/>
          <w:szCs w:val="24"/>
          <w:u w:val="none"/>
          <w:lang w:bidi="ar"/>
        </w:rPr>
        <w:t>事务所须在国企</w:t>
      </w:r>
      <w:r>
        <w:rPr>
          <w:rFonts w:hint="eastAsia" w:ascii="仿宋" w:hAnsi="仿宋" w:eastAsia="仿宋" w:cs="仿宋"/>
          <w:color w:val="auto"/>
          <w:kern w:val="0"/>
          <w:sz w:val="24"/>
          <w:szCs w:val="24"/>
          <w:u w:val="none"/>
          <w:lang w:val="en-US" w:eastAsia="zh-CN" w:bidi="ar"/>
        </w:rPr>
        <w:t>内部审计</w:t>
      </w:r>
      <w:r>
        <w:rPr>
          <w:rFonts w:hint="eastAsia" w:ascii="仿宋" w:hAnsi="仿宋" w:eastAsia="仿宋" w:cs="仿宋"/>
          <w:color w:val="auto"/>
          <w:kern w:val="0"/>
          <w:sz w:val="24"/>
          <w:szCs w:val="24"/>
          <w:u w:val="none"/>
          <w:lang w:bidi="ar"/>
        </w:rPr>
        <w:t>服务方面有较好的经验,专业团队实力雄厚,服务质量优良,业绩突出,社会评价好，</w:t>
      </w:r>
      <w:r>
        <w:rPr>
          <w:rFonts w:hint="eastAsia" w:ascii="仿宋" w:hAnsi="仿宋" w:eastAsia="仿宋" w:cs="仿宋"/>
          <w:color w:val="auto"/>
          <w:kern w:val="0"/>
          <w:sz w:val="24"/>
          <w:szCs w:val="24"/>
          <w:u w:val="none"/>
          <w:lang w:val="en-US" w:eastAsia="zh-CN" w:bidi="ar"/>
        </w:rPr>
        <w:t>如为市</w:t>
      </w:r>
      <w:r>
        <w:rPr>
          <w:rFonts w:hint="eastAsia" w:ascii="仿宋" w:hAnsi="仿宋" w:eastAsia="仿宋" w:cs="仿宋"/>
          <w:color w:val="auto"/>
          <w:kern w:val="0"/>
          <w:sz w:val="24"/>
          <w:szCs w:val="24"/>
          <w:u w:val="none"/>
          <w:lang w:bidi="ar"/>
        </w:rPr>
        <w:t>属国有企业</w:t>
      </w:r>
      <w:r>
        <w:rPr>
          <w:rFonts w:hint="eastAsia" w:ascii="仿宋" w:hAnsi="仿宋" w:eastAsia="仿宋" w:cs="仿宋"/>
          <w:color w:val="auto"/>
          <w:kern w:val="0"/>
          <w:sz w:val="24"/>
          <w:szCs w:val="24"/>
          <w:u w:val="none"/>
          <w:lang w:val="en-US" w:eastAsia="zh-CN" w:bidi="ar"/>
        </w:rPr>
        <w:t>以上</w:t>
      </w:r>
      <w:r>
        <w:rPr>
          <w:rFonts w:hint="eastAsia" w:ascii="仿宋" w:hAnsi="仿宋" w:eastAsia="仿宋" w:cs="仿宋"/>
          <w:color w:val="auto"/>
          <w:kern w:val="0"/>
          <w:sz w:val="24"/>
          <w:szCs w:val="24"/>
          <w:u w:val="none"/>
          <w:lang w:bidi="ar"/>
        </w:rPr>
        <w:t>提供常年</w:t>
      </w:r>
      <w:r>
        <w:rPr>
          <w:rFonts w:hint="eastAsia" w:ascii="仿宋" w:hAnsi="仿宋" w:eastAsia="仿宋" w:cs="仿宋"/>
          <w:color w:val="auto"/>
          <w:kern w:val="0"/>
          <w:sz w:val="24"/>
          <w:szCs w:val="24"/>
          <w:u w:val="none"/>
          <w:lang w:val="en-US" w:eastAsia="zh-CN" w:bidi="ar"/>
        </w:rPr>
        <w:t>内审服务</w:t>
      </w:r>
      <w:r>
        <w:rPr>
          <w:rFonts w:hint="eastAsia" w:ascii="仿宋" w:hAnsi="仿宋" w:eastAsia="仿宋" w:cs="仿宋"/>
          <w:color w:val="auto"/>
          <w:kern w:val="0"/>
          <w:sz w:val="24"/>
          <w:szCs w:val="24"/>
          <w:u w:val="none"/>
          <w:lang w:bidi="ar"/>
        </w:rPr>
        <w:t>顾问</w:t>
      </w:r>
      <w:r>
        <w:rPr>
          <w:rFonts w:hint="eastAsia" w:ascii="仿宋" w:hAnsi="仿宋" w:eastAsia="仿宋" w:cs="仿宋"/>
          <w:color w:val="auto"/>
          <w:kern w:val="0"/>
          <w:sz w:val="24"/>
          <w:szCs w:val="24"/>
          <w:u w:val="none"/>
          <w:lang w:val="en-US" w:eastAsia="zh-CN" w:bidi="ar"/>
        </w:rPr>
        <w:t>等</w:t>
      </w:r>
      <w:r>
        <w:rPr>
          <w:rFonts w:hint="eastAsia" w:ascii="仿宋" w:hAnsi="仿宋" w:eastAsia="仿宋" w:cs="仿宋"/>
          <w:color w:val="auto"/>
          <w:kern w:val="0"/>
          <w:sz w:val="24"/>
          <w:szCs w:val="24"/>
          <w:u w:val="none"/>
          <w:lang w:bidi="ar"/>
        </w:rPr>
        <w:t>业绩</w:t>
      </w:r>
      <w:r>
        <w:rPr>
          <w:rFonts w:hint="eastAsia" w:ascii="仿宋" w:hAnsi="仿宋" w:eastAsia="仿宋" w:cs="仿宋"/>
          <w:color w:val="auto"/>
          <w:kern w:val="0"/>
          <w:sz w:val="24"/>
          <w:szCs w:val="24"/>
          <w:u w:val="none"/>
          <w:lang w:val="en-US" w:eastAsia="zh-CN" w:bidi="ar"/>
        </w:rPr>
        <w:t>证明</w:t>
      </w:r>
      <w:r>
        <w:rPr>
          <w:rFonts w:hint="eastAsia" w:ascii="仿宋" w:hAnsi="仿宋" w:eastAsia="仿宋" w:cs="仿宋"/>
          <w:color w:val="auto"/>
          <w:kern w:val="0"/>
          <w:sz w:val="24"/>
          <w:szCs w:val="24"/>
          <w:u w:val="none"/>
          <w:lang w:bidi="ar"/>
        </w:rPr>
        <w:t>；</w:t>
      </w:r>
    </w:p>
    <w:p>
      <w:pPr>
        <w:pStyle w:val="4"/>
        <w:spacing w:before="103" w:line="520" w:lineRule="exact"/>
        <w:rPr>
          <w:rFonts w:hint="eastAsia" w:ascii="仿宋" w:hAnsi="仿宋" w:eastAsia="仿宋" w:cs="仿宋"/>
          <w:color w:val="auto"/>
          <w:kern w:val="0"/>
          <w:sz w:val="24"/>
          <w:szCs w:val="24"/>
          <w:u w:val="none"/>
          <w:lang w:bidi="ar"/>
        </w:rPr>
      </w:pPr>
      <w:r>
        <w:rPr>
          <w:rFonts w:hint="eastAsia" w:ascii="仿宋" w:hAnsi="仿宋" w:eastAsia="仿宋" w:cs="仿宋"/>
          <w:color w:val="auto"/>
          <w:kern w:val="0"/>
          <w:sz w:val="24"/>
          <w:szCs w:val="24"/>
          <w:u w:val="none"/>
          <w:lang w:bidi="ar"/>
        </w:rPr>
        <w:t>（四）</w:t>
      </w:r>
      <w:r>
        <w:rPr>
          <w:rFonts w:hint="eastAsia" w:ascii="仿宋" w:hAnsi="仿宋" w:eastAsia="仿宋" w:cs="仿宋"/>
          <w:color w:val="auto"/>
          <w:kern w:val="0"/>
          <w:sz w:val="24"/>
          <w:szCs w:val="24"/>
          <w:u w:val="none"/>
          <w:lang w:val="en-US" w:eastAsia="zh-CN" w:bidi="ar"/>
        </w:rPr>
        <w:t>会计师事务所具有履行合同所必需的设备和专业技术能力，需提供具备履行合同所必需的设备和专业技术能力的书面承诺（格式自拟）、</w:t>
      </w:r>
      <w:r>
        <w:rPr>
          <w:rFonts w:hint="eastAsia" w:ascii="仿宋" w:hAnsi="仿宋" w:eastAsia="仿宋" w:cs="仿宋"/>
          <w:color w:val="auto"/>
          <w:spacing w:val="0"/>
          <w:kern w:val="0"/>
          <w:sz w:val="24"/>
          <w:szCs w:val="24"/>
          <w:u w:val="none"/>
          <w:lang w:bidi="ar"/>
        </w:rPr>
        <w:t>近 3 年内没有因违法行为被国家相关主管部门给与没收违法所得、罚款、暂停执行部分或全部业务、吊销有关营业执照许可证和撤销会计师事务所等行政处罚。近 3 年内没有因审计质量等问题被国家相关主管部门给与警告或通报批评（自行声明）</w:t>
      </w:r>
      <w:r>
        <w:rPr>
          <w:rFonts w:hint="eastAsia" w:ascii="仿宋" w:hAnsi="仿宋" w:eastAsia="仿宋" w:cs="仿宋"/>
          <w:color w:val="auto"/>
          <w:kern w:val="0"/>
          <w:sz w:val="24"/>
          <w:szCs w:val="24"/>
          <w:u w:val="none"/>
          <w:lang w:val="en-US" w:eastAsia="zh-CN" w:bidi="ar"/>
        </w:rPr>
        <w:t>；</w:t>
      </w:r>
    </w:p>
    <w:p>
      <w:pPr>
        <w:pStyle w:val="4"/>
        <w:widowControl/>
        <w:kinsoku w:val="0"/>
        <w:autoSpaceDE w:val="0"/>
        <w:autoSpaceDN w:val="0"/>
        <w:adjustRightInd w:val="0"/>
        <w:snapToGrid w:val="0"/>
        <w:spacing w:before="181" w:after="0" w:afterLines="0" w:line="520" w:lineRule="exact"/>
        <w:ind w:left="12"/>
        <w:jc w:val="left"/>
        <w:textAlignment w:val="baseline"/>
        <w:rPr>
          <w:rFonts w:hint="eastAsia" w:ascii="仿宋" w:hAnsi="仿宋" w:eastAsia="仿宋" w:cs="仿宋"/>
          <w:color w:val="auto"/>
          <w:spacing w:val="0"/>
          <w:kern w:val="0"/>
          <w:sz w:val="24"/>
          <w:szCs w:val="24"/>
          <w:u w:val="none"/>
          <w:lang w:eastAsia="zh-CN" w:bidi="ar"/>
        </w:rPr>
      </w:pPr>
      <w:r>
        <w:rPr>
          <w:rFonts w:hint="eastAsia" w:ascii="仿宋" w:hAnsi="仿宋" w:eastAsia="仿宋" w:cs="仿宋"/>
          <w:color w:val="auto"/>
          <w:kern w:val="0"/>
          <w:sz w:val="24"/>
          <w:szCs w:val="24"/>
          <w:u w:val="none"/>
          <w:lang w:eastAsia="en-US" w:bidi="ar"/>
        </w:rPr>
        <w:t>（</w:t>
      </w:r>
      <w:r>
        <w:rPr>
          <w:rFonts w:hint="eastAsia" w:ascii="仿宋" w:hAnsi="仿宋" w:eastAsia="仿宋" w:cs="仿宋"/>
          <w:color w:val="auto"/>
          <w:kern w:val="0"/>
          <w:sz w:val="24"/>
          <w:szCs w:val="24"/>
          <w:u w:val="none"/>
          <w:lang w:val="en-US" w:eastAsia="zh-CN" w:bidi="ar"/>
        </w:rPr>
        <w:t>五</w:t>
      </w:r>
      <w:r>
        <w:rPr>
          <w:rFonts w:hint="eastAsia" w:ascii="仿宋" w:hAnsi="仿宋" w:eastAsia="仿宋" w:cs="仿宋"/>
          <w:color w:val="auto"/>
          <w:kern w:val="0"/>
          <w:sz w:val="24"/>
          <w:szCs w:val="24"/>
          <w:u w:val="none"/>
          <w:lang w:eastAsia="en-US" w:bidi="ar"/>
        </w:rPr>
        <w:t>）</w:t>
      </w:r>
      <w:r>
        <w:rPr>
          <w:rFonts w:hint="eastAsia" w:ascii="仿宋" w:hAnsi="仿宋" w:eastAsia="仿宋" w:cs="仿宋"/>
          <w:color w:val="auto"/>
          <w:spacing w:val="0"/>
          <w:kern w:val="0"/>
          <w:sz w:val="24"/>
          <w:szCs w:val="24"/>
          <w:u w:val="none"/>
          <w:lang w:eastAsia="en-US" w:bidi="ar"/>
        </w:rPr>
        <w:t>参加本项目</w:t>
      </w:r>
      <w:r>
        <w:rPr>
          <w:rFonts w:hint="eastAsia" w:ascii="仿宋" w:hAnsi="仿宋" w:eastAsia="仿宋" w:cs="仿宋"/>
          <w:color w:val="auto"/>
          <w:spacing w:val="0"/>
          <w:kern w:val="0"/>
          <w:sz w:val="24"/>
          <w:szCs w:val="24"/>
          <w:u w:val="none"/>
          <w:lang w:val="en-US" w:eastAsia="zh-CN" w:bidi="ar"/>
        </w:rPr>
        <w:t>投标</w:t>
      </w:r>
      <w:r>
        <w:rPr>
          <w:rFonts w:hint="eastAsia" w:ascii="仿宋" w:hAnsi="仿宋" w:eastAsia="仿宋" w:cs="仿宋"/>
          <w:color w:val="auto"/>
          <w:spacing w:val="0"/>
          <w:kern w:val="0"/>
          <w:sz w:val="24"/>
          <w:szCs w:val="24"/>
          <w:u w:val="none"/>
          <w:lang w:eastAsia="en-US" w:bidi="ar"/>
        </w:rPr>
        <w:t>前三年内在“信用中国 ”网</w:t>
      </w:r>
      <w:r>
        <w:rPr>
          <w:rFonts w:hint="eastAsia" w:ascii="仿宋" w:hAnsi="仿宋" w:eastAsia="仿宋" w:cs="仿宋"/>
          <w:color w:val="auto"/>
          <w:kern w:val="0"/>
          <w:sz w:val="24"/>
          <w:szCs w:val="24"/>
          <w:u w:val="none"/>
          <w:lang w:eastAsia="en-US" w:bidi="ar"/>
        </w:rPr>
        <w:t xml:space="preserve"> 站（www.creditchina.gov.cn）、中国政府采购网（www.ccgp.gov.cn</w:t>
      </w:r>
      <w:r>
        <w:rPr>
          <w:rFonts w:hint="eastAsia" w:ascii="仿宋" w:hAnsi="仿宋" w:eastAsia="仿宋" w:cs="仿宋"/>
          <w:color w:val="auto"/>
          <w:spacing w:val="0"/>
          <w:kern w:val="0"/>
          <w:sz w:val="24"/>
          <w:szCs w:val="24"/>
          <w:u w:val="none"/>
          <w:lang w:eastAsia="en-US" w:bidi="ar"/>
        </w:rPr>
        <w:t>）等渠道查询中未被列入失信被执行人名单、重大税收违法案件当事人名单、政府采购严重违法失信行为记录名单中，</w:t>
      </w:r>
      <w:r>
        <w:rPr>
          <w:rFonts w:hint="eastAsia" w:ascii="仿宋" w:hAnsi="仿宋" w:eastAsia="仿宋" w:cs="仿宋"/>
          <w:color w:val="auto"/>
          <w:kern w:val="0"/>
          <w:sz w:val="24"/>
          <w:szCs w:val="24"/>
          <w:u w:val="none"/>
          <w:lang w:eastAsia="en-US" w:bidi="ar"/>
        </w:rPr>
        <w:t xml:space="preserve"> </w:t>
      </w:r>
      <w:r>
        <w:rPr>
          <w:rFonts w:hint="eastAsia" w:ascii="仿宋" w:hAnsi="仿宋" w:eastAsia="仿宋" w:cs="仿宋"/>
          <w:color w:val="auto"/>
          <w:spacing w:val="0"/>
          <w:kern w:val="0"/>
          <w:sz w:val="24"/>
          <w:szCs w:val="24"/>
          <w:u w:val="none"/>
          <w:lang w:eastAsia="en-US" w:bidi="ar"/>
        </w:rPr>
        <w:t>如被列入失信被执行人、重大税收违法案件当事人名单、政府采购严重违法失信行为记录名单中的供应商取消其</w:t>
      </w:r>
      <w:r>
        <w:rPr>
          <w:rFonts w:hint="eastAsia" w:ascii="仿宋" w:hAnsi="仿宋" w:eastAsia="仿宋" w:cs="仿宋"/>
          <w:color w:val="auto"/>
          <w:spacing w:val="0"/>
          <w:kern w:val="0"/>
          <w:sz w:val="24"/>
          <w:szCs w:val="24"/>
          <w:u w:val="none"/>
          <w:lang w:val="en-US" w:eastAsia="zh-CN" w:bidi="ar"/>
        </w:rPr>
        <w:t>投标</w:t>
      </w:r>
      <w:r>
        <w:rPr>
          <w:rFonts w:hint="eastAsia" w:ascii="仿宋" w:hAnsi="仿宋" w:eastAsia="仿宋" w:cs="仿宋"/>
          <w:color w:val="auto"/>
          <w:spacing w:val="0"/>
          <w:kern w:val="0"/>
          <w:sz w:val="24"/>
          <w:szCs w:val="24"/>
          <w:u w:val="none"/>
          <w:lang w:eastAsia="en-US" w:bidi="ar"/>
        </w:rPr>
        <w:t>资格，并承担由此造成的一切法律责任及后果，查询日期为比选截止日期前，同时提供查询截图</w:t>
      </w:r>
      <w:r>
        <w:rPr>
          <w:rFonts w:hint="eastAsia" w:ascii="仿宋" w:hAnsi="仿宋" w:eastAsia="仿宋" w:cs="仿宋"/>
          <w:color w:val="auto"/>
          <w:spacing w:val="0"/>
          <w:kern w:val="0"/>
          <w:sz w:val="24"/>
          <w:szCs w:val="24"/>
          <w:u w:val="none"/>
          <w:lang w:eastAsia="zh-CN" w:bidi="ar"/>
        </w:rPr>
        <w:t>；</w:t>
      </w:r>
    </w:p>
    <w:p>
      <w:pPr>
        <w:pStyle w:val="4"/>
        <w:adjustRightInd w:val="0"/>
        <w:snapToGrid w:val="0"/>
        <w:spacing w:before="103" w:line="520" w:lineRule="exact"/>
        <w:ind w:firstLine="0" w:firstLineChars="0"/>
        <w:jc w:val="left"/>
        <w:rPr>
          <w:rFonts w:hint="eastAsia" w:ascii="仿宋" w:hAnsi="仿宋" w:eastAsia="仿宋" w:cs="仿宋"/>
          <w:color w:val="auto"/>
          <w:kern w:val="0"/>
          <w:sz w:val="24"/>
          <w:szCs w:val="24"/>
          <w:u w:val="none"/>
          <w:lang w:bidi="ar"/>
        </w:rPr>
      </w:pPr>
      <w:r>
        <w:rPr>
          <w:rFonts w:hint="eastAsia" w:ascii="仿宋" w:hAnsi="仿宋" w:eastAsia="仿宋" w:cs="仿宋"/>
          <w:color w:val="auto"/>
          <w:kern w:val="0"/>
          <w:sz w:val="24"/>
          <w:szCs w:val="24"/>
          <w:u w:val="none"/>
          <w:lang w:bidi="ar"/>
        </w:rPr>
        <w:t>（</w:t>
      </w:r>
      <w:r>
        <w:rPr>
          <w:rFonts w:hint="eastAsia" w:ascii="仿宋" w:hAnsi="仿宋" w:eastAsia="仿宋" w:cs="仿宋"/>
          <w:color w:val="auto"/>
          <w:kern w:val="0"/>
          <w:sz w:val="24"/>
          <w:szCs w:val="24"/>
          <w:u w:val="none"/>
          <w:lang w:val="en-US" w:eastAsia="zh-CN" w:bidi="ar"/>
        </w:rPr>
        <w:t>六</w:t>
      </w:r>
      <w:r>
        <w:rPr>
          <w:rFonts w:hint="eastAsia" w:ascii="仿宋" w:hAnsi="仿宋" w:eastAsia="仿宋" w:cs="仿宋"/>
          <w:color w:val="auto"/>
          <w:kern w:val="0"/>
          <w:sz w:val="24"/>
          <w:szCs w:val="24"/>
          <w:u w:val="none"/>
          <w:lang w:bidi="ar"/>
        </w:rPr>
        <w:t>）</w:t>
      </w:r>
      <w:r>
        <w:rPr>
          <w:rFonts w:hint="eastAsia" w:ascii="仿宋" w:hAnsi="仿宋" w:eastAsia="仿宋" w:cs="仿宋"/>
          <w:color w:val="auto"/>
          <w:kern w:val="0"/>
          <w:sz w:val="24"/>
          <w:szCs w:val="24"/>
          <w:u w:val="none"/>
          <w:lang w:val="en-US" w:eastAsia="zh-CN" w:bidi="ar"/>
        </w:rPr>
        <w:t>会计师</w:t>
      </w:r>
      <w:r>
        <w:rPr>
          <w:rFonts w:hint="eastAsia" w:ascii="仿宋" w:hAnsi="仿宋" w:eastAsia="仿宋" w:cs="仿宋"/>
          <w:color w:val="auto"/>
          <w:kern w:val="0"/>
          <w:sz w:val="24"/>
          <w:szCs w:val="24"/>
          <w:u w:val="none"/>
          <w:lang w:bidi="ar"/>
        </w:rPr>
        <w:t>事务所</w:t>
      </w:r>
      <w:r>
        <w:rPr>
          <w:rFonts w:hint="eastAsia" w:ascii="仿宋" w:hAnsi="仿宋" w:eastAsia="仿宋" w:cs="仿宋"/>
          <w:color w:val="auto"/>
          <w:kern w:val="0"/>
          <w:sz w:val="24"/>
          <w:szCs w:val="24"/>
          <w:u w:val="none"/>
          <w:lang w:val="en-US" w:eastAsia="zh-CN" w:bidi="ar"/>
        </w:rPr>
        <w:t>单位负责人为同一人或存在控股、管理关系的不同单位，不得同时参与本项目报价；</w:t>
      </w:r>
    </w:p>
    <w:p>
      <w:pPr>
        <w:pStyle w:val="4"/>
        <w:widowControl/>
        <w:kinsoku w:val="0"/>
        <w:autoSpaceDE w:val="0"/>
        <w:autoSpaceDN w:val="0"/>
        <w:spacing w:before="181" w:line="520" w:lineRule="exact"/>
        <w:ind w:firstLine="0" w:firstLineChars="0"/>
        <w:textAlignment w:val="baseline"/>
        <w:rPr>
          <w:rFonts w:hint="eastAsia" w:ascii="仿宋" w:hAnsi="仿宋" w:eastAsia="仿宋" w:cs="仿宋"/>
          <w:snapToGrid/>
          <w:color w:val="auto"/>
          <w:kern w:val="0"/>
          <w:sz w:val="24"/>
          <w:szCs w:val="24"/>
          <w:u w:val="none"/>
          <w:lang w:eastAsia="zh-CN" w:bidi="ar"/>
        </w:rPr>
      </w:pPr>
      <w:r>
        <w:rPr>
          <w:rFonts w:hint="eastAsia" w:ascii="仿宋" w:hAnsi="仿宋" w:eastAsia="仿宋" w:cs="仿宋"/>
          <w:snapToGrid/>
          <w:color w:val="auto"/>
          <w:kern w:val="0"/>
          <w:sz w:val="24"/>
          <w:szCs w:val="24"/>
          <w:u w:val="none"/>
          <w:lang w:eastAsia="zh-CN" w:bidi="ar"/>
        </w:rPr>
        <w:t>（</w:t>
      </w:r>
      <w:r>
        <w:rPr>
          <w:rFonts w:hint="eastAsia" w:ascii="仿宋" w:hAnsi="仿宋" w:eastAsia="仿宋" w:cs="仿宋"/>
          <w:snapToGrid/>
          <w:color w:val="auto"/>
          <w:kern w:val="0"/>
          <w:sz w:val="24"/>
          <w:szCs w:val="24"/>
          <w:u w:val="none"/>
          <w:lang w:val="en-US" w:eastAsia="zh-CN" w:bidi="ar"/>
        </w:rPr>
        <w:t>七</w:t>
      </w:r>
      <w:r>
        <w:rPr>
          <w:rFonts w:hint="eastAsia" w:ascii="仿宋" w:hAnsi="仿宋" w:eastAsia="仿宋" w:cs="仿宋"/>
          <w:snapToGrid/>
          <w:color w:val="auto"/>
          <w:kern w:val="0"/>
          <w:sz w:val="24"/>
          <w:szCs w:val="24"/>
          <w:u w:val="none"/>
          <w:lang w:eastAsia="zh-CN" w:bidi="ar"/>
        </w:rPr>
        <w:t>）符合法律法规及采购文件规定的相关要求。</w:t>
      </w:r>
    </w:p>
    <w:p>
      <w:pPr>
        <w:spacing w:before="73" w:line="275" w:lineRule="auto"/>
        <w:rPr>
          <w:rFonts w:hint="eastAsia" w:ascii="仿宋" w:hAnsi="仿宋" w:eastAsia="仿宋" w:cs="仿宋"/>
          <w:color w:val="auto"/>
          <w:sz w:val="24"/>
          <w:szCs w:val="24"/>
        </w:rPr>
      </w:pPr>
      <w:r>
        <w:rPr>
          <w:rFonts w:hint="eastAsia" w:ascii="仿宋" w:hAnsi="仿宋" w:eastAsia="仿宋" w:cs="仿宋"/>
          <w:snapToGrid/>
          <w:color w:val="auto"/>
          <w:kern w:val="0"/>
          <w:sz w:val="24"/>
          <w:szCs w:val="24"/>
          <w:u w:val="none"/>
          <w:lang w:eastAsia="zh-CN" w:bidi="ar"/>
        </w:rPr>
        <w:t>（</w:t>
      </w:r>
      <w:r>
        <w:rPr>
          <w:rFonts w:hint="eastAsia" w:ascii="仿宋" w:hAnsi="仿宋" w:eastAsia="仿宋" w:cs="仿宋"/>
          <w:snapToGrid/>
          <w:color w:val="auto"/>
          <w:kern w:val="0"/>
          <w:sz w:val="24"/>
          <w:szCs w:val="24"/>
          <w:u w:val="none"/>
          <w:lang w:val="en-US" w:eastAsia="zh-CN" w:bidi="ar"/>
        </w:rPr>
        <w:t>八</w:t>
      </w:r>
      <w:r>
        <w:rPr>
          <w:rFonts w:hint="eastAsia" w:ascii="仿宋" w:hAnsi="仿宋" w:eastAsia="仿宋" w:cs="仿宋"/>
          <w:snapToGrid/>
          <w:color w:val="auto"/>
          <w:kern w:val="0"/>
          <w:sz w:val="24"/>
          <w:szCs w:val="24"/>
          <w:u w:val="none"/>
          <w:lang w:eastAsia="zh-CN" w:bidi="ar"/>
        </w:rPr>
        <w:t>）</w:t>
      </w:r>
      <w:r>
        <w:rPr>
          <w:rFonts w:hint="eastAsia" w:ascii="仿宋" w:hAnsi="仿宋" w:eastAsia="仿宋" w:cs="仿宋"/>
          <w:color w:val="auto"/>
          <w:spacing w:val="-1"/>
          <w:sz w:val="24"/>
          <w:szCs w:val="24"/>
        </w:rPr>
        <w:t>本项目</w:t>
      </w:r>
      <w:r>
        <w:rPr>
          <w:rFonts w:hint="eastAsia" w:ascii="仿宋" w:hAnsi="仿宋" w:eastAsia="仿宋" w:cs="仿宋"/>
          <w:color w:val="auto"/>
          <w:spacing w:val="-1"/>
          <w:sz w:val="24"/>
          <w:szCs w:val="24"/>
          <w:u w:val="single" w:color="auto"/>
        </w:rPr>
        <w:t xml:space="preserve">  不接受 </w:t>
      </w:r>
      <w:r>
        <w:rPr>
          <w:rFonts w:hint="eastAsia" w:ascii="仿宋" w:hAnsi="仿宋" w:eastAsia="仿宋" w:cs="仿宋"/>
          <w:color w:val="auto"/>
          <w:spacing w:val="-1"/>
          <w:sz w:val="24"/>
          <w:szCs w:val="24"/>
        </w:rPr>
        <w:t xml:space="preserve"> 联合体投标。</w:t>
      </w:r>
    </w:p>
    <w:p>
      <w:pPr>
        <w:spacing w:before="1" w:line="218" w:lineRule="auto"/>
        <w:ind w:left="12"/>
        <w:rPr>
          <w:rFonts w:hint="eastAsia" w:ascii="仿宋" w:hAnsi="仿宋" w:eastAsia="仿宋" w:cs="仿宋"/>
          <w:color w:val="auto"/>
          <w:sz w:val="24"/>
          <w:szCs w:val="24"/>
        </w:rPr>
      </w:pPr>
      <w:r>
        <w:rPr>
          <w:rFonts w:hint="eastAsia" w:ascii="仿宋" w:hAnsi="仿宋" w:eastAsia="仿宋" w:cs="仿宋"/>
          <w:color w:val="auto"/>
          <w:spacing w:val="-2"/>
          <w:sz w:val="24"/>
          <w:szCs w:val="24"/>
          <w:lang w:val="en-US" w:eastAsia="zh-CN"/>
          <w14:textOutline w14:w="4358" w14:cap="sq" w14:cmpd="sng">
            <w14:solidFill>
              <w14:srgbClr w14:val="000000"/>
            </w14:solidFill>
            <w14:prstDash w14:val="solid"/>
            <w14:bevel/>
          </w14:textOutline>
        </w:rPr>
        <w:t>五</w:t>
      </w:r>
      <w:r>
        <w:rPr>
          <w:rFonts w:hint="eastAsia" w:ascii="仿宋" w:hAnsi="仿宋" w:eastAsia="仿宋" w:cs="仿宋"/>
          <w:color w:val="auto"/>
          <w:spacing w:val="-2"/>
          <w:sz w:val="24"/>
          <w:szCs w:val="24"/>
          <w14:textOutline w14:w="4358" w14:cap="sq" w14:cmpd="sng">
            <w14:solidFill>
              <w14:srgbClr w14:val="000000"/>
            </w14:solidFill>
            <w14:prstDash w14:val="solid"/>
            <w14:bevel/>
          </w14:textOutline>
        </w:rPr>
        <w:t>、</w:t>
      </w:r>
      <w:r>
        <w:rPr>
          <w:rFonts w:hint="eastAsia" w:ascii="仿宋" w:hAnsi="仿宋" w:eastAsia="仿宋" w:cs="仿宋"/>
          <w:color w:val="auto"/>
          <w:spacing w:val="-2"/>
          <w:sz w:val="24"/>
          <w:szCs w:val="24"/>
        </w:rPr>
        <w:t>获取采购文件信息：</w:t>
      </w:r>
    </w:p>
    <w:p>
      <w:pPr>
        <w:spacing w:before="73" w:line="240" w:lineRule="auto"/>
        <w:ind w:left="12" w:right="111" w:firstLine="489"/>
        <w:rPr>
          <w:rFonts w:hint="eastAsia" w:ascii="仿宋" w:hAnsi="仿宋" w:eastAsia="仿宋" w:cs="仿宋"/>
          <w:color w:val="auto"/>
          <w:sz w:val="24"/>
          <w:szCs w:val="24"/>
          <w:lang w:val="en-US" w:eastAsia="zh-CN"/>
        </w:rPr>
      </w:pPr>
      <w:r>
        <w:rPr>
          <w:rFonts w:hint="eastAsia" w:ascii="仿宋" w:hAnsi="仿宋" w:eastAsia="仿宋" w:cs="仿宋"/>
          <w:color w:val="auto"/>
          <w:spacing w:val="-7"/>
          <w:sz w:val="24"/>
          <w:szCs w:val="24"/>
        </w:rPr>
        <w:t>（1）获取采购文件时间：</w:t>
      </w:r>
      <w:r>
        <w:rPr>
          <w:rFonts w:hint="eastAsia" w:ascii="仿宋" w:hAnsi="仿宋" w:eastAsia="仿宋" w:cs="仿宋"/>
          <w:color w:val="auto"/>
          <w:spacing w:val="-7"/>
          <w:sz w:val="24"/>
          <w:szCs w:val="24"/>
          <w:u w:val="single" w:color="auto"/>
        </w:rPr>
        <w:t>202</w:t>
      </w:r>
      <w:r>
        <w:rPr>
          <w:rFonts w:hint="eastAsia" w:ascii="仿宋" w:hAnsi="仿宋" w:eastAsia="仿宋" w:cs="仿宋"/>
          <w:color w:val="auto"/>
          <w:spacing w:val="-7"/>
          <w:sz w:val="24"/>
          <w:szCs w:val="24"/>
          <w:u w:val="single" w:color="auto"/>
          <w:lang w:val="en-US" w:eastAsia="zh-CN"/>
        </w:rPr>
        <w:t>4</w:t>
      </w:r>
      <w:r>
        <w:rPr>
          <w:rFonts w:hint="eastAsia" w:ascii="仿宋" w:hAnsi="仿宋" w:eastAsia="仿宋" w:cs="仿宋"/>
          <w:color w:val="auto"/>
          <w:spacing w:val="-38"/>
          <w:sz w:val="24"/>
          <w:szCs w:val="24"/>
          <w:u w:val="single" w:color="auto"/>
        </w:rPr>
        <w:t xml:space="preserve"> </w:t>
      </w:r>
      <w:r>
        <w:rPr>
          <w:rFonts w:hint="eastAsia" w:ascii="仿宋" w:hAnsi="仿宋" w:eastAsia="仿宋" w:cs="仿宋"/>
          <w:color w:val="auto"/>
          <w:spacing w:val="-7"/>
          <w:sz w:val="24"/>
          <w:szCs w:val="24"/>
          <w:u w:val="single" w:color="auto"/>
        </w:rPr>
        <w:t>年</w:t>
      </w:r>
      <w:r>
        <w:rPr>
          <w:rFonts w:hint="eastAsia" w:ascii="仿宋" w:hAnsi="仿宋" w:eastAsia="仿宋" w:cs="仿宋"/>
          <w:color w:val="auto"/>
          <w:spacing w:val="-49"/>
          <w:sz w:val="24"/>
          <w:szCs w:val="24"/>
          <w:u w:val="single" w:color="auto"/>
        </w:rPr>
        <w:t xml:space="preserve"> </w:t>
      </w:r>
      <w:r>
        <w:rPr>
          <w:rFonts w:hint="eastAsia" w:ascii="仿宋" w:hAnsi="仿宋" w:eastAsia="仿宋" w:cs="仿宋"/>
          <w:color w:val="auto"/>
          <w:spacing w:val="-7"/>
          <w:sz w:val="24"/>
          <w:szCs w:val="24"/>
          <w:u w:val="single" w:color="auto"/>
        </w:rPr>
        <w:t>0</w:t>
      </w:r>
      <w:r>
        <w:rPr>
          <w:rFonts w:hint="eastAsia" w:ascii="仿宋" w:hAnsi="仿宋" w:eastAsia="仿宋" w:cs="仿宋"/>
          <w:color w:val="auto"/>
          <w:spacing w:val="-7"/>
          <w:sz w:val="24"/>
          <w:szCs w:val="24"/>
          <w:u w:val="single" w:color="auto"/>
          <w:lang w:val="en-US" w:eastAsia="zh-CN"/>
        </w:rPr>
        <w:t>3</w:t>
      </w:r>
      <w:r>
        <w:rPr>
          <w:rFonts w:hint="eastAsia" w:ascii="仿宋" w:hAnsi="仿宋" w:eastAsia="仿宋" w:cs="仿宋"/>
          <w:color w:val="auto"/>
          <w:spacing w:val="-7"/>
          <w:sz w:val="24"/>
          <w:szCs w:val="24"/>
          <w:u w:val="single" w:color="auto"/>
        </w:rPr>
        <w:t>月</w:t>
      </w:r>
      <w:r>
        <w:rPr>
          <w:rFonts w:hint="eastAsia" w:ascii="仿宋" w:hAnsi="仿宋" w:eastAsia="仿宋" w:cs="仿宋"/>
          <w:color w:val="auto"/>
          <w:spacing w:val="-7"/>
          <w:sz w:val="24"/>
          <w:szCs w:val="24"/>
          <w:u w:val="single" w:color="auto"/>
          <w:lang w:val="en-US" w:eastAsia="zh-CN"/>
        </w:rPr>
        <w:t xml:space="preserve"> 01</w:t>
      </w:r>
      <w:r>
        <w:rPr>
          <w:rFonts w:hint="eastAsia" w:ascii="仿宋" w:hAnsi="仿宋" w:eastAsia="仿宋" w:cs="仿宋"/>
          <w:color w:val="auto"/>
          <w:spacing w:val="-7"/>
          <w:sz w:val="24"/>
          <w:szCs w:val="24"/>
          <w:u w:val="single" w:color="auto"/>
        </w:rPr>
        <w:t xml:space="preserve"> 日</w:t>
      </w:r>
      <w:r>
        <w:rPr>
          <w:rFonts w:hint="eastAsia" w:ascii="仿宋" w:hAnsi="仿宋" w:eastAsia="仿宋" w:cs="仿宋"/>
          <w:color w:val="auto"/>
          <w:spacing w:val="-7"/>
          <w:sz w:val="24"/>
          <w:szCs w:val="24"/>
        </w:rPr>
        <w:t>至</w:t>
      </w:r>
      <w:r>
        <w:rPr>
          <w:rFonts w:hint="eastAsia" w:ascii="仿宋" w:hAnsi="仿宋" w:eastAsia="仿宋" w:cs="仿宋"/>
          <w:color w:val="auto"/>
          <w:spacing w:val="-48"/>
          <w:sz w:val="24"/>
          <w:szCs w:val="24"/>
        </w:rPr>
        <w:t xml:space="preserve"> </w:t>
      </w:r>
      <w:r>
        <w:rPr>
          <w:rFonts w:hint="eastAsia" w:ascii="仿宋" w:hAnsi="仿宋" w:eastAsia="仿宋" w:cs="仿宋"/>
          <w:color w:val="auto"/>
          <w:spacing w:val="-7"/>
          <w:sz w:val="24"/>
          <w:szCs w:val="24"/>
          <w:u w:val="single" w:color="auto"/>
        </w:rPr>
        <w:t>202</w:t>
      </w:r>
      <w:r>
        <w:rPr>
          <w:rFonts w:hint="eastAsia" w:ascii="仿宋" w:hAnsi="仿宋" w:eastAsia="仿宋" w:cs="仿宋"/>
          <w:color w:val="auto"/>
          <w:spacing w:val="-7"/>
          <w:sz w:val="24"/>
          <w:szCs w:val="24"/>
          <w:u w:val="single" w:color="auto"/>
          <w:lang w:val="en-US" w:eastAsia="zh-CN"/>
        </w:rPr>
        <w:t>4</w:t>
      </w:r>
      <w:r>
        <w:rPr>
          <w:rFonts w:hint="eastAsia" w:ascii="仿宋" w:hAnsi="仿宋" w:eastAsia="仿宋" w:cs="仿宋"/>
          <w:color w:val="auto"/>
          <w:spacing w:val="-50"/>
          <w:sz w:val="24"/>
          <w:szCs w:val="24"/>
          <w:u w:val="single" w:color="auto"/>
        </w:rPr>
        <w:t xml:space="preserve"> </w:t>
      </w:r>
      <w:r>
        <w:rPr>
          <w:rFonts w:hint="eastAsia" w:ascii="仿宋" w:hAnsi="仿宋" w:eastAsia="仿宋" w:cs="仿宋"/>
          <w:color w:val="auto"/>
          <w:spacing w:val="-7"/>
          <w:sz w:val="24"/>
          <w:szCs w:val="24"/>
          <w:u w:val="single" w:color="auto"/>
        </w:rPr>
        <w:t>年</w:t>
      </w:r>
      <w:r>
        <w:rPr>
          <w:rFonts w:hint="eastAsia" w:ascii="仿宋" w:hAnsi="仿宋" w:eastAsia="仿宋" w:cs="仿宋"/>
          <w:color w:val="auto"/>
          <w:spacing w:val="-49"/>
          <w:sz w:val="24"/>
          <w:szCs w:val="24"/>
          <w:u w:val="single" w:color="auto"/>
        </w:rPr>
        <w:t xml:space="preserve"> </w:t>
      </w:r>
      <w:r>
        <w:rPr>
          <w:rFonts w:hint="eastAsia" w:ascii="仿宋" w:hAnsi="仿宋" w:eastAsia="仿宋" w:cs="仿宋"/>
          <w:color w:val="auto"/>
          <w:spacing w:val="-7"/>
          <w:sz w:val="24"/>
          <w:szCs w:val="24"/>
          <w:u w:val="single" w:color="auto"/>
        </w:rPr>
        <w:t>0</w:t>
      </w:r>
      <w:r>
        <w:rPr>
          <w:rFonts w:hint="eastAsia" w:ascii="仿宋" w:hAnsi="仿宋" w:eastAsia="仿宋" w:cs="仿宋"/>
          <w:color w:val="auto"/>
          <w:spacing w:val="-7"/>
          <w:sz w:val="24"/>
          <w:szCs w:val="24"/>
          <w:u w:val="single" w:color="auto"/>
          <w:lang w:val="en-US" w:eastAsia="zh-CN"/>
        </w:rPr>
        <w:t>3</w:t>
      </w:r>
      <w:r>
        <w:rPr>
          <w:rFonts w:hint="eastAsia" w:ascii="仿宋" w:hAnsi="仿宋" w:eastAsia="仿宋" w:cs="仿宋"/>
          <w:color w:val="auto"/>
          <w:spacing w:val="-44"/>
          <w:sz w:val="24"/>
          <w:szCs w:val="24"/>
          <w:u w:val="single" w:color="auto"/>
        </w:rPr>
        <w:t xml:space="preserve"> </w:t>
      </w:r>
      <w:r>
        <w:rPr>
          <w:rFonts w:hint="eastAsia" w:ascii="仿宋" w:hAnsi="仿宋" w:eastAsia="仿宋" w:cs="仿宋"/>
          <w:color w:val="auto"/>
          <w:spacing w:val="-7"/>
          <w:sz w:val="24"/>
          <w:szCs w:val="24"/>
          <w:u w:val="single" w:color="auto"/>
        </w:rPr>
        <w:t>月</w:t>
      </w:r>
      <w:r>
        <w:rPr>
          <w:rFonts w:hint="eastAsia" w:ascii="仿宋" w:hAnsi="仿宋" w:eastAsia="仿宋" w:cs="仿宋"/>
          <w:color w:val="auto"/>
          <w:spacing w:val="-33"/>
          <w:sz w:val="24"/>
          <w:szCs w:val="24"/>
          <w:u w:val="single" w:color="auto"/>
        </w:rPr>
        <w:t xml:space="preserve"> </w:t>
      </w:r>
      <w:r>
        <w:rPr>
          <w:rFonts w:hint="eastAsia" w:ascii="仿宋" w:hAnsi="仿宋" w:eastAsia="仿宋" w:cs="仿宋"/>
          <w:color w:val="auto"/>
          <w:spacing w:val="-33"/>
          <w:sz w:val="24"/>
          <w:szCs w:val="24"/>
          <w:u w:val="single" w:color="auto"/>
          <w:lang w:val="en-US" w:eastAsia="zh-CN"/>
        </w:rPr>
        <w:t xml:space="preserve">07 </w:t>
      </w:r>
      <w:r>
        <w:rPr>
          <w:rFonts w:hint="eastAsia" w:ascii="仿宋" w:hAnsi="仿宋" w:eastAsia="仿宋" w:cs="仿宋"/>
          <w:color w:val="auto"/>
          <w:spacing w:val="-7"/>
          <w:sz w:val="24"/>
          <w:szCs w:val="24"/>
          <w:u w:val="single" w:color="auto"/>
        </w:rPr>
        <w:t xml:space="preserve"> 日</w:t>
      </w:r>
      <w:r>
        <w:rPr>
          <w:rFonts w:hint="eastAsia" w:ascii="仿宋" w:hAnsi="仿宋" w:eastAsia="仿宋" w:cs="仿宋"/>
          <w:color w:val="auto"/>
          <w:spacing w:val="-7"/>
          <w:sz w:val="24"/>
          <w:szCs w:val="24"/>
          <w:u w:val="single" w:color="auto"/>
          <w:lang w:val="en-US" w:eastAsia="zh-CN"/>
        </w:rPr>
        <w:t>.</w:t>
      </w:r>
    </w:p>
    <w:p>
      <w:pPr>
        <w:spacing w:before="74" w:line="240" w:lineRule="auto"/>
        <w:ind w:left="9" w:right="80" w:firstLine="492"/>
        <w:rPr>
          <w:rFonts w:hint="default" w:ascii="仿宋" w:hAnsi="仿宋" w:eastAsia="仿宋" w:cs="仿宋"/>
          <w:color w:val="auto"/>
          <w:sz w:val="24"/>
          <w:szCs w:val="24"/>
          <w:lang w:val="en-US"/>
        </w:rPr>
      </w:pPr>
      <w:r>
        <w:rPr>
          <w:rFonts w:hint="eastAsia" w:ascii="仿宋" w:hAnsi="仿宋" w:eastAsia="仿宋" w:cs="仿宋"/>
          <w:color w:val="auto"/>
          <w:spacing w:val="-5"/>
          <w:sz w:val="24"/>
          <w:szCs w:val="24"/>
        </w:rPr>
        <w:t>（2）获取采购文件地点：</w:t>
      </w:r>
      <w:r>
        <w:rPr>
          <w:rFonts w:hint="eastAsia" w:ascii="仿宋" w:hAnsi="仿宋" w:eastAsia="仿宋" w:cs="仿宋"/>
          <w:color w:val="auto"/>
          <w:spacing w:val="-2"/>
          <w:sz w:val="24"/>
          <w:szCs w:val="24"/>
          <w:lang w:val="en-US" w:eastAsia="zh-CN"/>
        </w:rPr>
        <w:t>不提供纸版招标文件，由供应商在官网自行获取.</w:t>
      </w:r>
    </w:p>
    <w:p>
      <w:pPr>
        <w:spacing w:before="72" w:line="240" w:lineRule="auto"/>
        <w:ind w:left="10" w:right="82" w:firstLine="491"/>
        <w:rPr>
          <w:rFonts w:hint="default" w:ascii="仿宋" w:hAnsi="仿宋" w:eastAsia="仿宋" w:cs="仿宋"/>
          <w:color w:val="auto"/>
          <w:sz w:val="24"/>
          <w:szCs w:val="24"/>
          <w:lang w:val="en-US" w:eastAsia="zh-CN"/>
        </w:rPr>
      </w:pPr>
      <w:r>
        <w:rPr>
          <w:rFonts w:hint="eastAsia" w:ascii="仿宋" w:hAnsi="仿宋" w:eastAsia="仿宋" w:cs="仿宋"/>
          <w:color w:val="auto"/>
          <w:spacing w:val="-2"/>
          <w:sz w:val="24"/>
          <w:szCs w:val="24"/>
        </w:rPr>
        <w:t>（3）采购文件获取方式：</w:t>
      </w:r>
      <w:r>
        <w:rPr>
          <w:rFonts w:hint="eastAsia" w:ascii="仿宋" w:hAnsi="仿宋" w:eastAsia="仿宋" w:cs="仿宋"/>
          <w:color w:val="auto"/>
          <w:spacing w:val="-2"/>
          <w:sz w:val="24"/>
          <w:szCs w:val="24"/>
          <w:lang w:val="en-US" w:eastAsia="zh-CN"/>
        </w:rPr>
        <w:t>不提供纸版招标文件，由供应商在官网自行获取</w:t>
      </w:r>
      <w:r>
        <w:rPr>
          <w:rFonts w:hint="eastAsia" w:ascii="仿宋" w:hAnsi="仿宋" w:eastAsia="仿宋" w:cs="仿宋"/>
          <w:color w:val="auto"/>
          <w:spacing w:val="-3"/>
          <w:sz w:val="24"/>
          <w:szCs w:val="24"/>
          <w:lang w:val="en-US" w:eastAsia="zh-CN"/>
          <w14:textOutline w14:w="4358" w14:cap="sq" w14:cmpd="sng">
            <w14:solidFill>
              <w14:srgbClr w14:val="000000"/>
            </w14:solidFill>
            <w14:prstDash w14:val="solid"/>
            <w14:bevel/>
          </w14:textOutline>
        </w:rPr>
        <w:t>.</w:t>
      </w:r>
    </w:p>
    <w:p>
      <w:pPr>
        <w:spacing w:before="185" w:line="240" w:lineRule="auto"/>
        <w:ind w:left="12" w:right="82" w:firstLine="489"/>
        <w:rPr>
          <w:rFonts w:hint="eastAsia" w:ascii="仿宋" w:hAnsi="仿宋" w:eastAsia="仿宋" w:cs="仿宋"/>
          <w:color w:val="auto"/>
          <w:sz w:val="24"/>
          <w:szCs w:val="24"/>
        </w:rPr>
      </w:pPr>
      <w:r>
        <w:rPr>
          <w:rFonts w:hint="eastAsia" w:ascii="仿宋" w:hAnsi="仿宋" w:eastAsia="仿宋" w:cs="仿宋"/>
          <w:color w:val="auto"/>
          <w:spacing w:val="-3"/>
          <w:sz w:val="24"/>
          <w:szCs w:val="24"/>
        </w:rPr>
        <w:t>（4）采购文件（电子文档）售价：</w:t>
      </w:r>
      <w:r>
        <w:rPr>
          <w:rFonts w:hint="eastAsia" w:ascii="仿宋" w:hAnsi="仿宋" w:eastAsia="仿宋" w:cs="仿宋"/>
          <w:color w:val="auto"/>
          <w:spacing w:val="-3"/>
          <w:sz w:val="24"/>
          <w:szCs w:val="24"/>
          <w:u w:val="single" w:color="auto"/>
          <w:lang w:val="en-US" w:eastAsia="zh-CN"/>
        </w:rPr>
        <w:t>免费</w:t>
      </w:r>
      <w:r>
        <w:rPr>
          <w:rFonts w:hint="eastAsia" w:ascii="仿宋" w:hAnsi="仿宋" w:eastAsia="仿宋" w:cs="仿宋"/>
          <w:color w:val="auto"/>
          <w:spacing w:val="-4"/>
          <w:sz w:val="24"/>
          <w:szCs w:val="24"/>
        </w:rPr>
        <w:t>。</w:t>
      </w:r>
    </w:p>
    <w:p>
      <w:pPr>
        <w:spacing w:before="73" w:line="257" w:lineRule="auto"/>
        <w:ind w:left="9" w:right="171"/>
        <w:jc w:val="both"/>
        <w:rPr>
          <w:rFonts w:hint="eastAsia" w:ascii="仿宋" w:hAnsi="仿宋" w:eastAsia="仿宋" w:cs="仿宋"/>
          <w:color w:val="auto"/>
          <w:sz w:val="24"/>
          <w:szCs w:val="24"/>
        </w:rPr>
      </w:pPr>
      <w:r>
        <w:rPr>
          <w:rFonts w:hint="eastAsia" w:ascii="仿宋" w:hAnsi="仿宋" w:eastAsia="仿宋" w:cs="仿宋"/>
          <w:color w:val="auto"/>
          <w:spacing w:val="-7"/>
          <w:sz w:val="24"/>
          <w:szCs w:val="24"/>
          <w:lang w:val="en-US" w:eastAsia="zh-CN"/>
          <w14:textOutline w14:w="4358" w14:cap="sq" w14:cmpd="sng">
            <w14:solidFill>
              <w14:srgbClr w14:val="000000"/>
            </w14:solidFill>
            <w14:prstDash w14:val="solid"/>
            <w14:bevel/>
          </w14:textOutline>
        </w:rPr>
        <w:t>六</w:t>
      </w:r>
      <w:r>
        <w:rPr>
          <w:rFonts w:hint="eastAsia" w:ascii="仿宋" w:hAnsi="仿宋" w:eastAsia="仿宋" w:cs="仿宋"/>
          <w:color w:val="auto"/>
          <w:spacing w:val="-7"/>
          <w:sz w:val="24"/>
          <w:szCs w:val="24"/>
          <w14:textOutline w14:w="4358" w14:cap="sq" w14:cmpd="sng">
            <w14:solidFill>
              <w14:srgbClr w14:val="000000"/>
            </w14:solidFill>
            <w14:prstDash w14:val="solid"/>
            <w14:bevel/>
          </w14:textOutline>
        </w:rPr>
        <w:t>、</w:t>
      </w:r>
      <w:r>
        <w:rPr>
          <w:rFonts w:hint="eastAsia" w:ascii="仿宋" w:hAnsi="仿宋" w:eastAsia="仿宋" w:cs="仿宋"/>
          <w:color w:val="auto"/>
          <w:spacing w:val="-7"/>
          <w:sz w:val="24"/>
          <w:szCs w:val="24"/>
        </w:rPr>
        <w:t>响应文件递交截止时间（北京时间</w:t>
      </w:r>
      <w:r>
        <w:rPr>
          <w:rFonts w:hint="eastAsia" w:ascii="仿宋" w:hAnsi="仿宋" w:eastAsia="仿宋" w:cs="仿宋"/>
          <w:color w:val="auto"/>
          <w:spacing w:val="6"/>
          <w:sz w:val="24"/>
          <w:szCs w:val="24"/>
        </w:rPr>
        <w:t>）：</w:t>
      </w:r>
      <w:r>
        <w:rPr>
          <w:rFonts w:hint="eastAsia" w:ascii="仿宋" w:hAnsi="仿宋" w:eastAsia="仿宋" w:cs="仿宋"/>
          <w:color w:val="auto"/>
          <w:spacing w:val="-7"/>
          <w:sz w:val="24"/>
          <w:szCs w:val="24"/>
          <w:u w:val="single" w:color="auto"/>
        </w:rPr>
        <w:t>202</w:t>
      </w:r>
      <w:r>
        <w:rPr>
          <w:rFonts w:hint="eastAsia" w:ascii="仿宋" w:hAnsi="仿宋" w:eastAsia="仿宋" w:cs="仿宋"/>
          <w:color w:val="auto"/>
          <w:spacing w:val="-7"/>
          <w:sz w:val="24"/>
          <w:szCs w:val="24"/>
          <w:u w:val="single" w:color="auto"/>
          <w:lang w:val="en-US" w:eastAsia="zh-CN"/>
        </w:rPr>
        <w:t>4</w:t>
      </w:r>
      <w:r>
        <w:rPr>
          <w:rFonts w:hint="eastAsia" w:ascii="仿宋" w:hAnsi="仿宋" w:eastAsia="仿宋" w:cs="仿宋"/>
          <w:color w:val="auto"/>
          <w:spacing w:val="-50"/>
          <w:sz w:val="24"/>
          <w:szCs w:val="24"/>
          <w:u w:val="single" w:color="auto"/>
        </w:rPr>
        <w:t xml:space="preserve"> </w:t>
      </w:r>
      <w:r>
        <w:rPr>
          <w:rFonts w:hint="eastAsia" w:ascii="仿宋" w:hAnsi="仿宋" w:eastAsia="仿宋" w:cs="仿宋"/>
          <w:color w:val="auto"/>
          <w:spacing w:val="-7"/>
          <w:sz w:val="24"/>
          <w:szCs w:val="24"/>
          <w:u w:val="single" w:color="auto"/>
        </w:rPr>
        <w:t>年</w:t>
      </w:r>
      <w:r>
        <w:rPr>
          <w:rFonts w:hint="eastAsia" w:ascii="仿宋" w:hAnsi="仿宋" w:eastAsia="仿宋" w:cs="仿宋"/>
          <w:color w:val="auto"/>
          <w:spacing w:val="-48"/>
          <w:sz w:val="24"/>
          <w:szCs w:val="24"/>
          <w:u w:val="single" w:color="auto"/>
        </w:rPr>
        <w:t xml:space="preserve"> </w:t>
      </w:r>
      <w:r>
        <w:rPr>
          <w:rFonts w:hint="eastAsia" w:ascii="仿宋" w:hAnsi="仿宋" w:eastAsia="仿宋" w:cs="仿宋"/>
          <w:color w:val="auto"/>
          <w:spacing w:val="-7"/>
          <w:sz w:val="24"/>
          <w:szCs w:val="24"/>
          <w:u w:val="single" w:color="auto"/>
        </w:rPr>
        <w:t>0</w:t>
      </w:r>
      <w:r>
        <w:rPr>
          <w:rFonts w:hint="eastAsia" w:ascii="仿宋" w:hAnsi="仿宋" w:eastAsia="仿宋" w:cs="仿宋"/>
          <w:color w:val="auto"/>
          <w:spacing w:val="-7"/>
          <w:sz w:val="24"/>
          <w:szCs w:val="24"/>
          <w:u w:val="single" w:color="auto"/>
          <w:lang w:val="en-US" w:eastAsia="zh-CN"/>
        </w:rPr>
        <w:t>3</w:t>
      </w:r>
      <w:r>
        <w:rPr>
          <w:rFonts w:hint="eastAsia" w:ascii="仿宋" w:hAnsi="仿宋" w:eastAsia="仿宋" w:cs="仿宋"/>
          <w:color w:val="auto"/>
          <w:spacing w:val="-45"/>
          <w:sz w:val="24"/>
          <w:szCs w:val="24"/>
          <w:u w:val="single" w:color="auto"/>
        </w:rPr>
        <w:t xml:space="preserve"> </w:t>
      </w:r>
      <w:r>
        <w:rPr>
          <w:rFonts w:hint="eastAsia" w:ascii="仿宋" w:hAnsi="仿宋" w:eastAsia="仿宋" w:cs="仿宋"/>
          <w:color w:val="auto"/>
          <w:spacing w:val="-7"/>
          <w:sz w:val="24"/>
          <w:szCs w:val="24"/>
          <w:u w:val="single" w:color="auto"/>
        </w:rPr>
        <w:t>月</w:t>
      </w:r>
      <w:r>
        <w:rPr>
          <w:rFonts w:hint="eastAsia" w:ascii="仿宋" w:hAnsi="仿宋" w:eastAsia="仿宋" w:cs="仿宋"/>
          <w:color w:val="auto"/>
          <w:spacing w:val="-33"/>
          <w:sz w:val="24"/>
          <w:szCs w:val="24"/>
          <w:u w:val="single" w:color="auto"/>
        </w:rPr>
        <w:t xml:space="preserve"> </w:t>
      </w:r>
      <w:r>
        <w:rPr>
          <w:rFonts w:hint="eastAsia" w:ascii="仿宋" w:hAnsi="仿宋" w:eastAsia="仿宋" w:cs="仿宋"/>
          <w:color w:val="auto"/>
          <w:spacing w:val="-33"/>
          <w:sz w:val="24"/>
          <w:szCs w:val="24"/>
          <w:u w:val="single" w:color="auto"/>
          <w:lang w:val="en-US" w:eastAsia="zh-CN"/>
        </w:rPr>
        <w:t>14</w:t>
      </w:r>
      <w:r>
        <w:rPr>
          <w:rFonts w:hint="eastAsia" w:ascii="仿宋" w:hAnsi="仿宋" w:eastAsia="仿宋" w:cs="仿宋"/>
          <w:color w:val="auto"/>
          <w:spacing w:val="-7"/>
          <w:sz w:val="24"/>
          <w:szCs w:val="24"/>
          <w:u w:val="single" w:color="auto"/>
          <w:lang w:val="en-US" w:eastAsia="zh-CN"/>
        </w:rPr>
        <w:t xml:space="preserve"> </w:t>
      </w:r>
      <w:r>
        <w:rPr>
          <w:rFonts w:hint="eastAsia" w:ascii="仿宋" w:hAnsi="仿宋" w:eastAsia="仿宋" w:cs="仿宋"/>
          <w:color w:val="auto"/>
          <w:spacing w:val="-7"/>
          <w:sz w:val="24"/>
          <w:szCs w:val="24"/>
          <w:u w:val="single" w:color="auto"/>
        </w:rPr>
        <w:t>日</w:t>
      </w:r>
      <w:r>
        <w:rPr>
          <w:rFonts w:hint="eastAsia" w:ascii="仿宋" w:hAnsi="仿宋" w:eastAsia="仿宋" w:cs="仿宋"/>
          <w:color w:val="auto"/>
          <w:spacing w:val="-33"/>
          <w:sz w:val="24"/>
          <w:szCs w:val="24"/>
          <w:u w:val="single" w:color="auto"/>
        </w:rPr>
        <w:t xml:space="preserve"> </w:t>
      </w:r>
      <w:r>
        <w:rPr>
          <w:rFonts w:hint="eastAsia" w:ascii="仿宋" w:hAnsi="仿宋" w:eastAsia="仿宋" w:cs="仿宋"/>
          <w:color w:val="auto"/>
          <w:spacing w:val="-7"/>
          <w:sz w:val="24"/>
          <w:szCs w:val="24"/>
          <w:u w:val="single" w:color="auto"/>
        </w:rPr>
        <w:t>1</w:t>
      </w:r>
      <w:r>
        <w:rPr>
          <w:rFonts w:hint="eastAsia" w:ascii="仿宋" w:hAnsi="仿宋" w:eastAsia="仿宋" w:cs="仿宋"/>
          <w:color w:val="auto"/>
          <w:spacing w:val="-7"/>
          <w:sz w:val="24"/>
          <w:szCs w:val="24"/>
          <w:u w:val="single" w:color="auto"/>
          <w:lang w:val="en-US" w:eastAsia="zh-CN"/>
        </w:rPr>
        <w:t>7</w:t>
      </w:r>
      <w:r>
        <w:rPr>
          <w:rFonts w:hint="eastAsia" w:ascii="仿宋" w:hAnsi="仿宋" w:eastAsia="仿宋" w:cs="仿宋"/>
          <w:color w:val="auto"/>
          <w:spacing w:val="-39"/>
          <w:sz w:val="24"/>
          <w:szCs w:val="24"/>
          <w:u w:val="single" w:color="auto"/>
        </w:rPr>
        <w:t xml:space="preserve"> </w:t>
      </w:r>
      <w:r>
        <w:rPr>
          <w:rFonts w:hint="eastAsia" w:ascii="仿宋" w:hAnsi="仿宋" w:eastAsia="仿宋" w:cs="仿宋"/>
          <w:color w:val="auto"/>
          <w:spacing w:val="-7"/>
          <w:sz w:val="24"/>
          <w:szCs w:val="24"/>
          <w:u w:val="single" w:color="auto"/>
        </w:rPr>
        <w:t>时</w:t>
      </w:r>
      <w:r>
        <w:rPr>
          <w:rFonts w:hint="eastAsia" w:ascii="仿宋" w:hAnsi="仿宋" w:eastAsia="仿宋" w:cs="仿宋"/>
          <w:color w:val="auto"/>
          <w:spacing w:val="-49"/>
          <w:sz w:val="24"/>
          <w:szCs w:val="24"/>
          <w:u w:val="single" w:color="auto"/>
        </w:rPr>
        <w:t xml:space="preserve"> </w:t>
      </w:r>
      <w:r>
        <w:rPr>
          <w:rFonts w:hint="eastAsia" w:ascii="仿宋" w:hAnsi="仿宋" w:eastAsia="仿宋" w:cs="仿宋"/>
          <w:color w:val="auto"/>
          <w:spacing w:val="-7"/>
          <w:sz w:val="24"/>
          <w:szCs w:val="24"/>
          <w:u w:val="single" w:color="auto"/>
        </w:rPr>
        <w:t>00</w:t>
      </w:r>
      <w:r>
        <w:rPr>
          <w:rFonts w:hint="eastAsia" w:ascii="仿宋" w:hAnsi="仿宋" w:eastAsia="仿宋" w:cs="仿宋"/>
          <w:color w:val="auto"/>
          <w:spacing w:val="-48"/>
          <w:sz w:val="24"/>
          <w:szCs w:val="24"/>
          <w:u w:val="single" w:color="auto"/>
        </w:rPr>
        <w:t xml:space="preserve"> </w:t>
      </w:r>
      <w:r>
        <w:rPr>
          <w:rFonts w:hint="eastAsia" w:ascii="仿宋" w:hAnsi="仿宋" w:eastAsia="仿宋" w:cs="仿宋"/>
          <w:color w:val="auto"/>
          <w:spacing w:val="-7"/>
          <w:sz w:val="24"/>
          <w:szCs w:val="24"/>
          <w:u w:val="single" w:color="auto"/>
        </w:rPr>
        <w:t>分</w:t>
      </w:r>
      <w:r>
        <w:rPr>
          <w:rFonts w:hint="eastAsia" w:ascii="仿宋" w:hAnsi="仿宋" w:eastAsia="仿宋" w:cs="仿宋"/>
          <w:color w:val="auto"/>
          <w:spacing w:val="-8"/>
          <w:sz w:val="24"/>
          <w:szCs w:val="24"/>
        </w:rPr>
        <w:t>（地点：</w:t>
      </w:r>
      <w:r>
        <w:rPr>
          <w:rFonts w:hint="eastAsia" w:ascii="仿宋" w:hAnsi="仿宋" w:eastAsia="仿宋" w:cs="仿宋"/>
          <w:color w:val="auto"/>
          <w:sz w:val="24"/>
          <w:szCs w:val="24"/>
        </w:rPr>
        <w:t xml:space="preserve"> </w:t>
      </w:r>
      <w:r>
        <w:rPr>
          <w:rFonts w:hint="eastAsia" w:ascii="仿宋" w:hAnsi="仿宋" w:eastAsia="仿宋" w:cs="仿宋"/>
          <w:snapToGrid w:val="0"/>
          <w:color w:val="auto"/>
          <w:spacing w:val="3"/>
          <w:kern w:val="0"/>
          <w:sz w:val="24"/>
          <w:szCs w:val="24"/>
          <w:u w:val="single"/>
          <w:lang w:val="en-US" w:eastAsia="en-US" w:bidi="ar-SA"/>
        </w:rPr>
        <w:t>贵阳市白云区白金大道中天金融城A5块2栋13</w:t>
      </w:r>
      <w:r>
        <w:rPr>
          <w:rFonts w:hint="eastAsia" w:ascii="仿宋" w:hAnsi="仿宋" w:eastAsia="仿宋" w:cs="仿宋"/>
          <w:snapToGrid w:val="0"/>
          <w:color w:val="auto"/>
          <w:spacing w:val="3"/>
          <w:kern w:val="0"/>
          <w:sz w:val="24"/>
          <w:szCs w:val="24"/>
          <w:u w:val="single"/>
          <w:lang w:val="en-US" w:eastAsia="zh-CN" w:bidi="ar-SA"/>
        </w:rPr>
        <w:t>04室</w:t>
      </w:r>
      <w:r>
        <w:rPr>
          <w:rFonts w:hint="eastAsia" w:ascii="仿宋" w:hAnsi="仿宋" w:eastAsia="仿宋" w:cs="仿宋"/>
          <w:color w:val="auto"/>
          <w:spacing w:val="-4"/>
          <w:sz w:val="24"/>
          <w:szCs w:val="24"/>
        </w:rPr>
        <w:t>；逾期递交的响应文</w:t>
      </w:r>
      <w:r>
        <w:rPr>
          <w:rFonts w:hint="eastAsia" w:ascii="仿宋" w:hAnsi="仿宋" w:eastAsia="仿宋" w:cs="仿宋"/>
          <w:color w:val="auto"/>
          <w:spacing w:val="-2"/>
          <w:sz w:val="24"/>
          <w:szCs w:val="24"/>
        </w:rPr>
        <w:t>件不予接受）。</w:t>
      </w:r>
    </w:p>
    <w:p>
      <w:pPr>
        <w:spacing w:before="72" w:line="219" w:lineRule="auto"/>
        <w:ind w:left="14"/>
        <w:rPr>
          <w:rFonts w:hint="eastAsia" w:ascii="仿宋" w:hAnsi="仿宋" w:eastAsia="仿宋" w:cs="仿宋"/>
          <w:color w:val="auto"/>
          <w:sz w:val="24"/>
          <w:szCs w:val="24"/>
          <w:lang w:eastAsia="zh-CN"/>
        </w:rPr>
      </w:pPr>
      <w:r>
        <w:rPr>
          <w:rFonts w:hint="eastAsia" w:ascii="仿宋" w:hAnsi="仿宋" w:eastAsia="仿宋" w:cs="仿宋"/>
          <w:color w:val="auto"/>
          <w:spacing w:val="-7"/>
          <w:sz w:val="24"/>
          <w:szCs w:val="24"/>
          <w:lang w:val="en-US" w:eastAsia="zh-CN"/>
          <w14:textOutline w14:w="4358" w14:cap="sq" w14:cmpd="sng">
            <w14:solidFill>
              <w14:srgbClr w14:val="000000"/>
            </w14:solidFill>
            <w14:prstDash w14:val="solid"/>
            <w14:bevel/>
          </w14:textOutline>
        </w:rPr>
        <w:t>七</w:t>
      </w:r>
      <w:r>
        <w:rPr>
          <w:rFonts w:hint="eastAsia" w:ascii="仿宋" w:hAnsi="仿宋" w:eastAsia="仿宋" w:cs="仿宋"/>
          <w:color w:val="auto"/>
          <w:spacing w:val="-7"/>
          <w:sz w:val="24"/>
          <w:szCs w:val="24"/>
          <w14:textOutline w14:w="4358" w14:cap="sq" w14:cmpd="sng">
            <w14:solidFill>
              <w14:srgbClr w14:val="000000"/>
            </w14:solidFill>
            <w14:prstDash w14:val="solid"/>
            <w14:bevel/>
          </w14:textOutline>
        </w:rPr>
        <w:t>、</w:t>
      </w:r>
      <w:r>
        <w:rPr>
          <w:rFonts w:hint="eastAsia" w:ascii="仿宋" w:hAnsi="仿宋" w:eastAsia="仿宋" w:cs="仿宋"/>
          <w:color w:val="auto"/>
          <w:spacing w:val="-7"/>
          <w:sz w:val="24"/>
          <w:szCs w:val="24"/>
        </w:rPr>
        <w:t>磋商时间（北京时间</w:t>
      </w:r>
      <w:r>
        <w:rPr>
          <w:rFonts w:hint="eastAsia" w:ascii="仿宋" w:hAnsi="仿宋" w:eastAsia="仿宋" w:cs="仿宋"/>
          <w:color w:val="auto"/>
          <w:spacing w:val="6"/>
          <w:sz w:val="24"/>
          <w:szCs w:val="24"/>
        </w:rPr>
        <w:t>）：</w:t>
      </w:r>
      <w:r>
        <w:rPr>
          <w:rFonts w:hint="eastAsia" w:ascii="仿宋" w:hAnsi="仿宋" w:eastAsia="仿宋" w:cs="仿宋"/>
          <w:color w:val="auto"/>
          <w:spacing w:val="-7"/>
          <w:sz w:val="24"/>
          <w:szCs w:val="24"/>
          <w:u w:val="single" w:color="auto"/>
        </w:rPr>
        <w:t>202</w:t>
      </w:r>
      <w:r>
        <w:rPr>
          <w:rFonts w:hint="eastAsia" w:ascii="仿宋" w:hAnsi="仿宋" w:eastAsia="仿宋" w:cs="仿宋"/>
          <w:color w:val="auto"/>
          <w:spacing w:val="-7"/>
          <w:sz w:val="24"/>
          <w:szCs w:val="24"/>
          <w:u w:val="single" w:color="auto"/>
          <w:lang w:val="en-US" w:eastAsia="zh-CN"/>
        </w:rPr>
        <w:t>4</w:t>
      </w:r>
      <w:r>
        <w:rPr>
          <w:rFonts w:hint="eastAsia" w:ascii="仿宋" w:hAnsi="仿宋" w:eastAsia="仿宋" w:cs="仿宋"/>
          <w:color w:val="auto"/>
          <w:spacing w:val="-49"/>
          <w:sz w:val="24"/>
          <w:szCs w:val="24"/>
          <w:u w:val="single" w:color="auto"/>
        </w:rPr>
        <w:t xml:space="preserve"> </w:t>
      </w:r>
      <w:r>
        <w:rPr>
          <w:rFonts w:hint="eastAsia" w:ascii="仿宋" w:hAnsi="仿宋" w:eastAsia="仿宋" w:cs="仿宋"/>
          <w:color w:val="auto"/>
          <w:spacing w:val="-7"/>
          <w:sz w:val="24"/>
          <w:szCs w:val="24"/>
          <w:u w:val="single" w:color="auto"/>
        </w:rPr>
        <w:t>年</w:t>
      </w:r>
      <w:r>
        <w:rPr>
          <w:rFonts w:hint="eastAsia" w:ascii="仿宋" w:hAnsi="仿宋" w:eastAsia="仿宋" w:cs="仿宋"/>
          <w:color w:val="auto"/>
          <w:spacing w:val="-49"/>
          <w:sz w:val="24"/>
          <w:szCs w:val="24"/>
          <w:u w:val="single" w:color="auto"/>
        </w:rPr>
        <w:t xml:space="preserve"> </w:t>
      </w:r>
      <w:r>
        <w:rPr>
          <w:rFonts w:hint="eastAsia" w:ascii="仿宋" w:hAnsi="仿宋" w:eastAsia="仿宋" w:cs="仿宋"/>
          <w:color w:val="auto"/>
          <w:spacing w:val="-7"/>
          <w:sz w:val="24"/>
          <w:szCs w:val="24"/>
          <w:u w:val="single" w:color="auto"/>
        </w:rPr>
        <w:t>0</w:t>
      </w:r>
      <w:r>
        <w:rPr>
          <w:rFonts w:hint="eastAsia" w:ascii="仿宋" w:hAnsi="仿宋" w:eastAsia="仿宋" w:cs="仿宋"/>
          <w:color w:val="auto"/>
          <w:spacing w:val="-7"/>
          <w:sz w:val="24"/>
          <w:szCs w:val="24"/>
          <w:u w:val="single" w:color="auto"/>
          <w:lang w:val="en-US" w:eastAsia="zh-CN"/>
        </w:rPr>
        <w:t>3</w:t>
      </w:r>
      <w:r>
        <w:rPr>
          <w:rFonts w:hint="eastAsia" w:ascii="仿宋" w:hAnsi="仿宋" w:eastAsia="仿宋" w:cs="仿宋"/>
          <w:color w:val="auto"/>
          <w:spacing w:val="-45"/>
          <w:sz w:val="24"/>
          <w:szCs w:val="24"/>
          <w:u w:val="single" w:color="auto"/>
        </w:rPr>
        <w:t xml:space="preserve"> </w:t>
      </w:r>
      <w:r>
        <w:rPr>
          <w:rFonts w:hint="eastAsia" w:ascii="仿宋" w:hAnsi="仿宋" w:eastAsia="仿宋" w:cs="仿宋"/>
          <w:color w:val="auto"/>
          <w:spacing w:val="-7"/>
          <w:sz w:val="24"/>
          <w:szCs w:val="24"/>
          <w:u w:val="single" w:color="auto"/>
        </w:rPr>
        <w:t>月</w:t>
      </w:r>
      <w:r>
        <w:rPr>
          <w:rFonts w:hint="eastAsia" w:ascii="仿宋" w:hAnsi="仿宋" w:eastAsia="仿宋" w:cs="仿宋"/>
          <w:color w:val="auto"/>
          <w:spacing w:val="-33"/>
          <w:sz w:val="24"/>
          <w:szCs w:val="24"/>
          <w:u w:val="single" w:color="auto"/>
        </w:rPr>
        <w:t xml:space="preserve"> </w:t>
      </w:r>
      <w:r>
        <w:rPr>
          <w:rFonts w:hint="eastAsia" w:ascii="仿宋" w:hAnsi="仿宋" w:eastAsia="仿宋" w:cs="仿宋"/>
          <w:color w:val="auto"/>
          <w:spacing w:val="-33"/>
          <w:sz w:val="24"/>
          <w:szCs w:val="24"/>
          <w:u w:val="single" w:color="auto"/>
          <w:lang w:val="en-US" w:eastAsia="zh-CN"/>
        </w:rPr>
        <w:t xml:space="preserve"> 15 </w:t>
      </w:r>
      <w:r>
        <w:rPr>
          <w:rFonts w:hint="eastAsia" w:ascii="仿宋" w:hAnsi="仿宋" w:eastAsia="仿宋" w:cs="仿宋"/>
          <w:color w:val="auto"/>
          <w:spacing w:val="-8"/>
          <w:sz w:val="24"/>
          <w:szCs w:val="24"/>
          <w:u w:val="single" w:color="auto"/>
        </w:rPr>
        <w:t>日</w:t>
      </w:r>
      <w:r>
        <w:rPr>
          <w:rFonts w:hint="eastAsia" w:ascii="仿宋" w:hAnsi="仿宋" w:eastAsia="仿宋" w:cs="仿宋"/>
          <w:color w:val="auto"/>
          <w:spacing w:val="-33"/>
          <w:sz w:val="24"/>
          <w:szCs w:val="24"/>
          <w:u w:val="single" w:color="auto"/>
        </w:rPr>
        <w:t xml:space="preserve"> </w:t>
      </w:r>
      <w:r>
        <w:rPr>
          <w:rFonts w:hint="eastAsia" w:ascii="仿宋" w:hAnsi="仿宋" w:eastAsia="仿宋" w:cs="仿宋"/>
          <w:color w:val="auto"/>
          <w:spacing w:val="-8"/>
          <w:sz w:val="24"/>
          <w:szCs w:val="24"/>
          <w:u w:val="single" w:color="auto"/>
        </w:rPr>
        <w:t>10</w:t>
      </w:r>
      <w:r>
        <w:rPr>
          <w:rFonts w:hint="eastAsia" w:ascii="仿宋" w:hAnsi="仿宋" w:eastAsia="仿宋" w:cs="仿宋"/>
          <w:color w:val="auto"/>
          <w:spacing w:val="-39"/>
          <w:sz w:val="24"/>
          <w:szCs w:val="24"/>
          <w:u w:val="single" w:color="auto"/>
        </w:rPr>
        <w:t xml:space="preserve"> </w:t>
      </w:r>
      <w:r>
        <w:rPr>
          <w:rFonts w:hint="eastAsia" w:ascii="仿宋" w:hAnsi="仿宋" w:eastAsia="仿宋" w:cs="仿宋"/>
          <w:color w:val="auto"/>
          <w:spacing w:val="-8"/>
          <w:sz w:val="24"/>
          <w:szCs w:val="24"/>
          <w:u w:val="single" w:color="auto"/>
        </w:rPr>
        <w:t>时</w:t>
      </w:r>
      <w:r>
        <w:rPr>
          <w:rFonts w:hint="eastAsia" w:ascii="仿宋" w:hAnsi="仿宋" w:eastAsia="仿宋" w:cs="仿宋"/>
          <w:color w:val="auto"/>
          <w:spacing w:val="-49"/>
          <w:sz w:val="24"/>
          <w:szCs w:val="24"/>
          <w:u w:val="single" w:color="auto"/>
        </w:rPr>
        <w:t xml:space="preserve"> </w:t>
      </w:r>
      <w:r>
        <w:rPr>
          <w:rFonts w:hint="eastAsia" w:ascii="仿宋" w:hAnsi="仿宋" w:eastAsia="仿宋" w:cs="仿宋"/>
          <w:color w:val="auto"/>
          <w:spacing w:val="-8"/>
          <w:sz w:val="24"/>
          <w:szCs w:val="24"/>
          <w:u w:val="single" w:color="auto"/>
        </w:rPr>
        <w:t>00</w:t>
      </w:r>
      <w:r>
        <w:rPr>
          <w:rFonts w:hint="eastAsia" w:ascii="仿宋" w:hAnsi="仿宋" w:eastAsia="仿宋" w:cs="仿宋"/>
          <w:color w:val="auto"/>
          <w:spacing w:val="-47"/>
          <w:sz w:val="24"/>
          <w:szCs w:val="24"/>
          <w:u w:val="single" w:color="auto"/>
        </w:rPr>
        <w:t xml:space="preserve"> </w:t>
      </w:r>
      <w:r>
        <w:rPr>
          <w:rFonts w:hint="eastAsia" w:ascii="仿宋" w:hAnsi="仿宋" w:eastAsia="仿宋" w:cs="仿宋"/>
          <w:color w:val="auto"/>
          <w:spacing w:val="-8"/>
          <w:sz w:val="24"/>
          <w:szCs w:val="24"/>
          <w:u w:val="single" w:color="auto"/>
        </w:rPr>
        <w:t>分</w:t>
      </w:r>
      <w:r>
        <w:rPr>
          <w:rFonts w:hint="eastAsia" w:ascii="仿宋" w:hAnsi="仿宋" w:eastAsia="仿宋" w:cs="仿宋"/>
          <w:color w:val="auto"/>
          <w:spacing w:val="-8"/>
          <w:sz w:val="24"/>
          <w:szCs w:val="24"/>
          <w:u w:val="single" w:color="auto"/>
          <w:lang w:eastAsia="zh-CN"/>
        </w:rPr>
        <w:t>（</w:t>
      </w:r>
      <w:r>
        <w:rPr>
          <w:rFonts w:hint="eastAsia" w:ascii="仿宋" w:hAnsi="仿宋" w:eastAsia="仿宋" w:cs="仿宋"/>
          <w:color w:val="auto"/>
          <w:spacing w:val="-8"/>
          <w:sz w:val="24"/>
          <w:szCs w:val="24"/>
          <w:u w:val="single" w:color="auto"/>
          <w:lang w:val="en-US" w:eastAsia="zh-CN"/>
        </w:rPr>
        <w:t>实际时间以沟通为准</w:t>
      </w:r>
      <w:r>
        <w:rPr>
          <w:rFonts w:hint="eastAsia" w:ascii="仿宋" w:hAnsi="仿宋" w:eastAsia="仿宋" w:cs="仿宋"/>
          <w:color w:val="auto"/>
          <w:spacing w:val="-8"/>
          <w:sz w:val="24"/>
          <w:szCs w:val="24"/>
          <w:u w:val="single" w:color="auto"/>
          <w:lang w:eastAsia="zh-CN"/>
        </w:rPr>
        <w:t>）</w:t>
      </w:r>
    </w:p>
    <w:p>
      <w:pPr>
        <w:spacing w:before="73" w:line="247" w:lineRule="auto"/>
        <w:ind w:left="11" w:right="651" w:firstLine="4"/>
        <w:rPr>
          <w:rFonts w:hint="eastAsia" w:ascii="仿宋" w:hAnsi="仿宋" w:eastAsia="仿宋" w:cs="仿宋"/>
          <w:snapToGrid w:val="0"/>
          <w:color w:val="auto"/>
          <w:spacing w:val="3"/>
          <w:kern w:val="0"/>
          <w:sz w:val="24"/>
          <w:szCs w:val="24"/>
          <w:u w:val="single"/>
          <w:lang w:val="en-US" w:eastAsia="zh-CN" w:bidi="ar-SA"/>
        </w:rPr>
      </w:pPr>
      <w:r>
        <w:rPr>
          <w:rFonts w:hint="eastAsia" w:ascii="仿宋" w:hAnsi="仿宋" w:eastAsia="仿宋" w:cs="仿宋"/>
          <w:color w:val="auto"/>
          <w:spacing w:val="-4"/>
          <w:sz w:val="24"/>
          <w:szCs w:val="24"/>
          <w:lang w:val="en-US" w:eastAsia="zh-CN"/>
          <w14:textOutline w14:w="4358" w14:cap="sq" w14:cmpd="sng">
            <w14:solidFill>
              <w14:srgbClr w14:val="000000"/>
            </w14:solidFill>
            <w14:prstDash w14:val="solid"/>
            <w14:bevel/>
          </w14:textOutline>
        </w:rPr>
        <w:t>八</w:t>
      </w:r>
      <w:r>
        <w:rPr>
          <w:rFonts w:hint="eastAsia" w:ascii="仿宋" w:hAnsi="仿宋" w:eastAsia="仿宋" w:cs="仿宋"/>
          <w:color w:val="auto"/>
          <w:spacing w:val="-4"/>
          <w:sz w:val="24"/>
          <w:szCs w:val="24"/>
          <w14:textOutline w14:w="4358" w14:cap="sq" w14:cmpd="sng">
            <w14:solidFill>
              <w14:srgbClr w14:val="000000"/>
            </w14:solidFill>
            <w14:prstDash w14:val="solid"/>
            <w14:bevel/>
          </w14:textOutline>
        </w:rPr>
        <w:t>、</w:t>
      </w:r>
      <w:r>
        <w:rPr>
          <w:rFonts w:hint="eastAsia" w:ascii="仿宋" w:hAnsi="仿宋" w:eastAsia="仿宋" w:cs="仿宋"/>
          <w:color w:val="auto"/>
          <w:spacing w:val="-4"/>
          <w:sz w:val="24"/>
          <w:szCs w:val="24"/>
        </w:rPr>
        <w:t>磋商地点：</w:t>
      </w:r>
      <w:r>
        <w:rPr>
          <w:rFonts w:hint="eastAsia" w:ascii="仿宋" w:hAnsi="仿宋" w:eastAsia="仿宋" w:cs="仿宋"/>
          <w:snapToGrid w:val="0"/>
          <w:color w:val="auto"/>
          <w:spacing w:val="3"/>
          <w:kern w:val="0"/>
          <w:sz w:val="24"/>
          <w:szCs w:val="24"/>
          <w:u w:val="single"/>
          <w:lang w:val="en-US" w:eastAsia="en-US" w:bidi="ar-SA"/>
        </w:rPr>
        <w:t>贵阳市白云区白金大道中天金融城A5块2栋13</w:t>
      </w:r>
      <w:r>
        <w:rPr>
          <w:rFonts w:hint="eastAsia" w:ascii="仿宋" w:hAnsi="仿宋" w:eastAsia="仿宋" w:cs="仿宋"/>
          <w:snapToGrid w:val="0"/>
          <w:color w:val="auto"/>
          <w:spacing w:val="3"/>
          <w:kern w:val="0"/>
          <w:sz w:val="24"/>
          <w:szCs w:val="24"/>
          <w:u w:val="single"/>
          <w:lang w:val="en-US" w:eastAsia="zh-CN" w:bidi="ar-SA"/>
        </w:rPr>
        <w:t>楼会议室</w:t>
      </w:r>
    </w:p>
    <w:p>
      <w:pPr>
        <w:spacing w:before="73" w:line="247" w:lineRule="auto"/>
        <w:ind w:left="11" w:right="651" w:firstLine="4"/>
        <w:rPr>
          <w:rFonts w:hint="default" w:ascii="仿宋" w:hAnsi="仿宋" w:eastAsia="仿宋" w:cs="仿宋"/>
          <w:snapToGrid w:val="0"/>
          <w:color w:val="auto"/>
          <w:spacing w:val="3"/>
          <w:kern w:val="0"/>
          <w:sz w:val="24"/>
          <w:szCs w:val="24"/>
          <w:u w:val="single"/>
          <w:lang w:val="en-US" w:eastAsia="zh-CN" w:bidi="ar-SA"/>
        </w:rPr>
      </w:pPr>
      <w:r>
        <w:rPr>
          <w:rFonts w:hint="eastAsia" w:ascii="仿宋" w:hAnsi="仿宋" w:eastAsia="仿宋" w:cs="仿宋"/>
          <w:color w:val="auto"/>
          <w:spacing w:val="-4"/>
          <w:sz w:val="24"/>
          <w:szCs w:val="24"/>
          <w:lang w:val="en-US" w:eastAsia="zh-CN"/>
          <w14:textOutline w14:w="4358" w14:cap="sq" w14:cmpd="sng">
            <w14:solidFill>
              <w14:srgbClr w14:val="000000"/>
            </w14:solidFill>
            <w14:prstDash w14:val="solid"/>
            <w14:bevel/>
          </w14:textOutline>
        </w:rPr>
        <w:t>九</w:t>
      </w:r>
      <w:r>
        <w:rPr>
          <w:rFonts w:hint="eastAsia" w:ascii="仿宋" w:hAnsi="仿宋" w:eastAsia="仿宋" w:cs="仿宋"/>
          <w:color w:val="auto"/>
          <w:spacing w:val="-4"/>
          <w:sz w:val="24"/>
          <w:szCs w:val="24"/>
          <w14:textOutline w14:w="4358" w14:cap="sq" w14:cmpd="sng">
            <w14:solidFill>
              <w14:srgbClr w14:val="000000"/>
            </w14:solidFill>
            <w14:prstDash w14:val="solid"/>
            <w14:bevel/>
          </w14:textOutline>
        </w:rPr>
        <w:t>、</w:t>
      </w:r>
      <w:r>
        <w:rPr>
          <w:rFonts w:hint="eastAsia" w:ascii="仿宋" w:hAnsi="仿宋" w:eastAsia="仿宋" w:cs="仿宋"/>
          <w:color w:val="auto"/>
          <w:spacing w:val="-4"/>
          <w:sz w:val="24"/>
          <w:szCs w:val="24"/>
        </w:rPr>
        <w:t>磋商</w:t>
      </w:r>
      <w:r>
        <w:rPr>
          <w:rFonts w:hint="eastAsia" w:ascii="仿宋" w:hAnsi="仿宋" w:eastAsia="仿宋" w:cs="仿宋"/>
          <w:color w:val="auto"/>
          <w:spacing w:val="-4"/>
          <w:sz w:val="24"/>
          <w:szCs w:val="24"/>
          <w:lang w:val="en-US" w:eastAsia="zh-CN"/>
        </w:rPr>
        <w:t>要求</w:t>
      </w:r>
      <w:r>
        <w:rPr>
          <w:rFonts w:hint="eastAsia" w:ascii="仿宋" w:hAnsi="仿宋" w:eastAsia="仿宋" w:cs="仿宋"/>
          <w:color w:val="auto"/>
          <w:spacing w:val="-4"/>
          <w:sz w:val="24"/>
          <w:szCs w:val="24"/>
        </w:rPr>
        <w:t>：</w:t>
      </w:r>
      <w:r>
        <w:rPr>
          <w:rFonts w:hint="eastAsia" w:ascii="仿宋" w:hAnsi="仿宋" w:eastAsia="仿宋" w:cs="仿宋"/>
          <w:snapToGrid w:val="0"/>
          <w:color w:val="auto"/>
          <w:spacing w:val="3"/>
          <w:kern w:val="0"/>
          <w:sz w:val="24"/>
          <w:szCs w:val="24"/>
          <w:u w:val="single"/>
          <w:lang w:val="en-US" w:eastAsia="zh-CN" w:bidi="ar-SA"/>
        </w:rPr>
        <w:t>要求服务团队参加磋商，至少主要负责人需要参加</w:t>
      </w:r>
    </w:p>
    <w:p>
      <w:pPr>
        <w:pStyle w:val="15"/>
        <w:spacing w:after="0" w:line="560" w:lineRule="exact"/>
        <w:ind w:left="0" w:leftChars="0" w:firstLine="0" w:firstLineChars="0"/>
        <w:rPr>
          <w:rFonts w:hint="eastAsia" w:ascii="仿宋" w:hAnsi="仿宋" w:eastAsia="仿宋" w:cs="仿宋"/>
          <w:color w:val="auto"/>
          <w:sz w:val="24"/>
          <w:szCs w:val="24"/>
          <w:u w:val="none"/>
        </w:rPr>
      </w:pPr>
      <w:r>
        <w:rPr>
          <w:rFonts w:hint="eastAsia" w:ascii="仿宋" w:hAnsi="仿宋" w:eastAsia="仿宋" w:cs="仿宋"/>
          <w:snapToGrid w:val="0"/>
          <w:color w:val="auto"/>
          <w:spacing w:val="-4"/>
          <w:kern w:val="0"/>
          <w:sz w:val="24"/>
          <w:szCs w:val="24"/>
          <w:lang w:val="en-US" w:eastAsia="zh-CN" w:bidi="ar-SA"/>
          <w14:textOutline w14:w="4358" w14:cap="sq" w14:cmpd="sng">
            <w14:solidFill>
              <w14:srgbClr w14:val="000000"/>
            </w14:solidFill>
            <w14:prstDash w14:val="solid"/>
            <w14:bevel/>
          </w14:textOutline>
        </w:rPr>
        <w:t>十、</w:t>
      </w:r>
      <w:r>
        <w:rPr>
          <w:rFonts w:hint="eastAsia" w:ascii="仿宋" w:hAnsi="仿宋" w:eastAsia="仿宋" w:cs="仿宋"/>
          <w:color w:val="auto"/>
          <w:spacing w:val="-1"/>
          <w:sz w:val="24"/>
          <w:szCs w:val="24"/>
        </w:rPr>
        <w:t>采购人名称：</w:t>
      </w:r>
      <w:r>
        <w:rPr>
          <w:rFonts w:hint="eastAsia" w:ascii="仿宋" w:hAnsi="仿宋" w:eastAsia="仿宋" w:cs="仿宋"/>
          <w:snapToGrid w:val="0"/>
          <w:color w:val="auto"/>
          <w:spacing w:val="3"/>
          <w:kern w:val="0"/>
          <w:sz w:val="24"/>
          <w:szCs w:val="24"/>
          <w:u w:val="none"/>
          <w:lang w:val="en-US" w:eastAsia="en-US" w:bidi="ar-SA"/>
        </w:rPr>
        <w:t>贵阳市矿产能源投资集团有限公司</w:t>
      </w:r>
    </w:p>
    <w:p>
      <w:pPr>
        <w:spacing w:before="74" w:line="247" w:lineRule="auto"/>
        <w:ind w:left="10" w:right="111" w:firstLine="480"/>
        <w:rPr>
          <w:rFonts w:hint="eastAsia" w:ascii="仿宋" w:hAnsi="仿宋" w:eastAsia="仿宋" w:cs="仿宋"/>
          <w:color w:val="auto"/>
          <w:sz w:val="24"/>
          <w:szCs w:val="24"/>
          <w:lang w:val="en-US"/>
        </w:rPr>
      </w:pPr>
      <w:r>
        <w:rPr>
          <w:rFonts w:hint="eastAsia" w:ascii="仿宋" w:hAnsi="仿宋" w:eastAsia="仿宋" w:cs="仿宋"/>
          <w:color w:val="auto"/>
          <w:spacing w:val="-2"/>
          <w:sz w:val="24"/>
          <w:szCs w:val="24"/>
        </w:rPr>
        <w:t>联系地址：</w:t>
      </w:r>
      <w:r>
        <w:rPr>
          <w:rFonts w:hint="eastAsia" w:ascii="仿宋" w:hAnsi="仿宋" w:eastAsia="仿宋" w:cs="仿宋"/>
          <w:snapToGrid w:val="0"/>
          <w:color w:val="auto"/>
          <w:spacing w:val="3"/>
          <w:kern w:val="0"/>
          <w:sz w:val="24"/>
          <w:szCs w:val="24"/>
          <w:u w:val="single"/>
          <w:lang w:val="en-US" w:eastAsia="en-US" w:bidi="ar-SA"/>
        </w:rPr>
        <w:t>贵阳市白云区白金大道中天金融城A5块2栋13</w:t>
      </w:r>
      <w:r>
        <w:rPr>
          <w:rFonts w:hint="eastAsia" w:ascii="仿宋" w:hAnsi="仿宋" w:eastAsia="仿宋" w:cs="仿宋"/>
          <w:snapToGrid w:val="0"/>
          <w:color w:val="auto"/>
          <w:spacing w:val="3"/>
          <w:kern w:val="0"/>
          <w:sz w:val="24"/>
          <w:szCs w:val="24"/>
          <w:u w:val="single"/>
          <w:lang w:val="en-US" w:eastAsia="zh-CN" w:bidi="ar-SA"/>
        </w:rPr>
        <w:t>楼1304</w:t>
      </w:r>
    </w:p>
    <w:p>
      <w:pPr>
        <w:spacing w:before="72" w:line="220" w:lineRule="auto"/>
        <w:ind w:left="494"/>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rPr>
        <w:t>项目联系人：</w:t>
      </w:r>
      <w:r>
        <w:rPr>
          <w:rFonts w:hint="eastAsia" w:ascii="仿宋" w:hAnsi="仿宋" w:eastAsia="仿宋" w:cs="仿宋"/>
          <w:color w:val="auto"/>
          <w:spacing w:val="-2"/>
          <w:sz w:val="24"/>
          <w:szCs w:val="24"/>
          <w:u w:val="single" w:color="auto"/>
          <w:lang w:val="en-US" w:eastAsia="zh-CN"/>
        </w:rPr>
        <w:t>高正琼</w:t>
      </w:r>
    </w:p>
    <w:p>
      <w:pPr>
        <w:spacing w:before="72" w:line="221" w:lineRule="auto"/>
        <w:ind w:left="491"/>
        <w:rPr>
          <w:rFonts w:hint="eastAsia" w:ascii="仿宋" w:hAnsi="仿宋" w:eastAsia="仿宋" w:cs="仿宋"/>
          <w:color w:val="auto"/>
          <w:sz w:val="24"/>
          <w:szCs w:val="24"/>
          <w:lang w:val="en-US" w:eastAsia="zh-CN"/>
        </w:rPr>
      </w:pPr>
      <w:r>
        <w:rPr>
          <w:rFonts w:hint="eastAsia" w:ascii="仿宋" w:hAnsi="仿宋" w:eastAsia="仿宋" w:cs="仿宋"/>
          <w:color w:val="auto"/>
          <w:spacing w:val="-1"/>
          <w:sz w:val="24"/>
          <w:szCs w:val="24"/>
        </w:rPr>
        <w:t>联系电话：</w:t>
      </w:r>
      <w:r>
        <w:rPr>
          <w:rFonts w:hint="eastAsia" w:ascii="仿宋" w:hAnsi="仿宋" w:eastAsia="仿宋" w:cs="仿宋"/>
          <w:color w:val="auto"/>
          <w:spacing w:val="-1"/>
          <w:sz w:val="24"/>
          <w:szCs w:val="24"/>
          <w:u w:val="single" w:color="auto"/>
          <w:lang w:val="en-US" w:eastAsia="zh-CN"/>
        </w:rPr>
        <w:t>137 6582 6829</w:t>
      </w:r>
    </w:p>
    <w:p>
      <w:pPr>
        <w:spacing w:line="221" w:lineRule="auto"/>
        <w:rPr>
          <w:rFonts w:hint="eastAsia" w:ascii="仿宋" w:hAnsi="仿宋" w:eastAsia="仿宋" w:cs="仿宋"/>
          <w:color w:val="auto"/>
          <w:sz w:val="24"/>
          <w:szCs w:val="24"/>
        </w:rPr>
        <w:sectPr>
          <w:headerReference r:id="rId7" w:type="default"/>
          <w:footerReference r:id="rId8" w:type="default"/>
          <w:pgSz w:w="11907" w:h="16840"/>
          <w:pgMar w:top="400" w:right="1506" w:bottom="985" w:left="1588" w:header="0" w:footer="823" w:gutter="0"/>
          <w:cols w:space="720" w:num="1"/>
        </w:sectPr>
      </w:pPr>
    </w:p>
    <w:p>
      <w:pPr>
        <w:spacing w:before="304" w:line="223" w:lineRule="auto"/>
        <w:ind w:left="2511"/>
        <w:rPr>
          <w:rFonts w:ascii="宋体" w:hAnsi="宋体" w:eastAsia="宋体" w:cs="宋体"/>
          <w:color w:val="auto"/>
          <w:sz w:val="43"/>
          <w:szCs w:val="43"/>
        </w:rPr>
      </w:pPr>
      <w:bookmarkStart w:id="1" w:name="bookmark5"/>
      <w:bookmarkEnd w:id="1"/>
      <w:r>
        <w:rPr>
          <w:rFonts w:ascii="宋体" w:hAnsi="宋体" w:eastAsia="宋体" w:cs="宋体"/>
          <w:color w:val="auto"/>
          <w:spacing w:val="7"/>
          <w:sz w:val="43"/>
          <w:szCs w:val="43"/>
        </w:rPr>
        <w:t>第一部分 专用部分</w:t>
      </w:r>
    </w:p>
    <w:p>
      <w:pPr>
        <w:spacing w:before="234" w:line="219" w:lineRule="auto"/>
        <w:ind w:firstLine="2664" w:firstLineChars="900"/>
        <w:rPr>
          <w:rFonts w:hint="default" w:ascii="宋体" w:hAnsi="宋体" w:eastAsia="宋体" w:cs="宋体"/>
          <w:color w:val="auto"/>
          <w:sz w:val="30"/>
          <w:szCs w:val="30"/>
          <w:lang w:val="en-US" w:eastAsia="zh-CN"/>
        </w:rPr>
      </w:pPr>
      <w:r>
        <w:rPr>
          <w:rFonts w:ascii="宋体" w:hAnsi="宋体" w:eastAsia="宋体" w:cs="宋体"/>
          <w:color w:val="auto"/>
          <w:spacing w:val="-2"/>
          <w:sz w:val="30"/>
          <w:szCs w:val="30"/>
        </w:rPr>
        <w:t>第一章 采购</w:t>
      </w:r>
      <w:r>
        <w:rPr>
          <w:rFonts w:hint="eastAsia" w:ascii="宋体" w:hAnsi="宋体" w:eastAsia="宋体" w:cs="宋体"/>
          <w:color w:val="auto"/>
          <w:spacing w:val="-2"/>
          <w:sz w:val="30"/>
          <w:szCs w:val="30"/>
          <w:lang w:val="en-US" w:eastAsia="zh-CN"/>
        </w:rPr>
        <w:t>项目及服务要求</w:t>
      </w:r>
    </w:p>
    <w:p>
      <w:pPr>
        <w:spacing w:before="332" w:line="219" w:lineRule="auto"/>
        <w:ind w:left="2952"/>
        <w:rPr>
          <w:rFonts w:ascii="宋体" w:hAnsi="宋体" w:eastAsia="宋体" w:cs="宋体"/>
          <w:color w:val="auto"/>
          <w:sz w:val="30"/>
          <w:szCs w:val="30"/>
        </w:rPr>
      </w:pPr>
      <w:r>
        <w:rPr>
          <w:rFonts w:ascii="宋体" w:hAnsi="宋体" w:eastAsia="宋体" w:cs="宋体"/>
          <w:color w:val="auto"/>
          <w:spacing w:val="-2"/>
          <w:sz w:val="30"/>
          <w:szCs w:val="30"/>
        </w:rPr>
        <w:t>第一节 采购项目概述</w:t>
      </w:r>
    </w:p>
    <w:p>
      <w:pPr>
        <w:spacing w:line="243" w:lineRule="auto"/>
        <w:rPr>
          <w:rFonts w:ascii="Arial"/>
          <w:color w:val="auto"/>
          <w:sz w:val="21"/>
        </w:rPr>
      </w:pPr>
    </w:p>
    <w:p>
      <w:pPr>
        <w:spacing w:before="79" w:line="219" w:lineRule="auto"/>
        <w:ind w:left="14"/>
        <w:rPr>
          <w:rFonts w:hint="eastAsia" w:ascii="仿宋" w:hAnsi="仿宋" w:eastAsia="仿宋" w:cs="仿宋"/>
          <w:color w:val="auto"/>
          <w:sz w:val="24"/>
          <w:szCs w:val="24"/>
        </w:rPr>
      </w:pPr>
      <w:r>
        <w:rPr>
          <w:rFonts w:hint="eastAsia" w:ascii="仿宋" w:hAnsi="仿宋" w:eastAsia="仿宋" w:cs="仿宋"/>
          <w:color w:val="auto"/>
          <w:spacing w:val="-3"/>
          <w:sz w:val="24"/>
          <w:szCs w:val="24"/>
        </w:rPr>
        <w:t>一、项目概述</w:t>
      </w:r>
    </w:p>
    <w:p>
      <w:pPr>
        <w:spacing w:before="193" w:line="219" w:lineRule="auto"/>
        <w:ind w:left="494"/>
        <w:rPr>
          <w:rFonts w:hint="eastAsia" w:ascii="仿宋" w:hAnsi="仿宋" w:eastAsia="仿宋" w:cs="仿宋"/>
          <w:color w:val="auto"/>
          <w:sz w:val="24"/>
          <w:szCs w:val="24"/>
        </w:rPr>
      </w:pPr>
      <w:r>
        <w:rPr>
          <w:rFonts w:hint="eastAsia" w:ascii="仿宋" w:hAnsi="仿宋" w:eastAsia="仿宋" w:cs="仿宋"/>
          <w:color w:val="auto"/>
          <w:spacing w:val="-2"/>
          <w:sz w:val="24"/>
          <w:szCs w:val="24"/>
        </w:rPr>
        <w:t>项目地址：贵阳市</w:t>
      </w:r>
    </w:p>
    <w:p>
      <w:pPr>
        <w:spacing w:before="192" w:line="360" w:lineRule="auto"/>
        <w:rPr>
          <w:rFonts w:hint="eastAsia" w:ascii="仿宋" w:hAnsi="仿宋" w:eastAsia="仿宋" w:cs="仿宋"/>
          <w:color w:val="auto"/>
          <w:sz w:val="24"/>
          <w:szCs w:val="24"/>
        </w:rPr>
      </w:pPr>
      <w:r>
        <w:rPr>
          <w:rFonts w:hint="eastAsia" w:ascii="仿宋" w:hAnsi="仿宋" w:eastAsia="仿宋" w:cs="仿宋"/>
          <w:color w:val="auto"/>
          <w:spacing w:val="-1"/>
          <w:sz w:val="24"/>
          <w:szCs w:val="24"/>
          <w:lang w:val="en-US" w:eastAsia="zh-CN"/>
        </w:rPr>
        <w:t>项目简介：</w:t>
      </w:r>
      <w:r>
        <w:rPr>
          <w:rFonts w:hint="eastAsia" w:ascii="仿宋" w:hAnsi="仿宋" w:eastAsia="仿宋" w:cs="仿宋"/>
          <w:color w:val="auto"/>
          <w:spacing w:val="-1"/>
          <w:sz w:val="24"/>
          <w:szCs w:val="24"/>
        </w:rPr>
        <w:t>贵阳市矿产能源投资集团有限公司(以下简称“矿能集团”)系贵阳市管国有企业，于2022年1月26日正式注册成立。矿能集团作为贵阳市国企的新生力量，坚持以习近平新时代中国特色社会主义思想为指导，按照“强省会”行动工作要求，围绕“四新”主攻“四化”，特别着眼于新型工业化、新型城镇化，着力加强统筹整合我市矿产资源以及能源开发利用。立足以“矿”强企，以“能”兴企，在矿产资源方面，以整合全市矿产资源、提升矿山产能、建设绿色矿山为目标，建立探、采、选、冶及精深加工、销售等为一体的区域性矿产资源开发产业链;在能源发展方面，强化贵阳市能源保障支撑，对外加强能源供给侧合作，对内积极推动能源应急储备项目、能源生产供给项目建设，健全完善以配建、配套为基础的新型城镇化能源综合服务体系。努力打造成为贵阳贵安矿产能源投资龙头企业。集团于2022年1月15日启动组建工作，1月</w:t>
      </w:r>
      <w:r>
        <w:rPr>
          <w:rFonts w:hint="eastAsia" w:ascii="仿宋" w:hAnsi="仿宋" w:eastAsia="仿宋" w:cs="仿宋"/>
          <w:color w:val="auto"/>
          <w:spacing w:val="-1"/>
          <w:sz w:val="24"/>
          <w:szCs w:val="24"/>
          <w:lang w:val="en-US" w:eastAsia="zh-CN"/>
        </w:rPr>
        <w:t>26</w:t>
      </w:r>
      <w:r>
        <w:rPr>
          <w:rFonts w:hint="eastAsia" w:ascii="仿宋" w:hAnsi="仿宋" w:eastAsia="仿宋" w:cs="仿宋"/>
          <w:color w:val="auto"/>
          <w:spacing w:val="-1"/>
          <w:sz w:val="24"/>
          <w:szCs w:val="24"/>
        </w:rPr>
        <w:t>日注册登记，1月30日正式揭牌运营。目前集团内设机构8个(分别为综合办公室，党群人资部，财务管理部，企业管理部，投资融资部</w:t>
      </w:r>
      <w:r>
        <w:rPr>
          <w:rFonts w:hint="eastAsia" w:ascii="仿宋" w:hAnsi="仿宋" w:eastAsia="仿宋" w:cs="仿宋"/>
          <w:color w:val="auto"/>
          <w:spacing w:val="-1"/>
          <w:sz w:val="24"/>
          <w:szCs w:val="24"/>
          <w:lang w:eastAsia="zh-CN"/>
        </w:rPr>
        <w:t>、</w:t>
      </w:r>
      <w:r>
        <w:rPr>
          <w:rFonts w:hint="eastAsia" w:ascii="仿宋" w:hAnsi="仿宋" w:eastAsia="仿宋" w:cs="仿宋"/>
          <w:color w:val="auto"/>
          <w:spacing w:val="-1"/>
          <w:sz w:val="24"/>
          <w:szCs w:val="24"/>
        </w:rPr>
        <w:t>项目开发部，建设安环部，法务内审</w:t>
      </w:r>
      <w:r>
        <w:rPr>
          <w:rFonts w:hint="eastAsia" w:ascii="仿宋" w:hAnsi="仿宋" w:eastAsia="仿宋" w:cs="仿宋"/>
          <w:color w:val="auto"/>
          <w:spacing w:val="-1"/>
          <w:sz w:val="24"/>
          <w:szCs w:val="24"/>
          <w:lang w:val="en-US" w:eastAsia="zh-CN"/>
        </w:rPr>
        <w:t>管理</w:t>
      </w:r>
      <w:r>
        <w:rPr>
          <w:rFonts w:hint="eastAsia" w:ascii="仿宋" w:hAnsi="仿宋" w:eastAsia="仿宋" w:cs="仿宋"/>
          <w:color w:val="auto"/>
          <w:spacing w:val="-1"/>
          <w:sz w:val="24"/>
          <w:szCs w:val="24"/>
        </w:rPr>
        <w:t>部)，一级全资子公司4个(分别为矿产开发投资有限公司，矿产贸易有限公司，新型建材投资有限公司.能源发展有限公司)，一级控股子公司2个(分别为矿能集团石化发展有限公司，矿能特来电充电网运营有限公司)。</w:t>
      </w:r>
      <w:r>
        <w:rPr>
          <w:rFonts w:hint="eastAsia" w:ascii="仿宋" w:hAnsi="仿宋" w:eastAsia="仿宋" w:cs="仿宋"/>
          <w:color w:val="auto"/>
          <w:spacing w:val="-1"/>
          <w:sz w:val="24"/>
          <w:szCs w:val="24"/>
          <w:lang w:val="en-US" w:eastAsia="zh-CN"/>
        </w:rPr>
        <w:t>2023年，贵阳矿能集团实现资产规模22.43亿元，营业收入5.48亿元。</w:t>
      </w:r>
    </w:p>
    <w:p>
      <w:pPr>
        <w:spacing w:before="194" w:line="219" w:lineRule="auto"/>
        <w:ind w:left="14"/>
        <w:rPr>
          <w:rFonts w:hint="eastAsia" w:ascii="仿宋" w:hAnsi="仿宋" w:eastAsia="仿宋" w:cs="仿宋"/>
          <w:color w:val="auto"/>
          <w:sz w:val="24"/>
          <w:szCs w:val="24"/>
        </w:rPr>
      </w:pPr>
      <w:r>
        <w:rPr>
          <w:rFonts w:hint="eastAsia" w:ascii="仿宋" w:hAnsi="仿宋" w:eastAsia="仿宋" w:cs="仿宋"/>
          <w:color w:val="auto"/>
          <w:spacing w:val="-3"/>
          <w:sz w:val="24"/>
          <w:szCs w:val="24"/>
        </w:rPr>
        <w:t>二、资金来源</w:t>
      </w:r>
    </w:p>
    <w:p>
      <w:pPr>
        <w:spacing w:before="192" w:line="219" w:lineRule="auto"/>
        <w:ind w:left="491"/>
        <w:rPr>
          <w:rFonts w:hint="eastAsia" w:ascii="仿宋" w:hAnsi="仿宋" w:eastAsia="仿宋" w:cs="仿宋"/>
          <w:color w:val="auto"/>
          <w:sz w:val="24"/>
          <w:szCs w:val="24"/>
        </w:rPr>
      </w:pPr>
      <w:r>
        <w:rPr>
          <w:rFonts w:hint="eastAsia" w:ascii="仿宋" w:hAnsi="仿宋" w:eastAsia="仿宋" w:cs="仿宋"/>
          <w:color w:val="auto"/>
          <w:spacing w:val="-1"/>
          <w:sz w:val="24"/>
          <w:szCs w:val="24"/>
        </w:rPr>
        <w:t>本项目资金来源：企业自筹。</w:t>
      </w:r>
    </w:p>
    <w:p>
      <w:pPr>
        <w:spacing w:before="193" w:line="218" w:lineRule="auto"/>
        <w:ind w:left="491"/>
        <w:rPr>
          <w:rFonts w:hint="eastAsia" w:ascii="仿宋" w:hAnsi="仿宋" w:eastAsia="仿宋" w:cs="仿宋"/>
          <w:color w:val="auto"/>
          <w:sz w:val="24"/>
          <w:szCs w:val="24"/>
        </w:rPr>
      </w:pPr>
      <w:r>
        <w:rPr>
          <w:rFonts w:hint="eastAsia" w:ascii="仿宋" w:hAnsi="仿宋" w:eastAsia="仿宋" w:cs="仿宋"/>
          <w:color w:val="auto"/>
          <w:spacing w:val="-1"/>
          <w:sz w:val="24"/>
          <w:szCs w:val="24"/>
        </w:rPr>
        <w:t>本项目的最高限价（含税）为：人民币大写</w:t>
      </w:r>
      <w:r>
        <w:rPr>
          <w:rFonts w:hint="eastAsia" w:ascii="仿宋" w:hAnsi="仿宋" w:eastAsia="仿宋" w:cs="仿宋"/>
          <w:color w:val="auto"/>
          <w:spacing w:val="-1"/>
          <w:sz w:val="24"/>
          <w:szCs w:val="24"/>
          <w:lang w:val="en-US" w:eastAsia="zh-CN"/>
        </w:rPr>
        <w:t>叁拾万元</w:t>
      </w:r>
      <w:r>
        <w:rPr>
          <w:rFonts w:hint="eastAsia" w:ascii="仿宋" w:hAnsi="仿宋" w:eastAsia="仿宋" w:cs="仿宋"/>
          <w:color w:val="auto"/>
          <w:spacing w:val="-1"/>
          <w:sz w:val="24"/>
          <w:szCs w:val="24"/>
        </w:rPr>
        <w:t>整</w:t>
      </w:r>
      <w:r>
        <w:rPr>
          <w:rFonts w:hint="eastAsia" w:ascii="仿宋" w:hAnsi="仿宋" w:eastAsia="仿宋" w:cs="仿宋"/>
          <w:color w:val="auto"/>
          <w:spacing w:val="-16"/>
          <w:sz w:val="24"/>
          <w:szCs w:val="24"/>
        </w:rPr>
        <w:t>：（</w:t>
      </w:r>
      <w:r>
        <w:rPr>
          <w:rFonts w:hint="eastAsia" w:ascii="仿宋" w:hAnsi="仿宋" w:eastAsia="仿宋" w:cs="仿宋"/>
          <w:color w:val="auto"/>
          <w:spacing w:val="-1"/>
          <w:sz w:val="24"/>
          <w:szCs w:val="24"/>
        </w:rPr>
        <w:t>小写￥:</w:t>
      </w:r>
      <w:r>
        <w:rPr>
          <w:rFonts w:hint="eastAsia" w:ascii="仿宋" w:hAnsi="仿宋" w:eastAsia="仿宋" w:cs="仿宋"/>
          <w:color w:val="auto"/>
          <w:spacing w:val="-4"/>
          <w:sz w:val="24"/>
          <w:szCs w:val="24"/>
          <w:lang w:val="en-US" w:eastAsia="zh-CN"/>
        </w:rPr>
        <w:t>300000</w:t>
      </w:r>
      <w:r>
        <w:rPr>
          <w:rFonts w:hint="eastAsia" w:ascii="仿宋" w:hAnsi="仿宋" w:eastAsia="仿宋" w:cs="仿宋"/>
          <w:color w:val="auto"/>
          <w:spacing w:val="-4"/>
          <w:sz w:val="24"/>
          <w:szCs w:val="24"/>
        </w:rPr>
        <w:t>.00</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4"/>
          <w:sz w:val="24"/>
          <w:szCs w:val="24"/>
        </w:rPr>
        <w:t>元）</w:t>
      </w:r>
    </w:p>
    <w:p>
      <w:pPr>
        <w:spacing w:before="194" w:line="477" w:lineRule="exact"/>
        <w:ind w:left="10"/>
        <w:rPr>
          <w:rFonts w:hint="eastAsia" w:ascii="仿宋" w:hAnsi="仿宋" w:eastAsia="仿宋" w:cs="仿宋"/>
          <w:color w:val="auto"/>
          <w:sz w:val="24"/>
          <w:szCs w:val="24"/>
        </w:rPr>
      </w:pPr>
      <w:r>
        <w:rPr>
          <w:rFonts w:hint="eastAsia" w:ascii="仿宋" w:hAnsi="仿宋" w:eastAsia="仿宋" w:cs="仿宋"/>
          <w:color w:val="auto"/>
          <w:position w:val="18"/>
          <w:sz w:val="24"/>
          <w:szCs w:val="24"/>
        </w:rPr>
        <w:t>注：各供应商的投标报价（含税）不得高于本</w:t>
      </w:r>
      <w:r>
        <w:rPr>
          <w:rFonts w:hint="eastAsia" w:ascii="仿宋" w:hAnsi="仿宋" w:eastAsia="仿宋" w:cs="仿宋"/>
          <w:color w:val="auto"/>
          <w:spacing w:val="-1"/>
          <w:position w:val="18"/>
          <w:sz w:val="24"/>
          <w:szCs w:val="24"/>
        </w:rPr>
        <w:t>项目最高限价（含税）。</w:t>
      </w:r>
    </w:p>
    <w:p>
      <w:pPr>
        <w:spacing w:before="1" w:line="219" w:lineRule="auto"/>
        <w:ind w:left="10"/>
        <w:rPr>
          <w:rFonts w:hint="eastAsia" w:ascii="仿宋" w:hAnsi="仿宋" w:eastAsia="仿宋" w:cs="仿宋"/>
          <w:color w:val="auto"/>
          <w:sz w:val="24"/>
          <w:szCs w:val="24"/>
        </w:rPr>
      </w:pPr>
      <w:r>
        <w:rPr>
          <w:rFonts w:hint="eastAsia" w:ascii="仿宋" w:hAnsi="仿宋" w:eastAsia="仿宋" w:cs="仿宋"/>
          <w:color w:val="auto"/>
          <w:spacing w:val="-1"/>
          <w:sz w:val="24"/>
          <w:szCs w:val="24"/>
        </w:rPr>
        <w:t>三、竞争性磋商文件解释权</w:t>
      </w:r>
    </w:p>
    <w:p>
      <w:pPr>
        <w:spacing w:before="192" w:line="478" w:lineRule="exact"/>
        <w:ind w:left="491"/>
        <w:rPr>
          <w:rFonts w:hint="eastAsia" w:ascii="仿宋" w:hAnsi="仿宋" w:eastAsia="仿宋" w:cs="仿宋"/>
          <w:color w:val="auto"/>
          <w:sz w:val="24"/>
          <w:szCs w:val="24"/>
        </w:rPr>
      </w:pPr>
      <w:r>
        <w:rPr>
          <w:rFonts w:hint="eastAsia" w:ascii="仿宋" w:hAnsi="仿宋" w:eastAsia="仿宋" w:cs="仿宋"/>
          <w:color w:val="auto"/>
          <w:spacing w:val="-1"/>
          <w:position w:val="18"/>
          <w:sz w:val="24"/>
          <w:szCs w:val="24"/>
        </w:rPr>
        <w:t>本项目竞争性磋商文件的最终解释权归采购人。</w:t>
      </w:r>
    </w:p>
    <w:p>
      <w:pPr>
        <w:spacing w:line="221" w:lineRule="auto"/>
        <w:rPr>
          <w:rFonts w:hint="eastAsia" w:ascii="仿宋" w:hAnsi="仿宋" w:eastAsia="仿宋" w:cs="仿宋"/>
          <w:color w:val="auto"/>
          <w:sz w:val="24"/>
          <w:szCs w:val="24"/>
        </w:rPr>
        <w:sectPr>
          <w:headerReference r:id="rId9" w:type="default"/>
          <w:footerReference r:id="rId10" w:type="default"/>
          <w:pgSz w:w="11907" w:h="16840"/>
          <w:pgMar w:top="1064" w:right="1506" w:bottom="985" w:left="1588" w:header="1050" w:footer="823" w:gutter="0"/>
          <w:cols w:space="720" w:num="1"/>
        </w:sectPr>
      </w:pPr>
    </w:p>
    <w:p>
      <w:pPr>
        <w:spacing w:before="285" w:line="219" w:lineRule="auto"/>
        <w:ind w:left="3252"/>
        <w:rPr>
          <w:rFonts w:ascii="宋体" w:hAnsi="宋体" w:eastAsia="宋体" w:cs="宋体"/>
          <w:color w:val="auto"/>
          <w:sz w:val="30"/>
          <w:szCs w:val="30"/>
        </w:rPr>
      </w:pPr>
      <w:bookmarkStart w:id="2" w:name="bookmark6"/>
      <w:bookmarkEnd w:id="2"/>
      <w:r>
        <w:rPr>
          <w:rFonts w:ascii="宋体" w:hAnsi="宋体" w:eastAsia="宋体" w:cs="宋体"/>
          <w:color w:val="auto"/>
          <w:spacing w:val="-2"/>
          <w:sz w:val="30"/>
          <w:szCs w:val="30"/>
        </w:rPr>
        <w:t>第二节 服务要求</w:t>
      </w:r>
    </w:p>
    <w:p>
      <w:pPr>
        <w:spacing w:line="242" w:lineRule="auto"/>
        <w:rPr>
          <w:rFonts w:ascii="Arial"/>
          <w:color w:val="auto"/>
          <w:sz w:val="21"/>
        </w:rPr>
      </w:pPr>
    </w:p>
    <w:p>
      <w:pPr>
        <w:spacing w:before="78" w:line="219" w:lineRule="auto"/>
        <w:ind w:left="494"/>
        <w:rPr>
          <w:rFonts w:hint="eastAsia" w:ascii="仿宋" w:hAnsi="仿宋" w:eastAsia="仿宋" w:cs="仿宋"/>
          <w:color w:val="auto"/>
          <w:sz w:val="24"/>
          <w:szCs w:val="24"/>
        </w:rPr>
      </w:pPr>
      <w:r>
        <w:rPr>
          <w:rFonts w:hint="eastAsia" w:ascii="仿宋" w:hAnsi="仿宋" w:eastAsia="仿宋" w:cs="仿宋"/>
          <w:color w:val="auto"/>
          <w:spacing w:val="-3"/>
          <w:sz w:val="24"/>
          <w:szCs w:val="24"/>
        </w:rPr>
        <w:t>一、服务范围</w:t>
      </w:r>
    </w:p>
    <w:p>
      <w:pPr>
        <w:spacing w:before="192" w:line="247" w:lineRule="auto"/>
        <w:ind w:left="12" w:right="83" w:firstLine="480"/>
        <w:rPr>
          <w:rFonts w:hint="eastAsia" w:ascii="仿宋" w:hAnsi="仿宋" w:eastAsia="仿宋" w:cs="仿宋"/>
          <w:color w:val="auto"/>
          <w:sz w:val="24"/>
          <w:szCs w:val="24"/>
        </w:rPr>
      </w:pPr>
      <w:r>
        <w:rPr>
          <w:rFonts w:hint="eastAsia" w:ascii="仿宋" w:hAnsi="仿宋" w:eastAsia="仿宋" w:cs="仿宋"/>
          <w:color w:val="auto"/>
          <w:sz w:val="24"/>
          <w:szCs w:val="24"/>
        </w:rPr>
        <w:t>完成</w:t>
      </w:r>
      <w:r>
        <w:rPr>
          <w:rFonts w:hint="eastAsia" w:ascii="仿宋" w:hAnsi="仿宋" w:eastAsia="仿宋" w:cs="仿宋"/>
          <w:color w:val="auto"/>
          <w:sz w:val="24"/>
          <w:szCs w:val="24"/>
          <w:lang w:val="en-US" w:eastAsia="zh-CN"/>
        </w:rPr>
        <w:t>贵阳矿能集团2024年年度内部控制审计服务</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具体要求详见采购文件</w:t>
      </w:r>
      <w:r>
        <w:rPr>
          <w:rFonts w:hint="eastAsia" w:ascii="仿宋" w:hAnsi="仿宋" w:eastAsia="仿宋" w:cs="仿宋"/>
          <w:color w:val="auto"/>
          <w:sz w:val="24"/>
          <w:szCs w:val="24"/>
          <w14:textOutline w14:w="4358" w14:cap="sq" w14:cmpd="sng">
            <w14:solidFill>
              <w14:srgbClr w14:val="000000"/>
            </w14:solidFill>
            <w14:prstDash w14:val="solid"/>
            <w14:bevel/>
          </w14:textOutline>
        </w:rPr>
        <w:t>。</w:t>
      </w:r>
    </w:p>
    <w:p>
      <w:pPr>
        <w:spacing w:before="193" w:line="219" w:lineRule="auto"/>
        <w:ind w:left="494"/>
        <w:rPr>
          <w:rFonts w:hint="eastAsia" w:ascii="仿宋" w:hAnsi="仿宋" w:eastAsia="仿宋" w:cs="仿宋"/>
          <w:color w:val="auto"/>
          <w:sz w:val="24"/>
          <w:szCs w:val="24"/>
        </w:rPr>
      </w:pPr>
      <w:r>
        <w:rPr>
          <w:rFonts w:hint="eastAsia" w:ascii="仿宋" w:hAnsi="仿宋" w:eastAsia="仿宋" w:cs="仿宋"/>
          <w:color w:val="auto"/>
          <w:spacing w:val="-2"/>
          <w:sz w:val="24"/>
          <w:szCs w:val="24"/>
        </w:rPr>
        <w:t>二、服务须满足的规范、标准</w:t>
      </w:r>
    </w:p>
    <w:p>
      <w:pPr>
        <w:spacing w:before="195" w:line="219" w:lineRule="auto"/>
        <w:ind w:left="490"/>
        <w:rPr>
          <w:rFonts w:hint="eastAsia" w:ascii="仿宋" w:hAnsi="仿宋" w:eastAsia="仿宋" w:cs="仿宋"/>
          <w:color w:val="auto"/>
          <w:sz w:val="24"/>
          <w:szCs w:val="24"/>
        </w:rPr>
      </w:pPr>
      <w:r>
        <w:rPr>
          <w:rFonts w:hint="eastAsia" w:ascii="仿宋" w:hAnsi="仿宋" w:eastAsia="仿宋" w:cs="仿宋"/>
          <w:color w:val="auto"/>
          <w:spacing w:val="-1"/>
          <w:sz w:val="24"/>
          <w:szCs w:val="24"/>
        </w:rPr>
        <w:t>满足国家、行业现行有关规范及标准。</w:t>
      </w:r>
    </w:p>
    <w:p>
      <w:pPr>
        <w:spacing w:before="191" w:line="219" w:lineRule="auto"/>
        <w:ind w:left="490"/>
        <w:rPr>
          <w:rFonts w:hint="eastAsia" w:ascii="仿宋" w:hAnsi="仿宋" w:eastAsia="仿宋" w:cs="仿宋"/>
          <w:color w:val="auto"/>
          <w:sz w:val="24"/>
          <w:szCs w:val="24"/>
        </w:rPr>
      </w:pPr>
      <w:r>
        <w:rPr>
          <w:rFonts w:hint="eastAsia" w:ascii="仿宋" w:hAnsi="仿宋" w:eastAsia="仿宋" w:cs="仿宋"/>
          <w:color w:val="auto"/>
          <w:spacing w:val="-1"/>
          <w:sz w:val="24"/>
          <w:szCs w:val="24"/>
        </w:rPr>
        <w:t>三、磋商小组根据与供应商磋商情况可能实质性变动</w:t>
      </w:r>
      <w:r>
        <w:rPr>
          <w:rFonts w:hint="eastAsia" w:ascii="仿宋" w:hAnsi="仿宋" w:eastAsia="仿宋" w:cs="仿宋"/>
          <w:color w:val="auto"/>
          <w:spacing w:val="-1"/>
          <w:sz w:val="24"/>
          <w:szCs w:val="24"/>
          <w:lang w:val="en-US" w:eastAsia="zh-CN"/>
        </w:rPr>
        <w:t>采购</w:t>
      </w:r>
      <w:r>
        <w:rPr>
          <w:rFonts w:hint="eastAsia" w:ascii="仿宋" w:hAnsi="仿宋" w:eastAsia="仿宋" w:cs="仿宋"/>
          <w:color w:val="auto"/>
          <w:spacing w:val="-2"/>
          <w:sz w:val="24"/>
          <w:szCs w:val="24"/>
        </w:rPr>
        <w:t>需求中的技术、服务要求以及合同草案条款。</w:t>
      </w:r>
    </w:p>
    <w:p>
      <w:pPr>
        <w:spacing w:before="193" w:line="220" w:lineRule="auto"/>
        <w:ind w:left="512"/>
        <w:rPr>
          <w:rFonts w:hint="eastAsia" w:ascii="仿宋" w:hAnsi="仿宋" w:eastAsia="仿宋" w:cs="仿宋"/>
          <w:color w:val="auto"/>
          <w:sz w:val="24"/>
          <w:szCs w:val="24"/>
        </w:rPr>
      </w:pPr>
      <w:r>
        <w:rPr>
          <w:rFonts w:hint="eastAsia" w:ascii="仿宋" w:hAnsi="仿宋" w:eastAsia="仿宋" w:cs="仿宋"/>
          <w:color w:val="auto"/>
          <w:spacing w:val="-8"/>
          <w:sz w:val="24"/>
          <w:szCs w:val="24"/>
        </w:rPr>
        <w:t>四、其他</w:t>
      </w:r>
    </w:p>
    <w:p>
      <w:pPr>
        <w:spacing w:before="191" w:line="247" w:lineRule="auto"/>
        <w:ind w:left="15" w:right="90" w:firstLine="492"/>
        <w:rPr>
          <w:rFonts w:hint="eastAsia" w:ascii="仿宋" w:hAnsi="仿宋" w:eastAsia="仿宋" w:cs="仿宋"/>
          <w:color w:val="auto"/>
          <w:sz w:val="24"/>
          <w:szCs w:val="24"/>
          <w:lang w:eastAsia="zh-CN"/>
        </w:rPr>
        <w:sectPr>
          <w:headerReference r:id="rId11" w:type="default"/>
          <w:footerReference r:id="rId12" w:type="default"/>
          <w:pgSz w:w="11907" w:h="16840"/>
          <w:pgMar w:top="1064" w:right="1587" w:bottom="983" w:left="1588" w:header="1050" w:footer="823" w:gutter="0"/>
          <w:cols w:space="720" w:num="1"/>
        </w:sectPr>
      </w:pPr>
      <w:r>
        <w:rPr>
          <w:rFonts w:hint="eastAsia" w:ascii="仿宋" w:hAnsi="仿宋" w:eastAsia="仿宋" w:cs="仿宋"/>
          <w:color w:val="auto"/>
          <w:spacing w:val="-1"/>
          <w:sz w:val="24"/>
          <w:szCs w:val="24"/>
        </w:rPr>
        <w:t>1.供应商应承担其编制响应文件与递交响应文件过程中所涉及的一切费用。不</w:t>
      </w:r>
      <w:r>
        <w:rPr>
          <w:rFonts w:hint="eastAsia" w:ascii="仿宋" w:hAnsi="仿宋" w:eastAsia="仿宋" w:cs="仿宋"/>
          <w:color w:val="auto"/>
          <w:spacing w:val="6"/>
          <w:sz w:val="24"/>
          <w:szCs w:val="24"/>
        </w:rPr>
        <w:t xml:space="preserve"> </w:t>
      </w:r>
      <w:r>
        <w:rPr>
          <w:rFonts w:hint="eastAsia" w:ascii="仿宋" w:hAnsi="仿宋" w:eastAsia="仿宋" w:cs="仿宋"/>
          <w:color w:val="auto"/>
          <w:spacing w:val="-1"/>
          <w:sz w:val="24"/>
          <w:szCs w:val="24"/>
        </w:rPr>
        <w:t>管最终结果如何，费用均由供应商自理</w:t>
      </w:r>
      <w:r>
        <w:rPr>
          <w:rFonts w:hint="eastAsia" w:ascii="仿宋" w:hAnsi="仿宋" w:eastAsia="仿宋" w:cs="仿宋"/>
          <w:color w:val="auto"/>
          <w:spacing w:val="-1"/>
          <w:sz w:val="24"/>
          <w:szCs w:val="24"/>
          <w:lang w:eastAsia="zh-CN"/>
        </w:rPr>
        <w:t>。</w:t>
      </w:r>
    </w:p>
    <w:p>
      <w:pPr>
        <w:spacing w:line="264" w:lineRule="auto"/>
        <w:rPr>
          <w:rFonts w:ascii="Arial"/>
          <w:color w:val="auto"/>
          <w:sz w:val="21"/>
        </w:rPr>
      </w:pPr>
      <w:r>
        <w:rPr>
          <w:color w:val="auto"/>
        </w:rPr>
        <w:pict>
          <v:shape id="_x0000_s1035" o:spid="_x0000_s1035" style="position:absolute;left:0pt;margin-left:79.4pt;margin-top:52.5pt;height:0.75pt;width:436.6pt;mso-position-horizontal-relative:page;mso-position-vertical-relative:page;z-index:251666432;mso-width-relative:page;mso-height-relative:page;" fillcolor="#000000" filled="t" stroked="f" coordsize="8732,15" o:allowincell="f" path="m0,0l8731,0,8731,14,0,14,0,0xe">
            <v:path/>
            <v:fill on="t" focussize="0,0"/>
            <v:stroke on="f"/>
            <v:imagedata o:title=""/>
            <o:lock v:ext="edit"/>
          </v:shape>
        </w:pict>
      </w:r>
    </w:p>
    <w:p>
      <w:pPr>
        <w:spacing w:line="264" w:lineRule="auto"/>
        <w:rPr>
          <w:rFonts w:ascii="Arial"/>
          <w:color w:val="auto"/>
          <w:sz w:val="21"/>
        </w:rPr>
      </w:pPr>
    </w:p>
    <w:p>
      <w:pPr>
        <w:spacing w:line="264" w:lineRule="auto"/>
        <w:rPr>
          <w:rFonts w:ascii="Arial"/>
          <w:color w:val="auto"/>
          <w:sz w:val="21"/>
        </w:rPr>
      </w:pPr>
    </w:p>
    <w:p>
      <w:pPr>
        <w:spacing w:before="98" w:line="689" w:lineRule="exact"/>
        <w:ind w:left="2302"/>
        <w:rPr>
          <w:rFonts w:ascii="宋体" w:hAnsi="宋体" w:eastAsia="宋体" w:cs="宋体"/>
          <w:color w:val="auto"/>
          <w:sz w:val="30"/>
          <w:szCs w:val="30"/>
        </w:rPr>
      </w:pPr>
      <w:bookmarkStart w:id="3" w:name="bookmark9"/>
      <w:bookmarkEnd w:id="3"/>
      <w:r>
        <w:rPr>
          <w:rFonts w:ascii="宋体" w:hAnsi="宋体" w:eastAsia="宋体" w:cs="宋体"/>
          <w:color w:val="auto"/>
          <w:spacing w:val="-1"/>
          <w:position w:val="29"/>
          <w:sz w:val="30"/>
          <w:szCs w:val="30"/>
        </w:rPr>
        <w:t>第二章 采购清单及商务要求</w:t>
      </w:r>
    </w:p>
    <w:p>
      <w:pPr>
        <w:spacing w:line="218" w:lineRule="auto"/>
        <w:ind w:firstLine="3058" w:firstLineChars="1100"/>
        <w:rPr>
          <w:rFonts w:hint="eastAsia" w:ascii="仿宋" w:hAnsi="仿宋" w:eastAsia="仿宋" w:cs="仿宋"/>
          <w:color w:val="auto"/>
          <w:sz w:val="28"/>
          <w:szCs w:val="28"/>
          <w:lang w:eastAsia="zh-CN"/>
        </w:rPr>
      </w:pPr>
      <w:r>
        <w:rPr>
          <w:rFonts w:hint="eastAsia" w:ascii="仿宋" w:hAnsi="仿宋" w:eastAsia="仿宋" w:cs="仿宋"/>
          <w:color w:val="auto"/>
          <w:spacing w:val="-1"/>
          <w:sz w:val="28"/>
          <w:szCs w:val="28"/>
        </w:rPr>
        <w:t>第一节 采购清单</w:t>
      </w:r>
    </w:p>
    <w:p>
      <w:pPr>
        <w:ind w:firstLine="1968" w:firstLineChars="700"/>
        <w:rPr>
          <w:rFonts w:hint="eastAsia" w:ascii="仿宋" w:hAnsi="仿宋" w:eastAsia="仿宋" w:cs="仿宋"/>
          <w:b/>
          <w:bCs/>
          <w:color w:val="auto"/>
          <w:sz w:val="28"/>
          <w:szCs w:val="28"/>
        </w:rPr>
      </w:pPr>
      <w:r>
        <w:rPr>
          <w:rFonts w:hint="eastAsia" w:ascii="仿宋" w:hAnsi="仿宋" w:eastAsia="仿宋" w:cs="仿宋"/>
          <w:b/>
          <w:bCs/>
          <w:color w:val="auto"/>
          <w:sz w:val="28"/>
          <w:szCs w:val="28"/>
        </w:rPr>
        <w:t>市矿能集团2024年年度内部审计服务清单</w:t>
      </w:r>
    </w:p>
    <w:tbl>
      <w:tblPr>
        <w:tblStyle w:val="9"/>
        <w:tblW w:w="10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
        <w:gridCol w:w="694"/>
        <w:gridCol w:w="4380"/>
        <w:gridCol w:w="552"/>
        <w:gridCol w:w="612"/>
        <w:gridCol w:w="948"/>
        <w:gridCol w:w="1068"/>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 w:type="dxa"/>
          </w:tcPr>
          <w:p>
            <w:pPr>
              <w:pStyle w:val="4"/>
              <w:widowControl w:val="0"/>
              <w:jc w:val="both"/>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序号</w:t>
            </w:r>
          </w:p>
        </w:tc>
        <w:tc>
          <w:tcPr>
            <w:tcW w:w="694" w:type="dxa"/>
          </w:tcPr>
          <w:p>
            <w:pPr>
              <w:pStyle w:val="4"/>
              <w:widowControl w:val="0"/>
              <w:jc w:val="both"/>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采购需求</w:t>
            </w:r>
          </w:p>
        </w:tc>
        <w:tc>
          <w:tcPr>
            <w:tcW w:w="4380" w:type="dxa"/>
          </w:tcPr>
          <w:p>
            <w:pPr>
              <w:pStyle w:val="4"/>
              <w:widowControl w:val="0"/>
              <w:jc w:val="both"/>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目的</w:t>
            </w:r>
          </w:p>
        </w:tc>
        <w:tc>
          <w:tcPr>
            <w:tcW w:w="552" w:type="dxa"/>
          </w:tcPr>
          <w:p>
            <w:pPr>
              <w:pStyle w:val="4"/>
              <w:widowControl w:val="0"/>
              <w:jc w:val="both"/>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单位</w:t>
            </w:r>
          </w:p>
        </w:tc>
        <w:tc>
          <w:tcPr>
            <w:tcW w:w="612" w:type="dxa"/>
          </w:tcPr>
          <w:p>
            <w:pPr>
              <w:pStyle w:val="4"/>
              <w:widowControl w:val="0"/>
              <w:jc w:val="both"/>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数量</w:t>
            </w:r>
          </w:p>
        </w:tc>
        <w:tc>
          <w:tcPr>
            <w:tcW w:w="948" w:type="dxa"/>
          </w:tcPr>
          <w:p>
            <w:pPr>
              <w:pStyle w:val="4"/>
              <w:widowControl w:val="0"/>
              <w:ind w:firstLine="210" w:firstLineChars="100"/>
              <w:jc w:val="both"/>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单价</w:t>
            </w:r>
          </w:p>
          <w:p>
            <w:pPr>
              <w:pStyle w:val="4"/>
              <w:widowControl w:val="0"/>
              <w:jc w:val="both"/>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（元）</w:t>
            </w:r>
          </w:p>
        </w:tc>
        <w:tc>
          <w:tcPr>
            <w:tcW w:w="1068" w:type="dxa"/>
          </w:tcPr>
          <w:p>
            <w:pPr>
              <w:pStyle w:val="4"/>
              <w:widowControl w:val="0"/>
              <w:ind w:firstLine="210" w:firstLineChars="100"/>
              <w:jc w:val="both"/>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合价</w:t>
            </w:r>
          </w:p>
          <w:p>
            <w:pPr>
              <w:pStyle w:val="4"/>
              <w:widowControl w:val="0"/>
              <w:ind w:firstLine="210" w:firstLineChars="100"/>
              <w:jc w:val="both"/>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（元）</w:t>
            </w:r>
          </w:p>
        </w:tc>
        <w:tc>
          <w:tcPr>
            <w:tcW w:w="1404" w:type="dxa"/>
          </w:tcPr>
          <w:p>
            <w:pPr>
              <w:pStyle w:val="4"/>
              <w:widowControl w:val="0"/>
              <w:jc w:val="both"/>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364" w:type="dxa"/>
            <w:vAlign w:val="top"/>
          </w:tcPr>
          <w:p>
            <w:pPr>
              <w:pStyle w:val="4"/>
              <w:widowControl w:val="0"/>
              <w:jc w:val="left"/>
              <w:rPr>
                <w:rFonts w:hint="eastAsia" w:ascii="仿宋" w:hAnsi="仿宋" w:eastAsia="仿宋" w:cs="仿宋"/>
                <w:color w:val="auto"/>
                <w:sz w:val="21"/>
                <w:szCs w:val="21"/>
                <w:vertAlign w:val="baseline"/>
                <w:lang w:val="en-US" w:eastAsia="zh-CN"/>
              </w:rPr>
            </w:pPr>
          </w:p>
          <w:p>
            <w:pPr>
              <w:pStyle w:val="4"/>
              <w:widowControl w:val="0"/>
              <w:jc w:val="left"/>
              <w:rPr>
                <w:rFonts w:hint="eastAsia" w:ascii="仿宋" w:hAnsi="仿宋" w:eastAsia="仿宋" w:cs="仿宋"/>
                <w:color w:val="auto"/>
                <w:sz w:val="21"/>
                <w:szCs w:val="21"/>
                <w:vertAlign w:val="baseline"/>
                <w:lang w:val="en-US" w:eastAsia="zh-CN"/>
              </w:rPr>
            </w:pPr>
          </w:p>
          <w:p>
            <w:pPr>
              <w:pStyle w:val="4"/>
              <w:widowControl w:val="0"/>
              <w:jc w:val="left"/>
              <w:rPr>
                <w:rFonts w:hint="eastAsia" w:ascii="仿宋" w:hAnsi="仿宋" w:eastAsia="仿宋" w:cs="仿宋"/>
                <w:color w:val="auto"/>
                <w:sz w:val="21"/>
                <w:szCs w:val="21"/>
                <w:vertAlign w:val="baseline"/>
                <w:lang w:val="en-US" w:eastAsia="zh-CN"/>
              </w:rPr>
            </w:pPr>
          </w:p>
          <w:p>
            <w:pPr>
              <w:pStyle w:val="4"/>
              <w:widowControl w:val="0"/>
              <w:jc w:val="left"/>
              <w:rPr>
                <w:rFonts w:hint="eastAsia" w:ascii="仿宋" w:hAnsi="仿宋" w:eastAsia="仿宋" w:cs="仿宋"/>
                <w:color w:val="auto"/>
                <w:sz w:val="21"/>
                <w:szCs w:val="21"/>
                <w:vertAlign w:val="baseline"/>
                <w:lang w:val="en-US" w:eastAsia="zh-CN"/>
              </w:rPr>
            </w:pPr>
          </w:p>
          <w:p>
            <w:pPr>
              <w:pStyle w:val="4"/>
              <w:widowControl w:val="0"/>
              <w:jc w:val="left"/>
              <w:rPr>
                <w:rFonts w:hint="eastAsia" w:ascii="仿宋" w:hAnsi="仿宋" w:eastAsia="仿宋" w:cs="仿宋"/>
                <w:snapToGrid w:val="0"/>
                <w:color w:val="auto"/>
                <w:kern w:val="0"/>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1</w:t>
            </w:r>
          </w:p>
        </w:tc>
        <w:tc>
          <w:tcPr>
            <w:tcW w:w="694" w:type="dxa"/>
          </w:tcPr>
          <w:p>
            <w:pPr>
              <w:pStyle w:val="4"/>
              <w:widowControl w:val="0"/>
              <w:jc w:val="left"/>
              <w:rPr>
                <w:rFonts w:hint="eastAsia" w:ascii="仿宋" w:hAnsi="仿宋" w:eastAsia="仿宋" w:cs="仿宋"/>
                <w:color w:val="auto"/>
                <w:sz w:val="21"/>
                <w:szCs w:val="21"/>
                <w:vertAlign w:val="baseline"/>
              </w:rPr>
            </w:pPr>
          </w:p>
          <w:p>
            <w:pPr>
              <w:pStyle w:val="4"/>
              <w:widowControl w:val="0"/>
              <w:jc w:val="left"/>
              <w:rPr>
                <w:rFonts w:hint="eastAsia" w:ascii="仿宋" w:hAnsi="仿宋" w:eastAsia="仿宋" w:cs="仿宋"/>
                <w:color w:val="auto"/>
                <w:sz w:val="21"/>
                <w:szCs w:val="21"/>
                <w:vertAlign w:val="baseline"/>
              </w:rPr>
            </w:pPr>
          </w:p>
          <w:p>
            <w:pPr>
              <w:pStyle w:val="4"/>
              <w:widowControl w:val="0"/>
              <w:jc w:val="left"/>
              <w:rPr>
                <w:rFonts w:hint="eastAsia" w:ascii="仿宋" w:hAnsi="仿宋" w:eastAsia="仿宋" w:cs="仿宋"/>
                <w:color w:val="auto"/>
                <w:sz w:val="21"/>
                <w:szCs w:val="21"/>
                <w:vertAlign w:val="baseline"/>
              </w:rPr>
            </w:pPr>
          </w:p>
          <w:p>
            <w:pPr>
              <w:pStyle w:val="4"/>
              <w:widowControl w:val="0"/>
              <w:jc w:val="left"/>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内部控制审计及评价</w:t>
            </w:r>
          </w:p>
        </w:tc>
        <w:tc>
          <w:tcPr>
            <w:tcW w:w="4380" w:type="dxa"/>
          </w:tcPr>
          <w:p>
            <w:pPr>
              <w:pStyle w:val="4"/>
              <w:widowControl w:val="0"/>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rPr>
              <w:t>协助集团公司及下属子公司对公司内部控制制度的执行情况进行审核，包括内部控制制度是否齐全、是否得到全面的贯彻执行，以及执行结果的有效性，分析业务环节的关键控制节点，重点关注是否存在重大内部控制缺陷，并对制度完善、执行等提供专业的建议</w:t>
            </w:r>
            <w:r>
              <w:rPr>
                <w:rFonts w:hint="eastAsia" w:cs="仿宋"/>
                <w:color w:val="auto"/>
                <w:sz w:val="21"/>
                <w:szCs w:val="21"/>
                <w:vertAlign w:val="baseline"/>
                <w:lang w:eastAsia="zh-CN"/>
              </w:rPr>
              <w:t>，对审计报告反映的问题整改情况进行确认，完</w:t>
            </w:r>
            <w:r>
              <w:rPr>
                <w:rFonts w:hint="eastAsia" w:cs="仿宋"/>
                <w:color w:val="auto"/>
                <w:sz w:val="21"/>
                <w:szCs w:val="21"/>
                <w:vertAlign w:val="baseline"/>
                <w:lang w:val="en-US" w:eastAsia="zh-CN"/>
              </w:rPr>
              <w:t>成</w:t>
            </w:r>
            <w:r>
              <w:rPr>
                <w:rFonts w:hint="eastAsia" w:cs="仿宋"/>
                <w:color w:val="auto"/>
                <w:sz w:val="21"/>
                <w:szCs w:val="21"/>
                <w:vertAlign w:val="baseline"/>
                <w:lang w:eastAsia="zh-CN"/>
              </w:rPr>
              <w:t>整个审计程序。</w:t>
            </w:r>
          </w:p>
        </w:tc>
        <w:tc>
          <w:tcPr>
            <w:tcW w:w="552" w:type="dxa"/>
          </w:tcPr>
          <w:p>
            <w:pPr>
              <w:pStyle w:val="4"/>
              <w:widowControl w:val="0"/>
              <w:ind w:firstLine="210" w:firstLineChars="100"/>
              <w:jc w:val="center"/>
              <w:rPr>
                <w:rFonts w:hint="eastAsia" w:cs="仿宋"/>
                <w:color w:val="auto"/>
                <w:sz w:val="21"/>
                <w:szCs w:val="21"/>
                <w:vertAlign w:val="baseline"/>
                <w:lang w:val="en-US" w:eastAsia="zh-CN"/>
              </w:rPr>
            </w:pPr>
          </w:p>
          <w:p>
            <w:pPr>
              <w:pStyle w:val="4"/>
              <w:widowControl w:val="0"/>
              <w:ind w:firstLine="210" w:firstLineChars="100"/>
              <w:jc w:val="center"/>
              <w:rPr>
                <w:rFonts w:hint="eastAsia" w:cs="仿宋"/>
                <w:color w:val="auto"/>
                <w:sz w:val="21"/>
                <w:szCs w:val="21"/>
                <w:vertAlign w:val="baseline"/>
                <w:lang w:val="en-US" w:eastAsia="zh-CN"/>
              </w:rPr>
            </w:pPr>
          </w:p>
          <w:p>
            <w:pPr>
              <w:pStyle w:val="4"/>
              <w:widowControl w:val="0"/>
              <w:ind w:firstLine="210" w:firstLineChars="100"/>
              <w:jc w:val="center"/>
              <w:rPr>
                <w:rFonts w:hint="eastAsia" w:cs="仿宋"/>
                <w:color w:val="auto"/>
                <w:sz w:val="21"/>
                <w:szCs w:val="21"/>
                <w:vertAlign w:val="baseline"/>
                <w:lang w:val="en-US" w:eastAsia="zh-CN"/>
              </w:rPr>
            </w:pPr>
          </w:p>
          <w:p>
            <w:pPr>
              <w:pStyle w:val="4"/>
              <w:widowControl w:val="0"/>
              <w:ind w:firstLine="210" w:firstLineChars="100"/>
              <w:jc w:val="center"/>
              <w:rPr>
                <w:rFonts w:hint="eastAsia" w:cs="仿宋"/>
                <w:color w:val="auto"/>
                <w:sz w:val="21"/>
                <w:szCs w:val="21"/>
                <w:vertAlign w:val="baseline"/>
                <w:lang w:val="en-US" w:eastAsia="zh-CN"/>
              </w:rPr>
            </w:pPr>
          </w:p>
          <w:p>
            <w:pPr>
              <w:pStyle w:val="4"/>
              <w:widowControl w:val="0"/>
              <w:jc w:val="both"/>
              <w:rPr>
                <w:rFonts w:hint="eastAsia" w:ascii="仿宋" w:hAnsi="仿宋" w:eastAsia="仿宋" w:cs="仿宋"/>
                <w:color w:val="auto"/>
                <w:sz w:val="21"/>
                <w:szCs w:val="21"/>
                <w:vertAlign w:val="baseline"/>
                <w:lang w:val="en-US" w:eastAsia="zh-CN"/>
              </w:rPr>
            </w:pPr>
            <w:r>
              <w:rPr>
                <w:rFonts w:hint="eastAsia" w:cs="仿宋"/>
                <w:color w:val="auto"/>
                <w:sz w:val="21"/>
                <w:szCs w:val="21"/>
                <w:vertAlign w:val="baseline"/>
                <w:lang w:val="en-US" w:eastAsia="zh-CN"/>
              </w:rPr>
              <w:t>项</w:t>
            </w:r>
          </w:p>
        </w:tc>
        <w:tc>
          <w:tcPr>
            <w:tcW w:w="612" w:type="dxa"/>
          </w:tcPr>
          <w:p>
            <w:pPr>
              <w:pStyle w:val="4"/>
              <w:widowControl w:val="0"/>
              <w:jc w:val="center"/>
              <w:rPr>
                <w:rFonts w:hint="eastAsia" w:cs="仿宋"/>
                <w:color w:val="auto"/>
                <w:sz w:val="21"/>
                <w:szCs w:val="21"/>
                <w:vertAlign w:val="baseline"/>
                <w:lang w:val="en-US" w:eastAsia="zh-CN"/>
              </w:rPr>
            </w:pPr>
          </w:p>
          <w:p>
            <w:pPr>
              <w:pStyle w:val="4"/>
              <w:widowControl w:val="0"/>
              <w:jc w:val="center"/>
              <w:rPr>
                <w:rFonts w:hint="eastAsia" w:cs="仿宋"/>
                <w:color w:val="auto"/>
                <w:sz w:val="21"/>
                <w:szCs w:val="21"/>
                <w:vertAlign w:val="baseline"/>
                <w:lang w:val="en-US" w:eastAsia="zh-CN"/>
              </w:rPr>
            </w:pPr>
          </w:p>
          <w:p>
            <w:pPr>
              <w:pStyle w:val="4"/>
              <w:widowControl w:val="0"/>
              <w:jc w:val="center"/>
              <w:rPr>
                <w:rFonts w:hint="eastAsia" w:cs="仿宋"/>
                <w:color w:val="auto"/>
                <w:sz w:val="21"/>
                <w:szCs w:val="21"/>
                <w:vertAlign w:val="baseline"/>
                <w:lang w:val="en-US" w:eastAsia="zh-CN"/>
              </w:rPr>
            </w:pPr>
          </w:p>
          <w:p>
            <w:pPr>
              <w:pStyle w:val="4"/>
              <w:widowControl w:val="0"/>
              <w:jc w:val="center"/>
              <w:rPr>
                <w:rFonts w:hint="eastAsia" w:cs="仿宋"/>
                <w:color w:val="auto"/>
                <w:sz w:val="21"/>
                <w:szCs w:val="21"/>
                <w:vertAlign w:val="baseline"/>
                <w:lang w:val="en-US" w:eastAsia="zh-CN"/>
              </w:rPr>
            </w:pPr>
          </w:p>
          <w:p>
            <w:pPr>
              <w:pStyle w:val="4"/>
              <w:widowControl w:val="0"/>
              <w:ind w:firstLine="210" w:firstLineChars="100"/>
              <w:jc w:val="center"/>
              <w:rPr>
                <w:rFonts w:hint="eastAsia" w:ascii="仿宋" w:hAnsi="仿宋" w:eastAsia="仿宋" w:cs="仿宋"/>
                <w:color w:val="auto"/>
                <w:sz w:val="21"/>
                <w:szCs w:val="21"/>
                <w:vertAlign w:val="baseline"/>
                <w:lang w:val="en-US" w:eastAsia="zh-CN"/>
              </w:rPr>
            </w:pPr>
            <w:r>
              <w:rPr>
                <w:rFonts w:hint="eastAsia" w:cs="仿宋"/>
                <w:color w:val="auto"/>
                <w:sz w:val="21"/>
                <w:szCs w:val="21"/>
                <w:vertAlign w:val="baseline"/>
                <w:lang w:val="en-US" w:eastAsia="zh-CN"/>
              </w:rPr>
              <w:t>3</w:t>
            </w:r>
          </w:p>
        </w:tc>
        <w:tc>
          <w:tcPr>
            <w:tcW w:w="948" w:type="dxa"/>
          </w:tcPr>
          <w:p>
            <w:pPr>
              <w:pStyle w:val="4"/>
              <w:widowControl w:val="0"/>
              <w:jc w:val="left"/>
              <w:rPr>
                <w:rFonts w:hint="eastAsia" w:ascii="仿宋" w:hAnsi="仿宋" w:eastAsia="仿宋" w:cs="仿宋"/>
                <w:color w:val="auto"/>
                <w:sz w:val="21"/>
                <w:szCs w:val="21"/>
                <w:vertAlign w:val="baseline"/>
              </w:rPr>
            </w:pPr>
          </w:p>
        </w:tc>
        <w:tc>
          <w:tcPr>
            <w:tcW w:w="1068" w:type="dxa"/>
          </w:tcPr>
          <w:p>
            <w:pPr>
              <w:pStyle w:val="4"/>
              <w:widowControl w:val="0"/>
              <w:jc w:val="left"/>
              <w:rPr>
                <w:rFonts w:hint="eastAsia" w:ascii="仿宋" w:hAnsi="仿宋" w:eastAsia="仿宋" w:cs="仿宋"/>
                <w:color w:val="auto"/>
                <w:sz w:val="21"/>
                <w:szCs w:val="21"/>
                <w:vertAlign w:val="baseline"/>
              </w:rPr>
            </w:pPr>
          </w:p>
        </w:tc>
        <w:tc>
          <w:tcPr>
            <w:tcW w:w="1404" w:type="dxa"/>
          </w:tcPr>
          <w:p>
            <w:pPr>
              <w:pStyle w:val="4"/>
              <w:widowControl w:val="0"/>
              <w:jc w:val="left"/>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按</w:t>
            </w:r>
            <w:r>
              <w:rPr>
                <w:rFonts w:hint="eastAsia" w:cs="仿宋"/>
                <w:color w:val="auto"/>
                <w:sz w:val="21"/>
                <w:szCs w:val="21"/>
                <w:vertAlign w:val="baseline"/>
                <w:lang w:val="en-US" w:eastAsia="zh-CN"/>
              </w:rPr>
              <w:t>项</w:t>
            </w:r>
            <w:r>
              <w:rPr>
                <w:rFonts w:hint="eastAsia" w:ascii="仿宋" w:hAnsi="仿宋" w:eastAsia="仿宋" w:cs="仿宋"/>
                <w:color w:val="auto"/>
                <w:sz w:val="21"/>
                <w:szCs w:val="21"/>
                <w:vertAlign w:val="baseline"/>
              </w:rPr>
              <w:t>报价，2024年已定计划为能源公司、矿能特来电、集团本部，计划外根据工作情况调整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 w:type="dxa"/>
            <w:vAlign w:val="top"/>
          </w:tcPr>
          <w:p>
            <w:pPr>
              <w:pStyle w:val="4"/>
              <w:widowControl w:val="0"/>
              <w:jc w:val="left"/>
              <w:rPr>
                <w:rFonts w:hint="eastAsia" w:ascii="仿宋" w:hAnsi="仿宋" w:eastAsia="仿宋" w:cs="仿宋"/>
                <w:color w:val="auto"/>
                <w:sz w:val="21"/>
                <w:szCs w:val="21"/>
                <w:vertAlign w:val="baseline"/>
                <w:lang w:val="en-US" w:eastAsia="zh-CN"/>
              </w:rPr>
            </w:pPr>
          </w:p>
          <w:p>
            <w:pPr>
              <w:pStyle w:val="4"/>
              <w:widowControl w:val="0"/>
              <w:jc w:val="left"/>
              <w:rPr>
                <w:rFonts w:hint="eastAsia" w:ascii="仿宋" w:hAnsi="仿宋" w:eastAsia="仿宋" w:cs="仿宋"/>
                <w:color w:val="auto"/>
                <w:sz w:val="21"/>
                <w:szCs w:val="21"/>
                <w:vertAlign w:val="baseline"/>
                <w:lang w:val="en-US" w:eastAsia="zh-CN"/>
              </w:rPr>
            </w:pPr>
          </w:p>
          <w:p>
            <w:pPr>
              <w:pStyle w:val="4"/>
              <w:widowControl w:val="0"/>
              <w:jc w:val="left"/>
              <w:rPr>
                <w:rFonts w:hint="eastAsia" w:ascii="仿宋" w:hAnsi="仿宋" w:eastAsia="仿宋" w:cs="仿宋"/>
                <w:color w:val="auto"/>
                <w:sz w:val="21"/>
                <w:szCs w:val="21"/>
                <w:vertAlign w:val="baseline"/>
                <w:lang w:val="en-US" w:eastAsia="zh-CN"/>
              </w:rPr>
            </w:pPr>
          </w:p>
          <w:p>
            <w:pPr>
              <w:pStyle w:val="4"/>
              <w:widowControl w:val="0"/>
              <w:jc w:val="left"/>
              <w:rPr>
                <w:rFonts w:hint="eastAsia" w:ascii="仿宋" w:hAnsi="仿宋" w:eastAsia="仿宋" w:cs="仿宋"/>
                <w:snapToGrid w:val="0"/>
                <w:color w:val="auto"/>
                <w:kern w:val="0"/>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2</w:t>
            </w:r>
          </w:p>
        </w:tc>
        <w:tc>
          <w:tcPr>
            <w:tcW w:w="694" w:type="dxa"/>
          </w:tcPr>
          <w:p>
            <w:pPr>
              <w:pStyle w:val="4"/>
              <w:widowControl w:val="0"/>
              <w:jc w:val="left"/>
              <w:rPr>
                <w:rFonts w:hint="eastAsia" w:ascii="仿宋" w:hAnsi="仿宋" w:eastAsia="仿宋" w:cs="仿宋"/>
                <w:color w:val="auto"/>
                <w:sz w:val="21"/>
                <w:szCs w:val="21"/>
                <w:vertAlign w:val="baseline"/>
                <w:lang w:val="en-US" w:eastAsia="zh-CN"/>
              </w:rPr>
            </w:pPr>
          </w:p>
          <w:p>
            <w:pPr>
              <w:pStyle w:val="4"/>
              <w:widowControl w:val="0"/>
              <w:jc w:val="left"/>
              <w:rPr>
                <w:rFonts w:hint="eastAsia" w:ascii="仿宋" w:hAnsi="仿宋" w:eastAsia="仿宋" w:cs="仿宋"/>
                <w:color w:val="auto"/>
                <w:sz w:val="21"/>
                <w:szCs w:val="21"/>
                <w:vertAlign w:val="baseline"/>
                <w:lang w:val="en-US" w:eastAsia="zh-CN"/>
              </w:rPr>
            </w:pPr>
          </w:p>
          <w:p>
            <w:pPr>
              <w:pStyle w:val="4"/>
              <w:widowControl w:val="0"/>
              <w:jc w:val="left"/>
              <w:rPr>
                <w:rFonts w:hint="eastAsia" w:ascii="仿宋" w:hAnsi="仿宋" w:eastAsia="仿宋" w:cs="仿宋"/>
                <w:color w:val="auto"/>
                <w:sz w:val="21"/>
                <w:szCs w:val="21"/>
                <w:vertAlign w:val="baseline"/>
                <w:lang w:val="en-US" w:eastAsia="zh-CN"/>
              </w:rPr>
            </w:pPr>
          </w:p>
          <w:p>
            <w:pPr>
              <w:pStyle w:val="4"/>
              <w:widowControl w:val="0"/>
              <w:jc w:val="left"/>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专项审计</w:t>
            </w:r>
          </w:p>
        </w:tc>
        <w:tc>
          <w:tcPr>
            <w:tcW w:w="4380" w:type="dxa"/>
          </w:tcPr>
          <w:p>
            <w:pPr>
              <w:pStyle w:val="4"/>
              <w:widowControl w:val="0"/>
              <w:jc w:val="left"/>
              <w:rPr>
                <w:rFonts w:hint="eastAsia" w:ascii="仿宋" w:hAnsi="仿宋" w:eastAsia="仿宋" w:cs="仿宋"/>
                <w:color w:val="auto"/>
                <w:sz w:val="21"/>
                <w:szCs w:val="21"/>
                <w:vertAlign w:val="baseline"/>
                <w:lang w:eastAsia="zh-CN"/>
              </w:rPr>
            </w:pPr>
            <w:r>
              <w:rPr>
                <w:rFonts w:hint="eastAsia" w:cs="仿宋"/>
                <w:color w:val="auto"/>
                <w:sz w:val="21"/>
                <w:szCs w:val="21"/>
                <w:vertAlign w:val="baseline"/>
                <w:lang w:val="en-US" w:eastAsia="zh-CN"/>
              </w:rPr>
              <w:t>对</w:t>
            </w:r>
            <w:r>
              <w:rPr>
                <w:rFonts w:hint="eastAsia" w:ascii="仿宋" w:hAnsi="仿宋" w:eastAsia="仿宋" w:cs="仿宋"/>
                <w:color w:val="auto"/>
                <w:sz w:val="21"/>
                <w:szCs w:val="21"/>
                <w:vertAlign w:val="baseline"/>
              </w:rPr>
              <w:t>北部绿色建材公司成立前的清产核资、尽职调查、投资决策程序、公司注册成立、注册资本金、公司章程、公司法人治理结构等方面进行专项调查审计，形成审计报告，并对审计过程中发现的问题提供专业性建议</w:t>
            </w:r>
            <w:r>
              <w:rPr>
                <w:rFonts w:hint="eastAsia" w:cs="仿宋"/>
                <w:color w:val="auto"/>
                <w:sz w:val="21"/>
                <w:szCs w:val="21"/>
                <w:vertAlign w:val="baseline"/>
                <w:lang w:eastAsia="zh-CN"/>
              </w:rPr>
              <w:t>，对审计报告反映的问题整改情况进行确认，完</w:t>
            </w:r>
            <w:r>
              <w:rPr>
                <w:rFonts w:hint="eastAsia" w:cs="仿宋"/>
                <w:color w:val="auto"/>
                <w:sz w:val="21"/>
                <w:szCs w:val="21"/>
                <w:vertAlign w:val="baseline"/>
                <w:lang w:val="en-US" w:eastAsia="zh-CN"/>
              </w:rPr>
              <w:t>成</w:t>
            </w:r>
            <w:r>
              <w:rPr>
                <w:rFonts w:hint="eastAsia" w:cs="仿宋"/>
                <w:color w:val="auto"/>
                <w:sz w:val="21"/>
                <w:szCs w:val="21"/>
                <w:vertAlign w:val="baseline"/>
                <w:lang w:eastAsia="zh-CN"/>
              </w:rPr>
              <w:t>整个审计程序。</w:t>
            </w:r>
          </w:p>
        </w:tc>
        <w:tc>
          <w:tcPr>
            <w:tcW w:w="552" w:type="dxa"/>
          </w:tcPr>
          <w:p>
            <w:pPr>
              <w:pStyle w:val="4"/>
              <w:widowControl w:val="0"/>
              <w:jc w:val="center"/>
              <w:rPr>
                <w:rFonts w:hint="eastAsia" w:cs="仿宋"/>
                <w:color w:val="auto"/>
                <w:sz w:val="21"/>
                <w:szCs w:val="21"/>
                <w:vertAlign w:val="baseline"/>
                <w:lang w:val="en-US" w:eastAsia="zh-CN"/>
              </w:rPr>
            </w:pPr>
          </w:p>
          <w:p>
            <w:pPr>
              <w:pStyle w:val="4"/>
              <w:widowControl w:val="0"/>
              <w:jc w:val="center"/>
              <w:rPr>
                <w:rFonts w:hint="eastAsia" w:cs="仿宋"/>
                <w:color w:val="auto"/>
                <w:sz w:val="21"/>
                <w:szCs w:val="21"/>
                <w:vertAlign w:val="baseline"/>
                <w:lang w:val="en-US" w:eastAsia="zh-CN"/>
              </w:rPr>
            </w:pPr>
          </w:p>
          <w:p>
            <w:pPr>
              <w:pStyle w:val="4"/>
              <w:widowControl w:val="0"/>
              <w:jc w:val="center"/>
              <w:rPr>
                <w:rFonts w:hint="eastAsia" w:cs="仿宋"/>
                <w:color w:val="auto"/>
                <w:sz w:val="21"/>
                <w:szCs w:val="21"/>
                <w:vertAlign w:val="baseline"/>
                <w:lang w:val="en-US" w:eastAsia="zh-CN"/>
              </w:rPr>
            </w:pPr>
          </w:p>
          <w:p>
            <w:pPr>
              <w:pStyle w:val="4"/>
              <w:widowControl w:val="0"/>
              <w:jc w:val="both"/>
              <w:rPr>
                <w:rFonts w:hint="eastAsia" w:ascii="仿宋" w:hAnsi="仿宋" w:eastAsia="仿宋" w:cs="仿宋"/>
                <w:color w:val="auto"/>
                <w:sz w:val="21"/>
                <w:szCs w:val="21"/>
                <w:vertAlign w:val="baseline"/>
                <w:lang w:val="en-US" w:eastAsia="zh-CN"/>
              </w:rPr>
            </w:pPr>
            <w:r>
              <w:rPr>
                <w:rFonts w:hint="eastAsia" w:cs="仿宋"/>
                <w:color w:val="auto"/>
                <w:sz w:val="21"/>
                <w:szCs w:val="21"/>
                <w:vertAlign w:val="baseline"/>
                <w:lang w:val="en-US" w:eastAsia="zh-CN"/>
              </w:rPr>
              <w:t>项</w:t>
            </w:r>
          </w:p>
        </w:tc>
        <w:tc>
          <w:tcPr>
            <w:tcW w:w="612" w:type="dxa"/>
          </w:tcPr>
          <w:p>
            <w:pPr>
              <w:pStyle w:val="4"/>
              <w:widowControl w:val="0"/>
              <w:jc w:val="center"/>
              <w:rPr>
                <w:rFonts w:hint="eastAsia" w:cs="仿宋"/>
                <w:color w:val="auto"/>
                <w:sz w:val="21"/>
                <w:szCs w:val="21"/>
                <w:vertAlign w:val="baseline"/>
                <w:lang w:val="en-US" w:eastAsia="zh-CN"/>
              </w:rPr>
            </w:pPr>
          </w:p>
          <w:p>
            <w:pPr>
              <w:pStyle w:val="4"/>
              <w:widowControl w:val="0"/>
              <w:jc w:val="center"/>
              <w:rPr>
                <w:rFonts w:hint="eastAsia" w:cs="仿宋"/>
                <w:color w:val="auto"/>
                <w:sz w:val="21"/>
                <w:szCs w:val="21"/>
                <w:vertAlign w:val="baseline"/>
                <w:lang w:val="en-US" w:eastAsia="zh-CN"/>
              </w:rPr>
            </w:pPr>
          </w:p>
          <w:p>
            <w:pPr>
              <w:pStyle w:val="4"/>
              <w:widowControl w:val="0"/>
              <w:jc w:val="center"/>
              <w:rPr>
                <w:rFonts w:hint="eastAsia" w:cs="仿宋"/>
                <w:color w:val="auto"/>
                <w:sz w:val="21"/>
                <w:szCs w:val="21"/>
                <w:vertAlign w:val="baseline"/>
                <w:lang w:val="en-US" w:eastAsia="zh-CN"/>
              </w:rPr>
            </w:pPr>
          </w:p>
          <w:p>
            <w:pPr>
              <w:pStyle w:val="4"/>
              <w:widowControl w:val="0"/>
              <w:ind w:firstLine="210" w:firstLineChars="100"/>
              <w:jc w:val="center"/>
              <w:rPr>
                <w:rFonts w:hint="eastAsia" w:ascii="仿宋" w:hAnsi="仿宋" w:eastAsia="仿宋" w:cs="仿宋"/>
                <w:color w:val="auto"/>
                <w:sz w:val="21"/>
                <w:szCs w:val="21"/>
                <w:vertAlign w:val="baseline"/>
                <w:lang w:val="en-US" w:eastAsia="zh-CN"/>
              </w:rPr>
            </w:pPr>
            <w:r>
              <w:rPr>
                <w:rFonts w:hint="eastAsia" w:cs="仿宋"/>
                <w:color w:val="auto"/>
                <w:sz w:val="21"/>
                <w:szCs w:val="21"/>
                <w:vertAlign w:val="baseline"/>
                <w:lang w:val="en-US" w:eastAsia="zh-CN"/>
              </w:rPr>
              <w:t>1</w:t>
            </w:r>
          </w:p>
        </w:tc>
        <w:tc>
          <w:tcPr>
            <w:tcW w:w="948" w:type="dxa"/>
          </w:tcPr>
          <w:p>
            <w:pPr>
              <w:pStyle w:val="4"/>
              <w:widowControl w:val="0"/>
              <w:jc w:val="left"/>
              <w:rPr>
                <w:rFonts w:hint="eastAsia" w:ascii="仿宋" w:hAnsi="仿宋" w:eastAsia="仿宋" w:cs="仿宋"/>
                <w:color w:val="auto"/>
                <w:sz w:val="21"/>
                <w:szCs w:val="21"/>
                <w:vertAlign w:val="baseline"/>
              </w:rPr>
            </w:pPr>
          </w:p>
        </w:tc>
        <w:tc>
          <w:tcPr>
            <w:tcW w:w="1068" w:type="dxa"/>
          </w:tcPr>
          <w:p>
            <w:pPr>
              <w:pStyle w:val="4"/>
              <w:widowControl w:val="0"/>
              <w:jc w:val="left"/>
              <w:rPr>
                <w:rFonts w:hint="eastAsia" w:ascii="仿宋" w:hAnsi="仿宋" w:eastAsia="仿宋" w:cs="仿宋"/>
                <w:color w:val="auto"/>
                <w:sz w:val="21"/>
                <w:szCs w:val="21"/>
                <w:vertAlign w:val="baseline"/>
              </w:rPr>
            </w:pPr>
          </w:p>
        </w:tc>
        <w:tc>
          <w:tcPr>
            <w:tcW w:w="1404" w:type="dxa"/>
          </w:tcPr>
          <w:p>
            <w:pPr>
              <w:pStyle w:val="4"/>
              <w:widowControl w:val="0"/>
              <w:jc w:val="left"/>
              <w:rPr>
                <w:rFonts w:hint="eastAsia" w:ascii="仿宋" w:hAnsi="仿宋" w:eastAsia="仿宋" w:cs="仿宋"/>
                <w:color w:val="auto"/>
                <w:sz w:val="21"/>
                <w:szCs w:val="21"/>
                <w:vertAlign w:val="baseline"/>
              </w:rPr>
            </w:pPr>
            <w:r>
              <w:rPr>
                <w:rFonts w:hint="eastAsia" w:cs="仿宋"/>
                <w:color w:val="auto"/>
                <w:sz w:val="21"/>
                <w:szCs w:val="21"/>
                <w:vertAlign w:val="baseline"/>
                <w:lang w:val="en-US" w:eastAsia="zh-CN"/>
              </w:rPr>
              <w:t>按项报价，</w:t>
            </w:r>
            <w:r>
              <w:rPr>
                <w:rFonts w:hint="eastAsia" w:ascii="仿宋" w:hAnsi="仿宋" w:eastAsia="仿宋" w:cs="仿宋"/>
                <w:color w:val="auto"/>
                <w:sz w:val="21"/>
                <w:szCs w:val="21"/>
                <w:vertAlign w:val="baseline"/>
              </w:rPr>
              <w:t>2024年已定计划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 w:type="dxa"/>
            <w:vAlign w:val="top"/>
          </w:tcPr>
          <w:p>
            <w:pPr>
              <w:pStyle w:val="4"/>
              <w:widowControl w:val="0"/>
              <w:jc w:val="left"/>
              <w:rPr>
                <w:rFonts w:hint="eastAsia" w:ascii="仿宋" w:hAnsi="仿宋" w:eastAsia="仿宋" w:cs="仿宋"/>
                <w:color w:val="auto"/>
                <w:sz w:val="21"/>
                <w:szCs w:val="21"/>
                <w:vertAlign w:val="baseline"/>
                <w:lang w:val="en-US" w:eastAsia="zh-CN"/>
              </w:rPr>
            </w:pPr>
          </w:p>
          <w:p>
            <w:pPr>
              <w:pStyle w:val="4"/>
              <w:widowControl w:val="0"/>
              <w:jc w:val="left"/>
              <w:rPr>
                <w:rFonts w:hint="eastAsia" w:ascii="仿宋" w:hAnsi="仿宋" w:eastAsia="仿宋" w:cs="仿宋"/>
                <w:color w:val="auto"/>
                <w:sz w:val="21"/>
                <w:szCs w:val="21"/>
                <w:vertAlign w:val="baseline"/>
                <w:lang w:val="en-US" w:eastAsia="zh-CN"/>
              </w:rPr>
            </w:pPr>
          </w:p>
          <w:p>
            <w:pPr>
              <w:pStyle w:val="4"/>
              <w:widowControl w:val="0"/>
              <w:jc w:val="left"/>
              <w:rPr>
                <w:rFonts w:hint="eastAsia" w:ascii="仿宋" w:hAnsi="仿宋" w:eastAsia="仿宋" w:cs="仿宋"/>
                <w:snapToGrid w:val="0"/>
                <w:color w:val="auto"/>
                <w:kern w:val="0"/>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3</w:t>
            </w:r>
          </w:p>
        </w:tc>
        <w:tc>
          <w:tcPr>
            <w:tcW w:w="694" w:type="dxa"/>
          </w:tcPr>
          <w:p>
            <w:pPr>
              <w:pStyle w:val="4"/>
              <w:widowControl w:val="0"/>
              <w:jc w:val="left"/>
              <w:rPr>
                <w:rFonts w:hint="eastAsia" w:ascii="仿宋" w:hAnsi="仿宋" w:eastAsia="仿宋" w:cs="仿宋"/>
                <w:color w:val="auto"/>
                <w:sz w:val="21"/>
                <w:szCs w:val="21"/>
                <w:vertAlign w:val="baseline"/>
              </w:rPr>
            </w:pPr>
          </w:p>
          <w:p>
            <w:pPr>
              <w:pStyle w:val="4"/>
              <w:widowControl w:val="0"/>
              <w:jc w:val="left"/>
              <w:rPr>
                <w:rFonts w:hint="eastAsia" w:ascii="仿宋" w:hAnsi="仿宋" w:eastAsia="仿宋" w:cs="仿宋"/>
                <w:color w:val="auto"/>
                <w:sz w:val="21"/>
                <w:szCs w:val="21"/>
                <w:vertAlign w:val="baseline"/>
              </w:rPr>
            </w:pPr>
          </w:p>
          <w:p>
            <w:pPr>
              <w:pStyle w:val="4"/>
              <w:widowControl w:val="0"/>
              <w:jc w:val="left"/>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经济责任审计</w:t>
            </w:r>
          </w:p>
        </w:tc>
        <w:tc>
          <w:tcPr>
            <w:tcW w:w="4380" w:type="dxa"/>
          </w:tcPr>
          <w:p>
            <w:pPr>
              <w:pStyle w:val="4"/>
              <w:widowControl w:val="0"/>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rPr>
              <w:t>公司下属各单位、各控股公司主要领导调任、转任、免职、辞职、退养、退休以及在任但有必时进行的任期经济责任审计，主要为任职期间经济责任履职情况进行的监督、评价和鉴证行为</w:t>
            </w:r>
            <w:r>
              <w:rPr>
                <w:rFonts w:hint="eastAsia" w:cs="仿宋"/>
                <w:color w:val="auto"/>
                <w:sz w:val="21"/>
                <w:szCs w:val="21"/>
                <w:vertAlign w:val="baseline"/>
                <w:lang w:eastAsia="zh-CN"/>
              </w:rPr>
              <w:t>，形成审计报告，对审计报告反映的问题整改情况进行确认，完</w:t>
            </w:r>
            <w:r>
              <w:rPr>
                <w:rFonts w:hint="eastAsia" w:cs="仿宋"/>
                <w:color w:val="auto"/>
                <w:sz w:val="21"/>
                <w:szCs w:val="21"/>
                <w:vertAlign w:val="baseline"/>
                <w:lang w:val="en-US" w:eastAsia="zh-CN"/>
              </w:rPr>
              <w:t>成</w:t>
            </w:r>
            <w:r>
              <w:rPr>
                <w:rFonts w:hint="eastAsia" w:cs="仿宋"/>
                <w:color w:val="auto"/>
                <w:sz w:val="21"/>
                <w:szCs w:val="21"/>
                <w:vertAlign w:val="baseline"/>
                <w:lang w:eastAsia="zh-CN"/>
              </w:rPr>
              <w:t>整个审计程序。</w:t>
            </w:r>
          </w:p>
        </w:tc>
        <w:tc>
          <w:tcPr>
            <w:tcW w:w="552" w:type="dxa"/>
            <w:vAlign w:val="top"/>
          </w:tcPr>
          <w:p>
            <w:pPr>
              <w:pStyle w:val="4"/>
              <w:widowControl w:val="0"/>
              <w:jc w:val="center"/>
              <w:rPr>
                <w:rFonts w:hint="eastAsia" w:cs="仿宋"/>
                <w:color w:val="auto"/>
                <w:sz w:val="21"/>
                <w:szCs w:val="21"/>
                <w:vertAlign w:val="baseline"/>
                <w:lang w:val="en-US" w:eastAsia="zh-CN"/>
              </w:rPr>
            </w:pPr>
          </w:p>
          <w:p>
            <w:pPr>
              <w:pStyle w:val="4"/>
              <w:widowControl w:val="0"/>
              <w:jc w:val="center"/>
              <w:rPr>
                <w:rFonts w:hint="eastAsia" w:cs="仿宋"/>
                <w:color w:val="auto"/>
                <w:sz w:val="21"/>
                <w:szCs w:val="21"/>
                <w:vertAlign w:val="baseline"/>
                <w:lang w:val="en-US" w:eastAsia="zh-CN"/>
              </w:rPr>
            </w:pPr>
          </w:p>
          <w:p>
            <w:pPr>
              <w:pStyle w:val="4"/>
              <w:widowControl w:val="0"/>
              <w:jc w:val="center"/>
              <w:rPr>
                <w:rFonts w:hint="eastAsia" w:cs="仿宋"/>
                <w:color w:val="auto"/>
                <w:sz w:val="21"/>
                <w:szCs w:val="21"/>
                <w:vertAlign w:val="baseline"/>
                <w:lang w:val="en-US" w:eastAsia="zh-CN"/>
              </w:rPr>
            </w:pPr>
          </w:p>
          <w:p>
            <w:pPr>
              <w:pStyle w:val="4"/>
              <w:widowControl w:val="0"/>
              <w:jc w:val="both"/>
              <w:rPr>
                <w:rFonts w:hint="eastAsia" w:ascii="仿宋" w:hAnsi="仿宋" w:eastAsia="仿宋" w:cs="仿宋"/>
                <w:snapToGrid w:val="0"/>
                <w:color w:val="auto"/>
                <w:kern w:val="0"/>
                <w:sz w:val="21"/>
                <w:szCs w:val="21"/>
                <w:vertAlign w:val="baseline"/>
                <w:lang w:val="en-US" w:eastAsia="zh-CN" w:bidi="ar-SA"/>
              </w:rPr>
            </w:pPr>
            <w:r>
              <w:rPr>
                <w:rFonts w:hint="eastAsia" w:cs="仿宋"/>
                <w:color w:val="auto"/>
                <w:sz w:val="21"/>
                <w:szCs w:val="21"/>
                <w:vertAlign w:val="baseline"/>
                <w:lang w:val="en-US" w:eastAsia="zh-CN"/>
              </w:rPr>
              <w:t>项</w:t>
            </w:r>
          </w:p>
        </w:tc>
        <w:tc>
          <w:tcPr>
            <w:tcW w:w="612" w:type="dxa"/>
            <w:vAlign w:val="top"/>
          </w:tcPr>
          <w:p>
            <w:pPr>
              <w:pStyle w:val="4"/>
              <w:widowControl w:val="0"/>
              <w:jc w:val="center"/>
              <w:rPr>
                <w:rFonts w:hint="eastAsia" w:cs="仿宋"/>
                <w:color w:val="auto"/>
                <w:sz w:val="21"/>
                <w:szCs w:val="21"/>
                <w:vertAlign w:val="baseline"/>
                <w:lang w:val="en-US" w:eastAsia="zh-CN"/>
              </w:rPr>
            </w:pPr>
          </w:p>
          <w:p>
            <w:pPr>
              <w:pStyle w:val="4"/>
              <w:widowControl w:val="0"/>
              <w:jc w:val="center"/>
              <w:rPr>
                <w:rFonts w:hint="eastAsia" w:cs="仿宋"/>
                <w:color w:val="auto"/>
                <w:sz w:val="21"/>
                <w:szCs w:val="21"/>
                <w:vertAlign w:val="baseline"/>
                <w:lang w:val="en-US" w:eastAsia="zh-CN"/>
              </w:rPr>
            </w:pPr>
          </w:p>
          <w:p>
            <w:pPr>
              <w:pStyle w:val="4"/>
              <w:widowControl w:val="0"/>
              <w:jc w:val="center"/>
              <w:rPr>
                <w:rFonts w:hint="eastAsia" w:cs="仿宋"/>
                <w:color w:val="auto"/>
                <w:sz w:val="21"/>
                <w:szCs w:val="21"/>
                <w:vertAlign w:val="baseline"/>
                <w:lang w:val="en-US" w:eastAsia="zh-CN"/>
              </w:rPr>
            </w:pPr>
          </w:p>
          <w:p>
            <w:pPr>
              <w:pStyle w:val="4"/>
              <w:widowControl w:val="0"/>
              <w:ind w:firstLine="210" w:firstLineChars="100"/>
              <w:jc w:val="center"/>
              <w:rPr>
                <w:rFonts w:hint="eastAsia" w:ascii="仿宋" w:hAnsi="仿宋" w:eastAsia="仿宋" w:cs="仿宋"/>
                <w:snapToGrid w:val="0"/>
                <w:color w:val="auto"/>
                <w:kern w:val="0"/>
                <w:sz w:val="21"/>
                <w:szCs w:val="21"/>
                <w:vertAlign w:val="baseline"/>
                <w:lang w:val="en-US" w:eastAsia="zh-CN" w:bidi="ar-SA"/>
              </w:rPr>
            </w:pPr>
            <w:r>
              <w:rPr>
                <w:rFonts w:hint="eastAsia" w:cs="仿宋"/>
                <w:color w:val="auto"/>
                <w:sz w:val="21"/>
                <w:szCs w:val="21"/>
                <w:vertAlign w:val="baseline"/>
                <w:lang w:val="en-US" w:eastAsia="zh-CN"/>
              </w:rPr>
              <w:t>1</w:t>
            </w:r>
          </w:p>
        </w:tc>
        <w:tc>
          <w:tcPr>
            <w:tcW w:w="948" w:type="dxa"/>
          </w:tcPr>
          <w:p>
            <w:pPr>
              <w:pStyle w:val="4"/>
              <w:widowControl w:val="0"/>
              <w:jc w:val="left"/>
              <w:rPr>
                <w:rFonts w:hint="eastAsia" w:ascii="仿宋" w:hAnsi="仿宋" w:eastAsia="仿宋" w:cs="仿宋"/>
                <w:color w:val="auto"/>
                <w:sz w:val="21"/>
                <w:szCs w:val="21"/>
                <w:vertAlign w:val="baseline"/>
              </w:rPr>
            </w:pPr>
          </w:p>
        </w:tc>
        <w:tc>
          <w:tcPr>
            <w:tcW w:w="1068" w:type="dxa"/>
          </w:tcPr>
          <w:p>
            <w:pPr>
              <w:pStyle w:val="4"/>
              <w:widowControl w:val="0"/>
              <w:jc w:val="left"/>
              <w:rPr>
                <w:rFonts w:hint="eastAsia" w:ascii="仿宋" w:hAnsi="仿宋" w:eastAsia="仿宋" w:cs="仿宋"/>
                <w:color w:val="auto"/>
                <w:sz w:val="21"/>
                <w:szCs w:val="21"/>
                <w:vertAlign w:val="baseline"/>
              </w:rPr>
            </w:pPr>
          </w:p>
        </w:tc>
        <w:tc>
          <w:tcPr>
            <w:tcW w:w="1404" w:type="dxa"/>
          </w:tcPr>
          <w:p>
            <w:pPr>
              <w:pStyle w:val="4"/>
              <w:widowControl w:val="0"/>
              <w:jc w:val="left"/>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按</w:t>
            </w:r>
            <w:r>
              <w:rPr>
                <w:rFonts w:hint="eastAsia" w:cs="仿宋"/>
                <w:color w:val="auto"/>
                <w:sz w:val="21"/>
                <w:szCs w:val="21"/>
                <w:vertAlign w:val="baseline"/>
                <w:lang w:val="en-US" w:eastAsia="zh-CN"/>
              </w:rPr>
              <w:t>项</w:t>
            </w:r>
            <w:r>
              <w:rPr>
                <w:rFonts w:hint="eastAsia" w:ascii="仿宋" w:hAnsi="仿宋" w:eastAsia="仿宋" w:cs="仿宋"/>
                <w:color w:val="auto"/>
                <w:sz w:val="21"/>
                <w:szCs w:val="21"/>
                <w:vertAlign w:val="baseline"/>
              </w:rPr>
              <w:t>报价，被审计公司成立年限按3年内考虑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364" w:type="dxa"/>
            <w:vAlign w:val="top"/>
          </w:tcPr>
          <w:p>
            <w:pPr>
              <w:pStyle w:val="4"/>
              <w:widowControl w:val="0"/>
              <w:jc w:val="left"/>
              <w:rPr>
                <w:rFonts w:hint="eastAsia" w:ascii="仿宋" w:hAnsi="仿宋" w:eastAsia="仿宋" w:cs="仿宋"/>
                <w:color w:val="auto"/>
                <w:sz w:val="21"/>
                <w:szCs w:val="21"/>
                <w:vertAlign w:val="baseline"/>
                <w:lang w:val="en-US" w:eastAsia="zh-CN"/>
              </w:rPr>
            </w:pPr>
          </w:p>
          <w:p>
            <w:pPr>
              <w:pStyle w:val="4"/>
              <w:widowControl w:val="0"/>
              <w:jc w:val="left"/>
              <w:rPr>
                <w:rFonts w:hint="eastAsia" w:ascii="仿宋" w:hAnsi="仿宋" w:eastAsia="仿宋" w:cs="仿宋"/>
                <w:snapToGrid w:val="0"/>
                <w:color w:val="auto"/>
                <w:kern w:val="0"/>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4</w:t>
            </w:r>
          </w:p>
        </w:tc>
        <w:tc>
          <w:tcPr>
            <w:tcW w:w="694" w:type="dxa"/>
          </w:tcPr>
          <w:p>
            <w:pPr>
              <w:pStyle w:val="4"/>
              <w:widowControl w:val="0"/>
              <w:jc w:val="left"/>
              <w:rPr>
                <w:rFonts w:hint="eastAsia" w:ascii="仿宋" w:hAnsi="仿宋" w:eastAsia="仿宋" w:cs="仿宋"/>
                <w:color w:val="auto"/>
                <w:sz w:val="21"/>
                <w:szCs w:val="21"/>
                <w:vertAlign w:val="baseline"/>
              </w:rPr>
            </w:pPr>
          </w:p>
          <w:p>
            <w:pPr>
              <w:pStyle w:val="4"/>
              <w:widowControl w:val="0"/>
              <w:jc w:val="left"/>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贸易专项审计</w:t>
            </w:r>
          </w:p>
        </w:tc>
        <w:tc>
          <w:tcPr>
            <w:tcW w:w="4380" w:type="dxa"/>
          </w:tcPr>
          <w:p>
            <w:pPr>
              <w:pStyle w:val="4"/>
              <w:widowControl w:val="0"/>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rPr>
              <w:t>根据国资委对国企开展贸易活动监管要求梳理指导进行审计，重点关注空转贸易、融资贸易等违规行为</w:t>
            </w:r>
            <w:r>
              <w:rPr>
                <w:rFonts w:hint="eastAsia" w:cs="仿宋"/>
                <w:color w:val="auto"/>
                <w:sz w:val="21"/>
                <w:szCs w:val="21"/>
                <w:vertAlign w:val="baseline"/>
                <w:lang w:eastAsia="zh-CN"/>
              </w:rPr>
              <w:t>，形成审计报告，对审计报告反映的问题整改情况进行确认，完</w:t>
            </w:r>
            <w:r>
              <w:rPr>
                <w:rFonts w:hint="eastAsia" w:cs="仿宋"/>
                <w:color w:val="auto"/>
                <w:sz w:val="21"/>
                <w:szCs w:val="21"/>
                <w:vertAlign w:val="baseline"/>
                <w:lang w:val="en-US" w:eastAsia="zh-CN"/>
              </w:rPr>
              <w:t>成</w:t>
            </w:r>
            <w:r>
              <w:rPr>
                <w:rFonts w:hint="eastAsia" w:cs="仿宋"/>
                <w:color w:val="auto"/>
                <w:sz w:val="21"/>
                <w:szCs w:val="21"/>
                <w:vertAlign w:val="baseline"/>
                <w:lang w:eastAsia="zh-CN"/>
              </w:rPr>
              <w:t>整个审计程序。</w:t>
            </w:r>
          </w:p>
        </w:tc>
        <w:tc>
          <w:tcPr>
            <w:tcW w:w="552" w:type="dxa"/>
            <w:vAlign w:val="top"/>
          </w:tcPr>
          <w:p>
            <w:pPr>
              <w:pStyle w:val="4"/>
              <w:widowControl w:val="0"/>
              <w:jc w:val="center"/>
              <w:rPr>
                <w:rFonts w:hint="eastAsia" w:cs="仿宋"/>
                <w:color w:val="auto"/>
                <w:sz w:val="21"/>
                <w:szCs w:val="21"/>
                <w:vertAlign w:val="baseline"/>
                <w:lang w:val="en-US" w:eastAsia="zh-CN"/>
              </w:rPr>
            </w:pPr>
          </w:p>
          <w:p>
            <w:pPr>
              <w:pStyle w:val="4"/>
              <w:widowControl w:val="0"/>
              <w:jc w:val="center"/>
              <w:rPr>
                <w:rFonts w:hint="eastAsia" w:cs="仿宋"/>
                <w:color w:val="auto"/>
                <w:sz w:val="21"/>
                <w:szCs w:val="21"/>
                <w:vertAlign w:val="baseline"/>
                <w:lang w:val="en-US" w:eastAsia="zh-CN"/>
              </w:rPr>
            </w:pPr>
          </w:p>
          <w:p>
            <w:pPr>
              <w:pStyle w:val="4"/>
              <w:widowControl w:val="0"/>
              <w:jc w:val="both"/>
              <w:rPr>
                <w:rFonts w:hint="eastAsia" w:ascii="仿宋" w:hAnsi="仿宋" w:eastAsia="仿宋" w:cs="仿宋"/>
                <w:snapToGrid w:val="0"/>
                <w:color w:val="auto"/>
                <w:kern w:val="0"/>
                <w:sz w:val="21"/>
                <w:szCs w:val="21"/>
                <w:vertAlign w:val="baseline"/>
                <w:lang w:val="en-US" w:eastAsia="zh-CN" w:bidi="ar-SA"/>
              </w:rPr>
            </w:pPr>
            <w:r>
              <w:rPr>
                <w:rFonts w:hint="eastAsia" w:cs="仿宋"/>
                <w:color w:val="auto"/>
                <w:sz w:val="21"/>
                <w:szCs w:val="21"/>
                <w:vertAlign w:val="baseline"/>
                <w:lang w:val="en-US" w:eastAsia="zh-CN"/>
              </w:rPr>
              <w:t>项</w:t>
            </w:r>
          </w:p>
        </w:tc>
        <w:tc>
          <w:tcPr>
            <w:tcW w:w="612" w:type="dxa"/>
            <w:vAlign w:val="top"/>
          </w:tcPr>
          <w:p>
            <w:pPr>
              <w:pStyle w:val="4"/>
              <w:widowControl w:val="0"/>
              <w:jc w:val="center"/>
              <w:rPr>
                <w:rFonts w:hint="eastAsia" w:cs="仿宋"/>
                <w:color w:val="auto"/>
                <w:sz w:val="21"/>
                <w:szCs w:val="21"/>
                <w:vertAlign w:val="baseline"/>
                <w:lang w:val="en-US" w:eastAsia="zh-CN"/>
              </w:rPr>
            </w:pPr>
          </w:p>
          <w:p>
            <w:pPr>
              <w:pStyle w:val="4"/>
              <w:widowControl w:val="0"/>
              <w:jc w:val="center"/>
              <w:rPr>
                <w:rFonts w:hint="eastAsia" w:cs="仿宋"/>
                <w:color w:val="auto"/>
                <w:sz w:val="21"/>
                <w:szCs w:val="21"/>
                <w:vertAlign w:val="baseline"/>
                <w:lang w:val="en-US" w:eastAsia="zh-CN"/>
              </w:rPr>
            </w:pPr>
          </w:p>
          <w:p>
            <w:pPr>
              <w:pStyle w:val="4"/>
              <w:widowControl w:val="0"/>
              <w:ind w:firstLine="210" w:firstLineChars="100"/>
              <w:jc w:val="center"/>
              <w:rPr>
                <w:rFonts w:hint="eastAsia" w:ascii="仿宋" w:hAnsi="仿宋" w:eastAsia="仿宋" w:cs="仿宋"/>
                <w:snapToGrid w:val="0"/>
                <w:color w:val="auto"/>
                <w:kern w:val="0"/>
                <w:sz w:val="21"/>
                <w:szCs w:val="21"/>
                <w:vertAlign w:val="baseline"/>
                <w:lang w:val="en-US" w:eastAsia="zh-CN" w:bidi="ar-SA"/>
              </w:rPr>
            </w:pPr>
            <w:r>
              <w:rPr>
                <w:rFonts w:hint="eastAsia" w:cs="仿宋"/>
                <w:color w:val="auto"/>
                <w:sz w:val="21"/>
                <w:szCs w:val="21"/>
                <w:vertAlign w:val="baseline"/>
                <w:lang w:val="en-US" w:eastAsia="zh-CN"/>
              </w:rPr>
              <w:t>1</w:t>
            </w:r>
          </w:p>
        </w:tc>
        <w:tc>
          <w:tcPr>
            <w:tcW w:w="948" w:type="dxa"/>
          </w:tcPr>
          <w:p>
            <w:pPr>
              <w:pStyle w:val="4"/>
              <w:widowControl w:val="0"/>
              <w:jc w:val="left"/>
              <w:rPr>
                <w:rFonts w:hint="eastAsia" w:ascii="仿宋" w:hAnsi="仿宋" w:eastAsia="仿宋" w:cs="仿宋"/>
                <w:color w:val="auto"/>
                <w:sz w:val="21"/>
                <w:szCs w:val="21"/>
                <w:vertAlign w:val="baseline"/>
              </w:rPr>
            </w:pPr>
          </w:p>
        </w:tc>
        <w:tc>
          <w:tcPr>
            <w:tcW w:w="1068" w:type="dxa"/>
          </w:tcPr>
          <w:p>
            <w:pPr>
              <w:pStyle w:val="4"/>
              <w:widowControl w:val="0"/>
              <w:jc w:val="left"/>
              <w:rPr>
                <w:rFonts w:hint="eastAsia" w:ascii="仿宋" w:hAnsi="仿宋" w:eastAsia="仿宋" w:cs="仿宋"/>
                <w:color w:val="auto"/>
                <w:sz w:val="21"/>
                <w:szCs w:val="21"/>
                <w:vertAlign w:val="baseline"/>
              </w:rPr>
            </w:pPr>
          </w:p>
        </w:tc>
        <w:tc>
          <w:tcPr>
            <w:tcW w:w="1404" w:type="dxa"/>
          </w:tcPr>
          <w:p>
            <w:pPr>
              <w:pStyle w:val="4"/>
              <w:widowControl w:val="0"/>
              <w:jc w:val="left"/>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按</w:t>
            </w:r>
            <w:r>
              <w:rPr>
                <w:rFonts w:hint="eastAsia" w:cs="仿宋"/>
                <w:color w:val="auto"/>
                <w:sz w:val="21"/>
                <w:szCs w:val="21"/>
                <w:vertAlign w:val="baseline"/>
                <w:lang w:val="en-US" w:eastAsia="zh-CN"/>
              </w:rPr>
              <w:t>项</w:t>
            </w:r>
            <w:r>
              <w:rPr>
                <w:rFonts w:hint="eastAsia" w:ascii="仿宋" w:hAnsi="仿宋" w:eastAsia="仿宋" w:cs="仿宋"/>
                <w:color w:val="auto"/>
                <w:sz w:val="21"/>
                <w:szCs w:val="21"/>
                <w:vertAlign w:val="baseline"/>
              </w:rPr>
              <w:t>报价，被审计公司成立年限按3年内考虑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 w:type="dxa"/>
            <w:vAlign w:val="top"/>
          </w:tcPr>
          <w:p>
            <w:pPr>
              <w:pStyle w:val="4"/>
              <w:widowControl w:val="0"/>
              <w:jc w:val="left"/>
              <w:rPr>
                <w:rFonts w:hint="eastAsia" w:ascii="仿宋" w:hAnsi="仿宋" w:eastAsia="仿宋" w:cs="仿宋"/>
                <w:color w:val="auto"/>
                <w:sz w:val="21"/>
                <w:szCs w:val="21"/>
                <w:vertAlign w:val="baseline"/>
                <w:lang w:val="en-US" w:eastAsia="zh-CN"/>
              </w:rPr>
            </w:pPr>
          </w:p>
          <w:p>
            <w:pPr>
              <w:pStyle w:val="4"/>
              <w:widowControl w:val="0"/>
              <w:jc w:val="left"/>
              <w:rPr>
                <w:rFonts w:hint="eastAsia" w:ascii="仿宋" w:hAnsi="仿宋" w:eastAsia="仿宋" w:cs="仿宋"/>
                <w:snapToGrid w:val="0"/>
                <w:color w:val="auto"/>
                <w:kern w:val="0"/>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5</w:t>
            </w:r>
          </w:p>
        </w:tc>
        <w:tc>
          <w:tcPr>
            <w:tcW w:w="694" w:type="dxa"/>
          </w:tcPr>
          <w:p>
            <w:pPr>
              <w:pStyle w:val="4"/>
              <w:widowControl w:val="0"/>
              <w:jc w:val="left"/>
              <w:rPr>
                <w:rFonts w:hint="eastAsia" w:ascii="仿宋" w:hAnsi="仿宋" w:eastAsia="仿宋" w:cs="仿宋"/>
                <w:color w:val="auto"/>
                <w:sz w:val="21"/>
                <w:szCs w:val="21"/>
                <w:vertAlign w:val="baseline"/>
              </w:rPr>
            </w:pPr>
          </w:p>
          <w:p>
            <w:pPr>
              <w:pStyle w:val="4"/>
              <w:widowControl w:val="0"/>
              <w:jc w:val="left"/>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重大经济合同审计</w:t>
            </w:r>
          </w:p>
        </w:tc>
        <w:tc>
          <w:tcPr>
            <w:tcW w:w="4380" w:type="dxa"/>
          </w:tcPr>
          <w:p>
            <w:pPr>
              <w:pStyle w:val="4"/>
              <w:widowControl w:val="0"/>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rPr>
              <w:t>根据不同公司业务类型，对重大经济合同的招投标、合同条款、实际执行情况、资金支付、经济效益等进行梳理审计</w:t>
            </w:r>
            <w:r>
              <w:rPr>
                <w:rFonts w:hint="eastAsia" w:cs="仿宋"/>
                <w:color w:val="auto"/>
                <w:sz w:val="21"/>
                <w:szCs w:val="21"/>
                <w:vertAlign w:val="baseline"/>
                <w:lang w:eastAsia="zh-CN"/>
              </w:rPr>
              <w:t>，形成审计报告，对审计报告反映的问题整改情况进行确认，完</w:t>
            </w:r>
            <w:r>
              <w:rPr>
                <w:rFonts w:hint="eastAsia" w:cs="仿宋"/>
                <w:color w:val="auto"/>
                <w:sz w:val="21"/>
                <w:szCs w:val="21"/>
                <w:vertAlign w:val="baseline"/>
                <w:lang w:val="en-US" w:eastAsia="zh-CN"/>
              </w:rPr>
              <w:t>成</w:t>
            </w:r>
            <w:r>
              <w:rPr>
                <w:rFonts w:hint="eastAsia" w:cs="仿宋"/>
                <w:color w:val="auto"/>
                <w:sz w:val="21"/>
                <w:szCs w:val="21"/>
                <w:vertAlign w:val="baseline"/>
                <w:lang w:eastAsia="zh-CN"/>
              </w:rPr>
              <w:t>整个审计程序。</w:t>
            </w:r>
          </w:p>
        </w:tc>
        <w:tc>
          <w:tcPr>
            <w:tcW w:w="552" w:type="dxa"/>
            <w:vAlign w:val="top"/>
          </w:tcPr>
          <w:p>
            <w:pPr>
              <w:pStyle w:val="4"/>
              <w:widowControl w:val="0"/>
              <w:jc w:val="center"/>
              <w:rPr>
                <w:rFonts w:hint="eastAsia" w:cs="仿宋"/>
                <w:color w:val="auto"/>
                <w:sz w:val="21"/>
                <w:szCs w:val="21"/>
                <w:vertAlign w:val="baseline"/>
                <w:lang w:val="en-US" w:eastAsia="zh-CN"/>
              </w:rPr>
            </w:pPr>
          </w:p>
          <w:p>
            <w:pPr>
              <w:pStyle w:val="4"/>
              <w:widowControl w:val="0"/>
              <w:jc w:val="center"/>
              <w:rPr>
                <w:rFonts w:hint="eastAsia" w:cs="仿宋"/>
                <w:color w:val="auto"/>
                <w:sz w:val="21"/>
                <w:szCs w:val="21"/>
                <w:vertAlign w:val="baseline"/>
                <w:lang w:val="en-US" w:eastAsia="zh-CN"/>
              </w:rPr>
            </w:pPr>
          </w:p>
          <w:p>
            <w:pPr>
              <w:pStyle w:val="4"/>
              <w:widowControl w:val="0"/>
              <w:jc w:val="both"/>
              <w:rPr>
                <w:rFonts w:hint="eastAsia" w:ascii="仿宋" w:hAnsi="仿宋" w:eastAsia="仿宋" w:cs="仿宋"/>
                <w:snapToGrid w:val="0"/>
                <w:color w:val="auto"/>
                <w:kern w:val="0"/>
                <w:sz w:val="21"/>
                <w:szCs w:val="21"/>
                <w:vertAlign w:val="baseline"/>
                <w:lang w:val="en-US" w:eastAsia="zh-CN" w:bidi="ar-SA"/>
              </w:rPr>
            </w:pPr>
            <w:r>
              <w:rPr>
                <w:rFonts w:hint="eastAsia" w:cs="仿宋"/>
                <w:color w:val="auto"/>
                <w:sz w:val="21"/>
                <w:szCs w:val="21"/>
                <w:vertAlign w:val="baseline"/>
                <w:lang w:val="en-US" w:eastAsia="zh-CN"/>
              </w:rPr>
              <w:t>项</w:t>
            </w:r>
          </w:p>
        </w:tc>
        <w:tc>
          <w:tcPr>
            <w:tcW w:w="612" w:type="dxa"/>
            <w:vAlign w:val="top"/>
          </w:tcPr>
          <w:p>
            <w:pPr>
              <w:pStyle w:val="4"/>
              <w:widowControl w:val="0"/>
              <w:jc w:val="center"/>
              <w:rPr>
                <w:rFonts w:hint="eastAsia" w:cs="仿宋"/>
                <w:color w:val="auto"/>
                <w:sz w:val="21"/>
                <w:szCs w:val="21"/>
                <w:vertAlign w:val="baseline"/>
                <w:lang w:val="en-US" w:eastAsia="zh-CN"/>
              </w:rPr>
            </w:pPr>
          </w:p>
          <w:p>
            <w:pPr>
              <w:pStyle w:val="4"/>
              <w:widowControl w:val="0"/>
              <w:jc w:val="center"/>
              <w:rPr>
                <w:rFonts w:hint="eastAsia" w:cs="仿宋"/>
                <w:color w:val="auto"/>
                <w:sz w:val="21"/>
                <w:szCs w:val="21"/>
                <w:vertAlign w:val="baseline"/>
                <w:lang w:val="en-US" w:eastAsia="zh-CN"/>
              </w:rPr>
            </w:pPr>
          </w:p>
          <w:p>
            <w:pPr>
              <w:pStyle w:val="4"/>
              <w:widowControl w:val="0"/>
              <w:ind w:firstLine="210" w:firstLineChars="100"/>
              <w:jc w:val="center"/>
              <w:rPr>
                <w:rFonts w:hint="eastAsia" w:ascii="仿宋" w:hAnsi="仿宋" w:eastAsia="仿宋" w:cs="仿宋"/>
                <w:snapToGrid w:val="0"/>
                <w:color w:val="auto"/>
                <w:kern w:val="0"/>
                <w:sz w:val="21"/>
                <w:szCs w:val="21"/>
                <w:vertAlign w:val="baseline"/>
                <w:lang w:val="en-US" w:eastAsia="zh-CN" w:bidi="ar-SA"/>
              </w:rPr>
            </w:pPr>
            <w:r>
              <w:rPr>
                <w:rFonts w:hint="eastAsia" w:cs="仿宋"/>
                <w:color w:val="auto"/>
                <w:sz w:val="21"/>
                <w:szCs w:val="21"/>
                <w:vertAlign w:val="baseline"/>
                <w:lang w:val="en-US" w:eastAsia="zh-CN"/>
              </w:rPr>
              <w:t>1</w:t>
            </w:r>
          </w:p>
        </w:tc>
        <w:tc>
          <w:tcPr>
            <w:tcW w:w="948" w:type="dxa"/>
          </w:tcPr>
          <w:p>
            <w:pPr>
              <w:pStyle w:val="4"/>
              <w:widowControl w:val="0"/>
              <w:jc w:val="left"/>
              <w:rPr>
                <w:rFonts w:hint="eastAsia" w:ascii="仿宋" w:hAnsi="仿宋" w:eastAsia="仿宋" w:cs="仿宋"/>
                <w:color w:val="auto"/>
                <w:sz w:val="21"/>
                <w:szCs w:val="21"/>
                <w:vertAlign w:val="baseline"/>
              </w:rPr>
            </w:pPr>
          </w:p>
        </w:tc>
        <w:tc>
          <w:tcPr>
            <w:tcW w:w="1068" w:type="dxa"/>
          </w:tcPr>
          <w:p>
            <w:pPr>
              <w:pStyle w:val="4"/>
              <w:widowControl w:val="0"/>
              <w:jc w:val="left"/>
              <w:rPr>
                <w:rFonts w:hint="eastAsia" w:ascii="仿宋" w:hAnsi="仿宋" w:eastAsia="仿宋" w:cs="仿宋"/>
                <w:color w:val="auto"/>
                <w:sz w:val="21"/>
                <w:szCs w:val="21"/>
                <w:vertAlign w:val="baseline"/>
              </w:rPr>
            </w:pPr>
          </w:p>
        </w:tc>
        <w:tc>
          <w:tcPr>
            <w:tcW w:w="1404" w:type="dxa"/>
          </w:tcPr>
          <w:p>
            <w:pPr>
              <w:pStyle w:val="4"/>
              <w:widowControl w:val="0"/>
              <w:jc w:val="left"/>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按</w:t>
            </w:r>
            <w:r>
              <w:rPr>
                <w:rFonts w:hint="eastAsia" w:cs="仿宋"/>
                <w:color w:val="auto"/>
                <w:sz w:val="21"/>
                <w:szCs w:val="21"/>
                <w:vertAlign w:val="baseline"/>
                <w:lang w:val="en-US" w:eastAsia="zh-CN"/>
              </w:rPr>
              <w:t>项</w:t>
            </w:r>
            <w:r>
              <w:rPr>
                <w:rFonts w:hint="eastAsia" w:ascii="仿宋" w:hAnsi="仿宋" w:eastAsia="仿宋" w:cs="仿宋"/>
                <w:color w:val="auto"/>
                <w:sz w:val="21"/>
                <w:szCs w:val="21"/>
                <w:vertAlign w:val="baseline"/>
              </w:rPr>
              <w:t>报价，被审计公司成立年限按3年内考虑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 w:type="dxa"/>
            <w:vAlign w:val="top"/>
          </w:tcPr>
          <w:p>
            <w:pPr>
              <w:pStyle w:val="4"/>
              <w:widowControl w:val="0"/>
              <w:jc w:val="left"/>
              <w:rPr>
                <w:rFonts w:hint="eastAsia" w:ascii="仿宋" w:hAnsi="仿宋" w:eastAsia="仿宋" w:cs="仿宋"/>
                <w:color w:val="auto"/>
                <w:sz w:val="21"/>
                <w:szCs w:val="21"/>
                <w:vertAlign w:val="baseline"/>
                <w:lang w:val="en-US" w:eastAsia="zh-CN"/>
              </w:rPr>
            </w:pPr>
          </w:p>
          <w:p>
            <w:pPr>
              <w:pStyle w:val="4"/>
              <w:widowControl w:val="0"/>
              <w:jc w:val="left"/>
              <w:rPr>
                <w:rFonts w:hint="eastAsia" w:ascii="仿宋" w:hAnsi="仿宋" w:eastAsia="仿宋" w:cs="仿宋"/>
                <w:snapToGrid w:val="0"/>
                <w:color w:val="auto"/>
                <w:kern w:val="0"/>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6</w:t>
            </w:r>
          </w:p>
        </w:tc>
        <w:tc>
          <w:tcPr>
            <w:tcW w:w="694" w:type="dxa"/>
            <w:vAlign w:val="top"/>
          </w:tcPr>
          <w:p>
            <w:pPr>
              <w:pStyle w:val="4"/>
              <w:widowControl w:val="0"/>
              <w:jc w:val="left"/>
              <w:rPr>
                <w:rFonts w:hint="eastAsia" w:ascii="仿宋" w:hAnsi="仿宋" w:eastAsia="仿宋" w:cs="仿宋"/>
                <w:color w:val="auto"/>
                <w:sz w:val="21"/>
                <w:szCs w:val="21"/>
                <w:vertAlign w:val="baseline"/>
              </w:rPr>
            </w:pPr>
          </w:p>
          <w:p>
            <w:pPr>
              <w:pStyle w:val="4"/>
              <w:widowControl w:val="0"/>
              <w:jc w:val="left"/>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日常配合及服务</w:t>
            </w:r>
          </w:p>
        </w:tc>
        <w:tc>
          <w:tcPr>
            <w:tcW w:w="4380" w:type="dxa"/>
            <w:vAlign w:val="top"/>
          </w:tcPr>
          <w:p>
            <w:pPr>
              <w:pStyle w:val="4"/>
              <w:widowControl w:val="0"/>
              <w:jc w:val="left"/>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驻场一周一次，其余时间随时配合线上咨询，答疑解惑，其中有重大决策会议需事务所参加的，提前一天通知后到会并提供相关书面意见，对甲方要求的相关咨询或问题需提供书面意见及实施路径。</w:t>
            </w:r>
          </w:p>
        </w:tc>
        <w:tc>
          <w:tcPr>
            <w:tcW w:w="552" w:type="dxa"/>
            <w:vAlign w:val="top"/>
          </w:tcPr>
          <w:p>
            <w:pPr>
              <w:pStyle w:val="4"/>
              <w:widowControl w:val="0"/>
              <w:jc w:val="center"/>
              <w:rPr>
                <w:rFonts w:hint="eastAsia" w:cs="仿宋"/>
                <w:color w:val="auto"/>
                <w:sz w:val="21"/>
                <w:szCs w:val="21"/>
                <w:vertAlign w:val="baseline"/>
                <w:lang w:val="en-US" w:eastAsia="zh-CN"/>
              </w:rPr>
            </w:pPr>
          </w:p>
          <w:p>
            <w:pPr>
              <w:pStyle w:val="4"/>
              <w:widowControl w:val="0"/>
              <w:jc w:val="center"/>
              <w:rPr>
                <w:rFonts w:hint="eastAsia" w:cs="仿宋"/>
                <w:color w:val="auto"/>
                <w:sz w:val="21"/>
                <w:szCs w:val="21"/>
                <w:vertAlign w:val="baseline"/>
                <w:lang w:val="en-US" w:eastAsia="zh-CN"/>
              </w:rPr>
            </w:pPr>
          </w:p>
          <w:p>
            <w:pPr>
              <w:pStyle w:val="4"/>
              <w:widowControl w:val="0"/>
              <w:jc w:val="both"/>
              <w:rPr>
                <w:rFonts w:hint="eastAsia" w:ascii="仿宋" w:hAnsi="仿宋" w:eastAsia="仿宋" w:cs="仿宋"/>
                <w:snapToGrid w:val="0"/>
                <w:color w:val="auto"/>
                <w:kern w:val="0"/>
                <w:sz w:val="21"/>
                <w:szCs w:val="21"/>
                <w:vertAlign w:val="baseline"/>
                <w:lang w:val="en-US" w:eastAsia="zh-CN" w:bidi="ar-SA"/>
              </w:rPr>
            </w:pPr>
            <w:r>
              <w:rPr>
                <w:rFonts w:hint="eastAsia" w:cs="仿宋"/>
                <w:color w:val="auto"/>
                <w:sz w:val="21"/>
                <w:szCs w:val="21"/>
                <w:vertAlign w:val="baseline"/>
                <w:lang w:val="en-US" w:eastAsia="zh-CN"/>
              </w:rPr>
              <w:t>年</w:t>
            </w:r>
          </w:p>
        </w:tc>
        <w:tc>
          <w:tcPr>
            <w:tcW w:w="612" w:type="dxa"/>
            <w:vAlign w:val="top"/>
          </w:tcPr>
          <w:p>
            <w:pPr>
              <w:pStyle w:val="4"/>
              <w:widowControl w:val="0"/>
              <w:jc w:val="center"/>
              <w:rPr>
                <w:rFonts w:hint="eastAsia" w:cs="仿宋"/>
                <w:color w:val="auto"/>
                <w:sz w:val="21"/>
                <w:szCs w:val="21"/>
                <w:vertAlign w:val="baseline"/>
                <w:lang w:val="en-US" w:eastAsia="zh-CN"/>
              </w:rPr>
            </w:pPr>
          </w:p>
          <w:p>
            <w:pPr>
              <w:pStyle w:val="4"/>
              <w:widowControl w:val="0"/>
              <w:jc w:val="center"/>
              <w:rPr>
                <w:rFonts w:hint="eastAsia" w:cs="仿宋"/>
                <w:color w:val="auto"/>
                <w:sz w:val="21"/>
                <w:szCs w:val="21"/>
                <w:vertAlign w:val="baseline"/>
                <w:lang w:val="en-US" w:eastAsia="zh-CN"/>
              </w:rPr>
            </w:pPr>
          </w:p>
          <w:p>
            <w:pPr>
              <w:pStyle w:val="4"/>
              <w:widowControl w:val="0"/>
              <w:ind w:firstLine="210" w:firstLineChars="100"/>
              <w:jc w:val="center"/>
              <w:rPr>
                <w:rFonts w:hint="eastAsia" w:ascii="仿宋" w:hAnsi="仿宋" w:eastAsia="仿宋" w:cs="仿宋"/>
                <w:snapToGrid w:val="0"/>
                <w:color w:val="auto"/>
                <w:kern w:val="0"/>
                <w:sz w:val="21"/>
                <w:szCs w:val="21"/>
                <w:vertAlign w:val="baseline"/>
                <w:lang w:val="en-US" w:eastAsia="zh-CN" w:bidi="ar-SA"/>
              </w:rPr>
            </w:pPr>
            <w:r>
              <w:rPr>
                <w:rFonts w:hint="eastAsia" w:cs="仿宋"/>
                <w:color w:val="auto"/>
                <w:sz w:val="21"/>
                <w:szCs w:val="21"/>
                <w:vertAlign w:val="baseline"/>
                <w:lang w:val="en-US" w:eastAsia="zh-CN"/>
              </w:rPr>
              <w:t>1</w:t>
            </w:r>
          </w:p>
        </w:tc>
        <w:tc>
          <w:tcPr>
            <w:tcW w:w="948" w:type="dxa"/>
            <w:vAlign w:val="top"/>
          </w:tcPr>
          <w:p>
            <w:pPr>
              <w:pStyle w:val="4"/>
              <w:widowControl w:val="0"/>
              <w:jc w:val="left"/>
              <w:rPr>
                <w:rFonts w:hint="eastAsia" w:ascii="仿宋" w:hAnsi="仿宋" w:eastAsia="仿宋" w:cs="仿宋"/>
                <w:color w:val="auto"/>
                <w:sz w:val="21"/>
                <w:szCs w:val="21"/>
                <w:vertAlign w:val="baseline"/>
              </w:rPr>
            </w:pPr>
          </w:p>
        </w:tc>
        <w:tc>
          <w:tcPr>
            <w:tcW w:w="1068" w:type="dxa"/>
            <w:vAlign w:val="top"/>
          </w:tcPr>
          <w:p>
            <w:pPr>
              <w:pStyle w:val="4"/>
              <w:widowControl w:val="0"/>
              <w:jc w:val="left"/>
              <w:rPr>
                <w:rFonts w:hint="eastAsia" w:ascii="仿宋" w:hAnsi="仿宋" w:eastAsia="仿宋" w:cs="仿宋"/>
                <w:color w:val="auto"/>
                <w:sz w:val="21"/>
                <w:szCs w:val="21"/>
                <w:vertAlign w:val="baseline"/>
              </w:rPr>
            </w:pPr>
          </w:p>
        </w:tc>
        <w:tc>
          <w:tcPr>
            <w:tcW w:w="1404" w:type="dxa"/>
            <w:vAlign w:val="top"/>
          </w:tcPr>
          <w:p>
            <w:pPr>
              <w:pStyle w:val="4"/>
              <w:widowControl w:val="0"/>
              <w:jc w:val="left"/>
              <w:rPr>
                <w:rFonts w:hint="eastAsia" w:ascii="仿宋" w:hAnsi="仿宋" w:eastAsia="仿宋" w:cs="仿宋"/>
                <w:color w:val="auto"/>
                <w:sz w:val="21"/>
                <w:szCs w:val="21"/>
                <w:vertAlign w:val="baseline"/>
              </w:rPr>
            </w:pPr>
          </w:p>
          <w:p>
            <w:pPr>
              <w:pStyle w:val="4"/>
              <w:widowControl w:val="0"/>
              <w:jc w:val="left"/>
              <w:rPr>
                <w:rFonts w:hint="eastAsia" w:ascii="仿宋" w:hAnsi="仿宋" w:eastAsia="仿宋" w:cs="仿宋"/>
                <w:color w:val="auto"/>
                <w:sz w:val="21"/>
                <w:szCs w:val="21"/>
                <w:vertAlign w:val="baseline"/>
              </w:rPr>
            </w:pPr>
          </w:p>
          <w:p>
            <w:pPr>
              <w:pStyle w:val="4"/>
              <w:widowControl w:val="0"/>
              <w:jc w:val="left"/>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按一个服务年度报价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 w:type="dxa"/>
            <w:vAlign w:val="top"/>
          </w:tcPr>
          <w:p>
            <w:pPr>
              <w:pStyle w:val="4"/>
              <w:widowControl w:val="0"/>
              <w:jc w:val="left"/>
              <w:rPr>
                <w:rFonts w:hint="eastAsia" w:ascii="仿宋" w:hAnsi="仿宋" w:eastAsia="仿宋" w:cs="仿宋"/>
                <w:color w:val="auto"/>
                <w:sz w:val="21"/>
                <w:szCs w:val="21"/>
                <w:vertAlign w:val="baseline"/>
                <w:lang w:val="en-US" w:eastAsia="zh-CN"/>
              </w:rPr>
            </w:pPr>
          </w:p>
          <w:p>
            <w:pPr>
              <w:pStyle w:val="4"/>
              <w:widowControl w:val="0"/>
              <w:jc w:val="left"/>
              <w:rPr>
                <w:rFonts w:hint="eastAsia" w:ascii="仿宋" w:hAnsi="仿宋" w:eastAsia="仿宋" w:cs="仿宋"/>
                <w:color w:val="auto"/>
                <w:sz w:val="21"/>
                <w:szCs w:val="21"/>
                <w:vertAlign w:val="baseline"/>
                <w:lang w:val="en-US" w:eastAsia="zh-CN"/>
              </w:rPr>
            </w:pPr>
          </w:p>
          <w:p>
            <w:pPr>
              <w:pStyle w:val="4"/>
              <w:widowControl w:val="0"/>
              <w:jc w:val="left"/>
              <w:rPr>
                <w:rFonts w:hint="eastAsia" w:ascii="仿宋" w:hAnsi="仿宋" w:eastAsia="仿宋" w:cs="仿宋"/>
                <w:snapToGrid w:val="0"/>
                <w:color w:val="auto"/>
                <w:kern w:val="0"/>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7</w:t>
            </w:r>
          </w:p>
        </w:tc>
        <w:tc>
          <w:tcPr>
            <w:tcW w:w="694" w:type="dxa"/>
          </w:tcPr>
          <w:p>
            <w:pPr>
              <w:pStyle w:val="4"/>
              <w:widowControl w:val="0"/>
              <w:jc w:val="left"/>
              <w:rPr>
                <w:rFonts w:hint="eastAsia" w:ascii="仿宋" w:hAnsi="仿宋" w:eastAsia="仿宋" w:cs="仿宋"/>
                <w:color w:val="auto"/>
                <w:sz w:val="21"/>
                <w:szCs w:val="21"/>
                <w:vertAlign w:val="baseline"/>
              </w:rPr>
            </w:pPr>
          </w:p>
          <w:p>
            <w:pPr>
              <w:pStyle w:val="4"/>
              <w:widowControl w:val="0"/>
              <w:jc w:val="left"/>
              <w:rPr>
                <w:rFonts w:hint="eastAsia" w:ascii="仿宋" w:hAnsi="仿宋" w:eastAsia="仿宋" w:cs="仿宋"/>
                <w:color w:val="auto"/>
                <w:sz w:val="21"/>
                <w:szCs w:val="21"/>
                <w:vertAlign w:val="baseline"/>
              </w:rPr>
            </w:pPr>
          </w:p>
          <w:p>
            <w:pPr>
              <w:pStyle w:val="4"/>
              <w:widowControl w:val="0"/>
              <w:jc w:val="left"/>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专题培训</w:t>
            </w:r>
          </w:p>
        </w:tc>
        <w:tc>
          <w:tcPr>
            <w:tcW w:w="4380" w:type="dxa"/>
          </w:tcPr>
          <w:p>
            <w:pPr>
              <w:pStyle w:val="4"/>
              <w:widowControl w:val="0"/>
              <w:jc w:val="left"/>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为提高员工业务能力，拟进行公司治理、审计、内控、风控合规、财务、专项贸易等相关培训，课题视采购方需求，由双方讨论决定，每次培训时间不少于1小时，需提前准备课件。</w:t>
            </w:r>
          </w:p>
        </w:tc>
        <w:tc>
          <w:tcPr>
            <w:tcW w:w="552" w:type="dxa"/>
            <w:vAlign w:val="top"/>
          </w:tcPr>
          <w:p>
            <w:pPr>
              <w:pStyle w:val="4"/>
              <w:widowControl w:val="0"/>
              <w:jc w:val="center"/>
              <w:rPr>
                <w:rFonts w:hint="eastAsia" w:cs="仿宋"/>
                <w:color w:val="auto"/>
                <w:sz w:val="21"/>
                <w:szCs w:val="21"/>
                <w:vertAlign w:val="baseline"/>
                <w:lang w:val="en-US" w:eastAsia="zh-CN"/>
              </w:rPr>
            </w:pPr>
          </w:p>
          <w:p>
            <w:pPr>
              <w:pStyle w:val="4"/>
              <w:widowControl w:val="0"/>
              <w:jc w:val="center"/>
              <w:rPr>
                <w:rFonts w:hint="eastAsia" w:cs="仿宋"/>
                <w:color w:val="auto"/>
                <w:sz w:val="21"/>
                <w:szCs w:val="21"/>
                <w:vertAlign w:val="baseline"/>
                <w:lang w:val="en-US" w:eastAsia="zh-CN"/>
              </w:rPr>
            </w:pPr>
          </w:p>
          <w:p>
            <w:pPr>
              <w:pStyle w:val="4"/>
              <w:widowControl w:val="0"/>
              <w:jc w:val="both"/>
              <w:rPr>
                <w:rFonts w:hint="eastAsia" w:ascii="仿宋" w:hAnsi="仿宋" w:eastAsia="仿宋" w:cs="仿宋"/>
                <w:snapToGrid w:val="0"/>
                <w:color w:val="auto"/>
                <w:kern w:val="0"/>
                <w:sz w:val="21"/>
                <w:szCs w:val="21"/>
                <w:vertAlign w:val="baseline"/>
                <w:lang w:val="en-US" w:eastAsia="zh-CN" w:bidi="ar-SA"/>
              </w:rPr>
            </w:pPr>
            <w:r>
              <w:rPr>
                <w:rFonts w:hint="eastAsia" w:cs="仿宋"/>
                <w:color w:val="auto"/>
                <w:sz w:val="21"/>
                <w:szCs w:val="21"/>
                <w:vertAlign w:val="baseline"/>
                <w:lang w:val="en-US" w:eastAsia="zh-CN"/>
              </w:rPr>
              <w:t>项</w:t>
            </w:r>
          </w:p>
        </w:tc>
        <w:tc>
          <w:tcPr>
            <w:tcW w:w="612" w:type="dxa"/>
            <w:vAlign w:val="top"/>
          </w:tcPr>
          <w:p>
            <w:pPr>
              <w:pStyle w:val="4"/>
              <w:widowControl w:val="0"/>
              <w:jc w:val="center"/>
              <w:rPr>
                <w:rFonts w:hint="eastAsia" w:cs="仿宋"/>
                <w:color w:val="auto"/>
                <w:sz w:val="21"/>
                <w:szCs w:val="21"/>
                <w:vertAlign w:val="baseline"/>
                <w:lang w:val="en-US" w:eastAsia="zh-CN"/>
              </w:rPr>
            </w:pPr>
          </w:p>
          <w:p>
            <w:pPr>
              <w:pStyle w:val="4"/>
              <w:widowControl w:val="0"/>
              <w:jc w:val="center"/>
              <w:rPr>
                <w:rFonts w:hint="eastAsia" w:cs="仿宋"/>
                <w:color w:val="auto"/>
                <w:sz w:val="21"/>
                <w:szCs w:val="21"/>
                <w:vertAlign w:val="baseline"/>
                <w:lang w:val="en-US" w:eastAsia="zh-CN"/>
              </w:rPr>
            </w:pPr>
          </w:p>
          <w:p>
            <w:pPr>
              <w:pStyle w:val="4"/>
              <w:widowControl w:val="0"/>
              <w:ind w:firstLine="210" w:firstLineChars="100"/>
              <w:jc w:val="center"/>
              <w:rPr>
                <w:rFonts w:hint="eastAsia" w:ascii="仿宋" w:hAnsi="仿宋" w:eastAsia="仿宋" w:cs="仿宋"/>
                <w:snapToGrid w:val="0"/>
                <w:color w:val="auto"/>
                <w:kern w:val="0"/>
                <w:sz w:val="21"/>
                <w:szCs w:val="21"/>
                <w:vertAlign w:val="baseline"/>
                <w:lang w:val="en-US" w:eastAsia="zh-CN" w:bidi="ar-SA"/>
              </w:rPr>
            </w:pPr>
            <w:r>
              <w:rPr>
                <w:rFonts w:hint="eastAsia" w:cs="仿宋"/>
                <w:color w:val="auto"/>
                <w:sz w:val="21"/>
                <w:szCs w:val="21"/>
                <w:vertAlign w:val="baseline"/>
                <w:lang w:val="en-US" w:eastAsia="zh-CN"/>
              </w:rPr>
              <w:t>1</w:t>
            </w:r>
          </w:p>
        </w:tc>
        <w:tc>
          <w:tcPr>
            <w:tcW w:w="948" w:type="dxa"/>
          </w:tcPr>
          <w:p>
            <w:pPr>
              <w:pStyle w:val="4"/>
              <w:widowControl w:val="0"/>
              <w:jc w:val="left"/>
              <w:rPr>
                <w:rFonts w:hint="eastAsia" w:ascii="仿宋" w:hAnsi="仿宋" w:eastAsia="仿宋" w:cs="仿宋"/>
                <w:color w:val="auto"/>
                <w:sz w:val="21"/>
                <w:szCs w:val="21"/>
                <w:vertAlign w:val="baseline"/>
              </w:rPr>
            </w:pPr>
          </w:p>
        </w:tc>
        <w:tc>
          <w:tcPr>
            <w:tcW w:w="1068" w:type="dxa"/>
          </w:tcPr>
          <w:p>
            <w:pPr>
              <w:pStyle w:val="4"/>
              <w:widowControl w:val="0"/>
              <w:jc w:val="left"/>
              <w:rPr>
                <w:rFonts w:hint="eastAsia" w:ascii="仿宋" w:hAnsi="仿宋" w:eastAsia="仿宋" w:cs="仿宋"/>
                <w:color w:val="auto"/>
                <w:sz w:val="21"/>
                <w:szCs w:val="21"/>
                <w:vertAlign w:val="baseline"/>
              </w:rPr>
            </w:pPr>
          </w:p>
        </w:tc>
        <w:tc>
          <w:tcPr>
            <w:tcW w:w="1404" w:type="dxa"/>
          </w:tcPr>
          <w:p>
            <w:pPr>
              <w:pStyle w:val="4"/>
              <w:widowControl w:val="0"/>
              <w:jc w:val="left"/>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此项不报价，综合考虑在1-5项报价内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 w:type="dxa"/>
            <w:vAlign w:val="top"/>
          </w:tcPr>
          <w:p>
            <w:pPr>
              <w:pStyle w:val="4"/>
              <w:widowControl w:val="0"/>
              <w:jc w:val="left"/>
              <w:rPr>
                <w:rFonts w:hint="eastAsia" w:ascii="仿宋" w:hAnsi="仿宋" w:eastAsia="仿宋" w:cs="仿宋"/>
                <w:color w:val="auto"/>
                <w:sz w:val="21"/>
                <w:szCs w:val="21"/>
                <w:vertAlign w:val="baseline"/>
                <w:lang w:val="en-US" w:eastAsia="zh-CN"/>
              </w:rPr>
            </w:pPr>
          </w:p>
          <w:p>
            <w:pPr>
              <w:pStyle w:val="4"/>
              <w:widowControl w:val="0"/>
              <w:jc w:val="left"/>
              <w:rPr>
                <w:rFonts w:hint="eastAsia" w:ascii="仿宋" w:hAnsi="仿宋" w:eastAsia="仿宋" w:cs="仿宋"/>
                <w:color w:val="auto"/>
                <w:sz w:val="21"/>
                <w:szCs w:val="21"/>
                <w:vertAlign w:val="baseline"/>
                <w:lang w:val="en-US" w:eastAsia="zh-CN"/>
              </w:rPr>
            </w:pPr>
          </w:p>
          <w:p>
            <w:pPr>
              <w:pStyle w:val="4"/>
              <w:widowControl w:val="0"/>
              <w:jc w:val="left"/>
              <w:rPr>
                <w:rFonts w:hint="eastAsia" w:ascii="仿宋" w:hAnsi="仿宋" w:eastAsia="仿宋" w:cs="仿宋"/>
                <w:snapToGrid w:val="0"/>
                <w:color w:val="auto"/>
                <w:kern w:val="0"/>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8</w:t>
            </w:r>
          </w:p>
        </w:tc>
        <w:tc>
          <w:tcPr>
            <w:tcW w:w="694" w:type="dxa"/>
            <w:vAlign w:val="top"/>
          </w:tcPr>
          <w:p>
            <w:pPr>
              <w:pStyle w:val="4"/>
              <w:widowControl w:val="0"/>
              <w:jc w:val="left"/>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年度内审服务报告</w:t>
            </w:r>
          </w:p>
        </w:tc>
        <w:tc>
          <w:tcPr>
            <w:tcW w:w="4380" w:type="dxa"/>
            <w:vAlign w:val="top"/>
          </w:tcPr>
          <w:p>
            <w:pPr>
              <w:pStyle w:val="4"/>
              <w:widowControl w:val="0"/>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rPr>
              <w:t>对公司2024年度内部审计服务进行总结评价，提出下一阶段内审服务规划及完善企业内控管理的相关建议</w:t>
            </w:r>
            <w:r>
              <w:rPr>
                <w:rFonts w:hint="eastAsia" w:cs="仿宋"/>
                <w:color w:val="auto"/>
                <w:sz w:val="21"/>
                <w:szCs w:val="21"/>
                <w:vertAlign w:val="baseline"/>
                <w:lang w:eastAsia="zh-CN"/>
              </w:rPr>
              <w:t>。</w:t>
            </w:r>
          </w:p>
        </w:tc>
        <w:tc>
          <w:tcPr>
            <w:tcW w:w="552" w:type="dxa"/>
            <w:vAlign w:val="top"/>
          </w:tcPr>
          <w:p>
            <w:pPr>
              <w:pStyle w:val="4"/>
              <w:widowControl w:val="0"/>
              <w:jc w:val="center"/>
              <w:rPr>
                <w:rFonts w:hint="eastAsia" w:cs="仿宋"/>
                <w:color w:val="auto"/>
                <w:sz w:val="21"/>
                <w:szCs w:val="21"/>
                <w:vertAlign w:val="baseline"/>
                <w:lang w:val="en-US" w:eastAsia="zh-CN"/>
              </w:rPr>
            </w:pPr>
          </w:p>
          <w:p>
            <w:pPr>
              <w:pStyle w:val="4"/>
              <w:widowControl w:val="0"/>
              <w:jc w:val="center"/>
              <w:rPr>
                <w:rFonts w:hint="eastAsia" w:cs="仿宋"/>
                <w:color w:val="auto"/>
                <w:sz w:val="21"/>
                <w:szCs w:val="21"/>
                <w:vertAlign w:val="baseline"/>
                <w:lang w:val="en-US" w:eastAsia="zh-CN"/>
              </w:rPr>
            </w:pPr>
          </w:p>
          <w:p>
            <w:pPr>
              <w:pStyle w:val="4"/>
              <w:widowControl w:val="0"/>
              <w:jc w:val="both"/>
              <w:rPr>
                <w:rFonts w:hint="eastAsia" w:ascii="仿宋" w:hAnsi="仿宋" w:eastAsia="仿宋" w:cs="仿宋"/>
                <w:snapToGrid w:val="0"/>
                <w:color w:val="auto"/>
                <w:kern w:val="0"/>
                <w:sz w:val="21"/>
                <w:szCs w:val="21"/>
                <w:vertAlign w:val="baseline"/>
                <w:lang w:val="en-US" w:eastAsia="zh-CN" w:bidi="ar-SA"/>
              </w:rPr>
            </w:pPr>
            <w:r>
              <w:rPr>
                <w:rFonts w:hint="eastAsia" w:cs="仿宋"/>
                <w:color w:val="auto"/>
                <w:sz w:val="21"/>
                <w:szCs w:val="21"/>
                <w:vertAlign w:val="baseline"/>
                <w:lang w:val="en-US" w:eastAsia="zh-CN"/>
              </w:rPr>
              <w:t>项</w:t>
            </w:r>
          </w:p>
        </w:tc>
        <w:tc>
          <w:tcPr>
            <w:tcW w:w="612" w:type="dxa"/>
            <w:vAlign w:val="top"/>
          </w:tcPr>
          <w:p>
            <w:pPr>
              <w:pStyle w:val="4"/>
              <w:widowControl w:val="0"/>
              <w:jc w:val="center"/>
              <w:rPr>
                <w:rFonts w:hint="eastAsia" w:cs="仿宋"/>
                <w:color w:val="auto"/>
                <w:sz w:val="21"/>
                <w:szCs w:val="21"/>
                <w:vertAlign w:val="baseline"/>
                <w:lang w:val="en-US" w:eastAsia="zh-CN"/>
              </w:rPr>
            </w:pPr>
          </w:p>
          <w:p>
            <w:pPr>
              <w:pStyle w:val="4"/>
              <w:widowControl w:val="0"/>
              <w:jc w:val="center"/>
              <w:rPr>
                <w:rFonts w:hint="eastAsia" w:cs="仿宋"/>
                <w:color w:val="auto"/>
                <w:sz w:val="21"/>
                <w:szCs w:val="21"/>
                <w:vertAlign w:val="baseline"/>
                <w:lang w:val="en-US" w:eastAsia="zh-CN"/>
              </w:rPr>
            </w:pPr>
          </w:p>
          <w:p>
            <w:pPr>
              <w:pStyle w:val="4"/>
              <w:widowControl w:val="0"/>
              <w:ind w:firstLine="210" w:firstLineChars="100"/>
              <w:jc w:val="center"/>
              <w:rPr>
                <w:rFonts w:hint="eastAsia" w:ascii="仿宋" w:hAnsi="仿宋" w:eastAsia="仿宋" w:cs="仿宋"/>
                <w:snapToGrid w:val="0"/>
                <w:color w:val="auto"/>
                <w:kern w:val="0"/>
                <w:sz w:val="21"/>
                <w:szCs w:val="21"/>
                <w:vertAlign w:val="baseline"/>
                <w:lang w:val="en-US" w:eastAsia="zh-CN" w:bidi="ar-SA"/>
              </w:rPr>
            </w:pPr>
            <w:r>
              <w:rPr>
                <w:rFonts w:hint="eastAsia" w:cs="仿宋"/>
                <w:color w:val="auto"/>
                <w:sz w:val="21"/>
                <w:szCs w:val="21"/>
                <w:vertAlign w:val="baseline"/>
                <w:lang w:val="en-US" w:eastAsia="zh-CN"/>
              </w:rPr>
              <w:t>1</w:t>
            </w:r>
          </w:p>
        </w:tc>
        <w:tc>
          <w:tcPr>
            <w:tcW w:w="948" w:type="dxa"/>
            <w:vAlign w:val="top"/>
          </w:tcPr>
          <w:p>
            <w:pPr>
              <w:pStyle w:val="4"/>
              <w:widowControl w:val="0"/>
              <w:jc w:val="left"/>
              <w:rPr>
                <w:rFonts w:hint="eastAsia" w:ascii="仿宋" w:hAnsi="仿宋" w:eastAsia="仿宋" w:cs="仿宋"/>
                <w:color w:val="auto"/>
                <w:sz w:val="21"/>
                <w:szCs w:val="21"/>
                <w:vertAlign w:val="baseline"/>
              </w:rPr>
            </w:pPr>
          </w:p>
        </w:tc>
        <w:tc>
          <w:tcPr>
            <w:tcW w:w="1068" w:type="dxa"/>
            <w:vAlign w:val="top"/>
          </w:tcPr>
          <w:p>
            <w:pPr>
              <w:pStyle w:val="4"/>
              <w:widowControl w:val="0"/>
              <w:jc w:val="left"/>
              <w:rPr>
                <w:rFonts w:hint="eastAsia" w:ascii="仿宋" w:hAnsi="仿宋" w:eastAsia="仿宋" w:cs="仿宋"/>
                <w:color w:val="auto"/>
                <w:sz w:val="21"/>
                <w:szCs w:val="21"/>
                <w:vertAlign w:val="baseline"/>
              </w:rPr>
            </w:pPr>
          </w:p>
        </w:tc>
        <w:tc>
          <w:tcPr>
            <w:tcW w:w="1404" w:type="dxa"/>
            <w:vAlign w:val="top"/>
          </w:tcPr>
          <w:p>
            <w:pPr>
              <w:pStyle w:val="4"/>
              <w:widowControl w:val="0"/>
              <w:jc w:val="left"/>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此项不报价，综合考虑在1-5项报价内</w:t>
            </w:r>
          </w:p>
        </w:tc>
      </w:tr>
    </w:tbl>
    <w:p>
      <w:pPr>
        <w:pStyle w:val="4"/>
        <w:rPr>
          <w:color w:val="auto"/>
        </w:rPr>
        <w:sectPr>
          <w:headerReference r:id="rId13" w:type="default"/>
          <w:footerReference r:id="rId14" w:type="default"/>
          <w:pgSz w:w="11907" w:h="16840"/>
          <w:pgMar w:top="400" w:right="1238" w:bottom="983" w:left="1038" w:header="0" w:footer="823" w:gutter="0"/>
          <w:cols w:space="720" w:num="1"/>
        </w:sectPr>
      </w:pPr>
    </w:p>
    <w:p>
      <w:pPr>
        <w:spacing w:line="287" w:lineRule="auto"/>
        <w:rPr>
          <w:rFonts w:ascii="Arial"/>
          <w:color w:val="auto"/>
          <w:sz w:val="21"/>
        </w:rPr>
      </w:pPr>
    </w:p>
    <w:p>
      <w:pPr>
        <w:spacing w:before="97" w:line="219" w:lineRule="auto"/>
        <w:ind w:left="3252"/>
        <w:rPr>
          <w:rFonts w:ascii="宋体" w:hAnsi="宋体" w:eastAsia="宋体" w:cs="宋体"/>
          <w:color w:val="auto"/>
          <w:sz w:val="30"/>
          <w:szCs w:val="30"/>
        </w:rPr>
      </w:pPr>
      <w:bookmarkStart w:id="4" w:name="bookmark10"/>
      <w:bookmarkEnd w:id="4"/>
      <w:bookmarkStart w:id="5" w:name="bookmark11"/>
      <w:bookmarkEnd w:id="5"/>
      <w:r>
        <w:rPr>
          <w:rFonts w:ascii="宋体" w:hAnsi="宋体" w:eastAsia="宋体" w:cs="宋体"/>
          <w:color w:val="auto"/>
          <w:spacing w:val="-2"/>
          <w:sz w:val="30"/>
          <w:szCs w:val="30"/>
        </w:rPr>
        <w:t>第二节 商务要求</w:t>
      </w:r>
    </w:p>
    <w:p>
      <w:pPr>
        <w:spacing w:line="352" w:lineRule="auto"/>
        <w:rPr>
          <w:rFonts w:ascii="Arial"/>
          <w:color w:val="auto"/>
          <w:sz w:val="21"/>
        </w:rPr>
      </w:pPr>
    </w:p>
    <w:p>
      <w:pPr>
        <w:spacing w:line="353" w:lineRule="auto"/>
        <w:rPr>
          <w:rFonts w:ascii="Arial"/>
          <w:color w:val="auto"/>
          <w:sz w:val="21"/>
        </w:rPr>
      </w:pPr>
    </w:p>
    <w:p>
      <w:pPr>
        <w:spacing w:before="78" w:line="219" w:lineRule="auto"/>
        <w:ind w:left="14"/>
        <w:outlineLvl w:val="0"/>
        <w:rPr>
          <w:rFonts w:hint="eastAsia" w:ascii="仿宋" w:hAnsi="仿宋" w:eastAsia="仿宋" w:cs="仿宋"/>
          <w:color w:val="auto"/>
          <w:sz w:val="24"/>
          <w:szCs w:val="24"/>
        </w:rPr>
      </w:pPr>
      <w:r>
        <w:rPr>
          <w:rFonts w:hint="eastAsia" w:ascii="仿宋" w:hAnsi="仿宋" w:eastAsia="仿宋" w:cs="仿宋"/>
          <w:color w:val="auto"/>
          <w:spacing w:val="-2"/>
          <w:sz w:val="24"/>
          <w:szCs w:val="24"/>
          <w14:textOutline w14:w="4358" w14:cap="sq" w14:cmpd="sng">
            <w14:solidFill>
              <w14:srgbClr w14:val="000000"/>
            </w14:solidFill>
            <w14:prstDash w14:val="solid"/>
            <w14:bevel/>
          </w14:textOutline>
        </w:rPr>
        <w:t>一、服务范围</w:t>
      </w:r>
    </w:p>
    <w:p>
      <w:pPr>
        <w:spacing w:before="302" w:line="247" w:lineRule="auto"/>
        <w:ind w:left="12" w:right="145" w:firstLine="480"/>
        <w:rPr>
          <w:rFonts w:hint="eastAsia" w:ascii="仿宋" w:hAnsi="仿宋" w:eastAsia="仿宋" w:cs="仿宋"/>
          <w:color w:val="auto"/>
          <w:sz w:val="24"/>
          <w:szCs w:val="24"/>
        </w:rPr>
      </w:pPr>
      <w:r>
        <w:rPr>
          <w:rFonts w:hint="eastAsia" w:ascii="仿宋" w:hAnsi="仿宋" w:eastAsia="仿宋" w:cs="仿宋"/>
          <w:color w:val="auto"/>
          <w:sz w:val="24"/>
          <w:szCs w:val="24"/>
        </w:rPr>
        <w:t>完成贵阳</w:t>
      </w:r>
      <w:r>
        <w:rPr>
          <w:rFonts w:hint="eastAsia" w:ascii="仿宋" w:hAnsi="仿宋" w:eastAsia="仿宋" w:cs="仿宋"/>
          <w:color w:val="auto"/>
          <w:sz w:val="24"/>
          <w:szCs w:val="24"/>
          <w:lang w:val="en-US" w:eastAsia="zh-CN"/>
        </w:rPr>
        <w:t>矿能集团2024年年度内部控制</w:t>
      </w:r>
      <w:r>
        <w:rPr>
          <w:rFonts w:hint="eastAsia" w:ascii="仿宋" w:hAnsi="仿宋" w:eastAsia="仿宋" w:cs="仿宋"/>
          <w:color w:val="auto"/>
          <w:sz w:val="24"/>
          <w:szCs w:val="24"/>
        </w:rPr>
        <w:t>审计</w:t>
      </w:r>
      <w:r>
        <w:rPr>
          <w:rFonts w:hint="eastAsia" w:ascii="仿宋" w:hAnsi="仿宋" w:eastAsia="仿宋" w:cs="仿宋"/>
          <w:color w:val="auto"/>
          <w:sz w:val="24"/>
          <w:szCs w:val="24"/>
          <w:lang w:val="en-US" w:eastAsia="zh-CN"/>
        </w:rPr>
        <w:t>服务</w:t>
      </w:r>
      <w:r>
        <w:rPr>
          <w:rFonts w:hint="eastAsia" w:ascii="仿宋" w:hAnsi="仿宋" w:eastAsia="仿宋" w:cs="仿宋"/>
          <w:color w:val="auto"/>
          <w:sz w:val="24"/>
          <w:szCs w:val="24"/>
        </w:rPr>
        <w:t>工作。</w:t>
      </w:r>
      <w:r>
        <w:rPr>
          <w:rFonts w:hint="eastAsia" w:ascii="仿宋" w:hAnsi="仿宋" w:eastAsia="仿宋" w:cs="仿宋"/>
          <w:color w:val="auto"/>
          <w:sz w:val="24"/>
          <w:szCs w:val="24"/>
          <w:lang w:val="en-US" w:eastAsia="zh-CN"/>
        </w:rPr>
        <w:t>具体内容详见本章第一节</w:t>
      </w:r>
      <w:r>
        <w:rPr>
          <w:rFonts w:hint="eastAsia" w:ascii="仿宋" w:hAnsi="仿宋" w:eastAsia="仿宋" w:cs="仿宋"/>
          <w:color w:val="auto"/>
          <w:sz w:val="24"/>
          <w:szCs w:val="24"/>
          <w14:textOutline w14:w="4358" w14:cap="sq" w14:cmpd="sng">
            <w14:solidFill>
              <w14:srgbClr w14:val="000000"/>
            </w14:solidFill>
            <w14:prstDash w14:val="solid"/>
            <w14:bevel/>
          </w14:textOutline>
        </w:rPr>
        <w:t>。</w:t>
      </w:r>
    </w:p>
    <w:p>
      <w:pPr>
        <w:spacing w:before="193" w:line="468" w:lineRule="exact"/>
        <w:ind w:left="14"/>
        <w:rPr>
          <w:rFonts w:hint="eastAsia" w:ascii="仿宋" w:hAnsi="仿宋" w:eastAsia="仿宋" w:cs="仿宋"/>
          <w:color w:val="auto"/>
          <w:sz w:val="24"/>
          <w:szCs w:val="24"/>
        </w:rPr>
      </w:pPr>
      <w:r>
        <w:rPr>
          <w:rFonts w:hint="eastAsia" w:ascii="仿宋" w:hAnsi="仿宋" w:eastAsia="仿宋" w:cs="仿宋"/>
          <w:color w:val="auto"/>
          <w:spacing w:val="-1"/>
          <w:position w:val="17"/>
          <w:sz w:val="24"/>
          <w:szCs w:val="24"/>
        </w:rPr>
        <w:t>二</w:t>
      </w:r>
      <w:r>
        <w:rPr>
          <w:rFonts w:hint="eastAsia" w:ascii="仿宋" w:hAnsi="仿宋" w:eastAsia="仿宋" w:cs="仿宋"/>
          <w:color w:val="auto"/>
          <w:spacing w:val="-1"/>
          <w:position w:val="17"/>
          <w:sz w:val="24"/>
          <w:szCs w:val="24"/>
          <w14:textOutline w14:w="4358" w14:cap="sq" w14:cmpd="sng">
            <w14:solidFill>
              <w14:srgbClr w14:val="000000"/>
            </w14:solidFill>
            <w14:prstDash w14:val="solid"/>
            <w14:bevel/>
          </w14:textOutline>
        </w:rPr>
        <w:t>、服务期及服务地点</w:t>
      </w:r>
    </w:p>
    <w:p>
      <w:pPr>
        <w:spacing w:line="219" w:lineRule="auto"/>
        <w:ind w:left="490"/>
        <w:rPr>
          <w:rFonts w:hint="eastAsia" w:ascii="仿宋" w:hAnsi="仿宋" w:eastAsia="仿宋" w:cs="仿宋"/>
          <w:color w:val="auto"/>
          <w:sz w:val="24"/>
          <w:szCs w:val="24"/>
        </w:rPr>
      </w:pPr>
      <w:r>
        <w:rPr>
          <w:rFonts w:hint="eastAsia" w:ascii="仿宋" w:hAnsi="仿宋" w:eastAsia="仿宋" w:cs="仿宋"/>
          <w:color w:val="auto"/>
          <w:spacing w:val="-3"/>
          <w:sz w:val="24"/>
          <w:szCs w:val="24"/>
        </w:rPr>
        <w:t>服务期：</w:t>
      </w:r>
      <w:r>
        <w:rPr>
          <w:rFonts w:hint="eastAsia" w:ascii="仿宋" w:hAnsi="仿宋" w:eastAsia="仿宋" w:cs="仿宋"/>
          <w:color w:val="auto"/>
          <w:spacing w:val="-3"/>
          <w:sz w:val="24"/>
          <w:szCs w:val="24"/>
          <w:lang w:val="en-US" w:eastAsia="zh-CN"/>
        </w:rPr>
        <w:t>2024.4.1~2025.3.30</w:t>
      </w:r>
      <w:r>
        <w:rPr>
          <w:rFonts w:hint="eastAsia" w:ascii="仿宋" w:hAnsi="仿宋" w:eastAsia="仿宋" w:cs="仿宋"/>
          <w:color w:val="auto"/>
          <w:spacing w:val="-3"/>
          <w:sz w:val="24"/>
          <w:szCs w:val="24"/>
        </w:rPr>
        <w:t>。</w:t>
      </w:r>
    </w:p>
    <w:p>
      <w:pPr>
        <w:spacing w:before="302" w:line="219" w:lineRule="auto"/>
        <w:ind w:left="490"/>
        <w:rPr>
          <w:rFonts w:hint="eastAsia" w:ascii="仿宋" w:hAnsi="仿宋" w:eastAsia="仿宋" w:cs="仿宋"/>
          <w:color w:val="auto"/>
          <w:sz w:val="24"/>
          <w:szCs w:val="24"/>
        </w:rPr>
      </w:pPr>
      <w:r>
        <w:rPr>
          <w:rFonts w:hint="eastAsia" w:ascii="仿宋" w:hAnsi="仿宋" w:eastAsia="仿宋" w:cs="仿宋"/>
          <w:color w:val="auto"/>
          <w:spacing w:val="-1"/>
          <w:sz w:val="24"/>
          <w:szCs w:val="24"/>
        </w:rPr>
        <w:t>服务地点：采购人指定地点。</w:t>
      </w:r>
    </w:p>
    <w:p>
      <w:pPr>
        <w:spacing w:before="182" w:line="219" w:lineRule="auto"/>
        <w:ind w:left="10"/>
        <w:outlineLvl w:val="0"/>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三、验收标准、规范</w:t>
      </w:r>
    </w:p>
    <w:p>
      <w:pPr>
        <w:spacing w:before="183" w:line="219" w:lineRule="auto"/>
        <w:ind w:left="490"/>
        <w:rPr>
          <w:rFonts w:hint="eastAsia" w:ascii="仿宋" w:hAnsi="仿宋" w:eastAsia="仿宋" w:cs="仿宋"/>
          <w:color w:val="auto"/>
          <w:sz w:val="24"/>
          <w:szCs w:val="24"/>
        </w:rPr>
      </w:pPr>
      <w:r>
        <w:rPr>
          <w:rFonts w:hint="eastAsia" w:ascii="仿宋" w:hAnsi="仿宋" w:eastAsia="仿宋" w:cs="仿宋"/>
          <w:color w:val="auto"/>
          <w:sz w:val="24"/>
          <w:szCs w:val="24"/>
        </w:rPr>
        <w:t>满足国家、行业现行相关法律法规及技术标</w:t>
      </w:r>
      <w:r>
        <w:rPr>
          <w:rFonts w:hint="eastAsia" w:ascii="仿宋" w:hAnsi="仿宋" w:eastAsia="仿宋" w:cs="仿宋"/>
          <w:color w:val="auto"/>
          <w:spacing w:val="-1"/>
          <w:sz w:val="24"/>
          <w:szCs w:val="24"/>
        </w:rPr>
        <w:t>准的要求、采购人要求。</w:t>
      </w:r>
    </w:p>
    <w:p>
      <w:pPr>
        <w:spacing w:before="181" w:line="219" w:lineRule="auto"/>
        <w:ind w:left="32"/>
        <w:outlineLvl w:val="0"/>
        <w:rPr>
          <w:rFonts w:hint="eastAsia" w:ascii="仿宋" w:hAnsi="仿宋" w:eastAsia="仿宋" w:cs="仿宋"/>
          <w:color w:val="auto"/>
          <w:sz w:val="24"/>
          <w:szCs w:val="24"/>
        </w:rPr>
      </w:pPr>
      <w:r>
        <w:rPr>
          <w:rFonts w:hint="eastAsia" w:ascii="仿宋" w:hAnsi="仿宋" w:eastAsia="仿宋" w:cs="仿宋"/>
          <w:color w:val="auto"/>
          <w:spacing w:val="-5"/>
          <w:sz w:val="24"/>
          <w:szCs w:val="24"/>
          <w14:textOutline w14:w="4358" w14:cap="sq" w14:cmpd="sng">
            <w14:solidFill>
              <w14:srgbClr w14:val="000000"/>
            </w14:solidFill>
            <w14:prstDash w14:val="solid"/>
            <w14:bevel/>
          </w14:textOutline>
        </w:rPr>
        <w:t>四、付款方式</w:t>
      </w:r>
    </w:p>
    <w:p>
      <w:pPr>
        <w:spacing w:before="181" w:line="219" w:lineRule="auto"/>
        <w:ind w:left="492"/>
        <w:rPr>
          <w:rFonts w:hint="eastAsia" w:ascii="仿宋" w:hAnsi="仿宋" w:eastAsia="仿宋" w:cs="仿宋"/>
          <w:color w:val="auto"/>
          <w:sz w:val="24"/>
          <w:szCs w:val="24"/>
        </w:rPr>
      </w:pPr>
      <w:r>
        <w:rPr>
          <w:rFonts w:hint="eastAsia" w:ascii="仿宋" w:hAnsi="仿宋" w:eastAsia="仿宋" w:cs="仿宋"/>
          <w:color w:val="auto"/>
          <w:spacing w:val="-2"/>
          <w:sz w:val="24"/>
          <w:szCs w:val="24"/>
        </w:rPr>
        <w:t>按合同约定方式支付。</w:t>
      </w:r>
    </w:p>
    <w:p>
      <w:pPr>
        <w:spacing w:before="183" w:line="220" w:lineRule="auto"/>
        <w:ind w:left="14"/>
        <w:outlineLvl w:val="0"/>
        <w:rPr>
          <w:rFonts w:hint="eastAsia" w:ascii="仿宋" w:hAnsi="仿宋" w:eastAsia="仿宋" w:cs="仿宋"/>
          <w:color w:val="auto"/>
          <w:sz w:val="24"/>
          <w:szCs w:val="24"/>
        </w:rPr>
      </w:pPr>
      <w:r>
        <w:rPr>
          <w:rFonts w:hint="eastAsia" w:ascii="仿宋" w:hAnsi="仿宋" w:eastAsia="仿宋" w:cs="仿宋"/>
          <w:color w:val="auto"/>
          <w:spacing w:val="-2"/>
          <w:sz w:val="24"/>
          <w:szCs w:val="24"/>
          <w14:textOutline w14:w="4358" w14:cap="sq" w14:cmpd="sng">
            <w14:solidFill>
              <w14:srgbClr w14:val="000000"/>
            </w14:solidFill>
            <w14:prstDash w14:val="solid"/>
            <w14:bevel/>
          </w14:textOutline>
        </w:rPr>
        <w:t>五、投标有效期</w:t>
      </w:r>
    </w:p>
    <w:p>
      <w:pPr>
        <w:spacing w:before="183" w:line="219" w:lineRule="auto"/>
        <w:ind w:left="491"/>
        <w:rPr>
          <w:rFonts w:hint="eastAsia" w:ascii="仿宋" w:hAnsi="仿宋" w:eastAsia="仿宋" w:cs="仿宋"/>
          <w:color w:val="auto"/>
          <w:sz w:val="24"/>
          <w:szCs w:val="24"/>
        </w:rPr>
      </w:pPr>
      <w:r>
        <w:rPr>
          <w:rFonts w:hint="eastAsia" w:ascii="仿宋" w:hAnsi="仿宋" w:eastAsia="仿宋" w:cs="仿宋"/>
          <w:color w:val="auto"/>
          <w:spacing w:val="-4"/>
          <w:sz w:val="24"/>
          <w:szCs w:val="24"/>
          <w:lang w:val="en-US" w:eastAsia="zh-CN"/>
        </w:rPr>
        <w:t>6</w:t>
      </w:r>
      <w:r>
        <w:rPr>
          <w:rFonts w:hint="eastAsia" w:ascii="仿宋" w:hAnsi="仿宋" w:eastAsia="仿宋" w:cs="仿宋"/>
          <w:color w:val="auto"/>
          <w:spacing w:val="-4"/>
          <w:sz w:val="24"/>
          <w:szCs w:val="24"/>
        </w:rPr>
        <w:t>0 日历天，从提交响应文件的截止之日起算。</w:t>
      </w:r>
    </w:p>
    <w:p>
      <w:pPr>
        <w:spacing w:before="180" w:line="220" w:lineRule="auto"/>
        <w:ind w:left="12"/>
        <w:outlineLvl w:val="0"/>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六、其他要求：</w:t>
      </w:r>
    </w:p>
    <w:p>
      <w:pPr>
        <w:spacing w:before="182" w:line="359" w:lineRule="auto"/>
        <w:ind w:left="14" w:firstLine="493"/>
        <w:jc w:val="both"/>
        <w:rPr>
          <w:rFonts w:hint="eastAsia" w:ascii="仿宋" w:hAnsi="仿宋" w:eastAsia="仿宋" w:cs="仿宋"/>
          <w:color w:val="auto"/>
          <w:sz w:val="24"/>
          <w:szCs w:val="24"/>
        </w:rPr>
      </w:pPr>
      <w:r>
        <w:rPr>
          <w:rFonts w:hint="eastAsia" w:ascii="仿宋" w:hAnsi="仿宋" w:eastAsia="仿宋" w:cs="仿宋"/>
          <w:color w:val="auto"/>
          <w:spacing w:val="-3"/>
          <w:sz w:val="24"/>
          <w:szCs w:val="24"/>
        </w:rPr>
        <w:t>1</w:t>
      </w:r>
      <w:r>
        <w:rPr>
          <w:rFonts w:hint="eastAsia" w:ascii="仿宋" w:hAnsi="仿宋" w:eastAsia="仿宋" w:cs="仿宋"/>
          <w:color w:val="auto"/>
          <w:spacing w:val="-16"/>
          <w:sz w:val="24"/>
          <w:szCs w:val="24"/>
        </w:rPr>
        <w:t xml:space="preserve"> </w:t>
      </w:r>
      <w:r>
        <w:rPr>
          <w:rFonts w:hint="eastAsia" w:ascii="仿宋" w:hAnsi="仿宋" w:eastAsia="仿宋" w:cs="仿宋"/>
          <w:color w:val="auto"/>
          <w:spacing w:val="-3"/>
          <w:sz w:val="24"/>
          <w:szCs w:val="24"/>
        </w:rPr>
        <w:t>、供应商承诺对相关证明文件的真实性负责，不得提供虚假材料谋取成交。否</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则必须承担相应法律责任，已骗取成交的取消成交资格，对采购人造成经济损失的，</w:t>
      </w:r>
    </w:p>
    <w:p>
      <w:pPr>
        <w:spacing w:before="1" w:line="219" w:lineRule="auto"/>
        <w:ind w:left="10"/>
        <w:rPr>
          <w:rFonts w:hint="eastAsia" w:ascii="仿宋" w:hAnsi="仿宋" w:eastAsia="仿宋" w:cs="仿宋"/>
          <w:color w:val="auto"/>
          <w:sz w:val="24"/>
          <w:szCs w:val="24"/>
        </w:rPr>
      </w:pPr>
      <w:r>
        <w:rPr>
          <w:rFonts w:hint="eastAsia" w:ascii="仿宋" w:hAnsi="仿宋" w:eastAsia="仿宋" w:cs="仿宋"/>
          <w:color w:val="auto"/>
          <w:spacing w:val="-2"/>
          <w:sz w:val="24"/>
          <w:szCs w:val="24"/>
        </w:rPr>
        <w:t>赔偿相应经济损失。</w:t>
      </w:r>
    </w:p>
    <w:p>
      <w:pPr>
        <w:spacing w:before="180" w:line="359" w:lineRule="auto"/>
        <w:ind w:left="14" w:right="61" w:firstLine="471"/>
        <w:jc w:val="both"/>
        <w:rPr>
          <w:rFonts w:hint="eastAsia" w:ascii="仿宋" w:hAnsi="仿宋" w:eastAsia="仿宋" w:cs="仿宋"/>
          <w:color w:val="auto"/>
          <w:sz w:val="24"/>
          <w:szCs w:val="24"/>
        </w:rPr>
      </w:pPr>
      <w:r>
        <w:rPr>
          <w:rFonts w:hint="eastAsia" w:ascii="仿宋" w:hAnsi="仿宋" w:eastAsia="仿宋" w:cs="仿宋"/>
          <w:color w:val="auto"/>
          <w:spacing w:val="-1"/>
          <w:sz w:val="24"/>
          <w:szCs w:val="24"/>
        </w:rPr>
        <w:t>2、供应商承诺已仔细阅读并正确理解本项目采购文件及其他构成采购文件的有</w:t>
      </w:r>
      <w:r>
        <w:rPr>
          <w:rFonts w:hint="eastAsia" w:ascii="仿宋" w:hAnsi="仿宋" w:eastAsia="仿宋" w:cs="仿宋"/>
          <w:color w:val="auto"/>
          <w:sz w:val="24"/>
          <w:szCs w:val="24"/>
        </w:rPr>
        <w:t xml:space="preserve"> 关资料，并理解本项目为企业采购活动。因供应</w:t>
      </w:r>
      <w:r>
        <w:rPr>
          <w:rFonts w:hint="eastAsia" w:ascii="仿宋" w:hAnsi="仿宋" w:eastAsia="仿宋" w:cs="仿宋"/>
          <w:color w:val="auto"/>
          <w:spacing w:val="-1"/>
          <w:sz w:val="24"/>
          <w:szCs w:val="24"/>
        </w:rPr>
        <w:t>商未充分理解所导致的后果由供应</w:t>
      </w:r>
    </w:p>
    <w:p>
      <w:pPr>
        <w:spacing w:before="1" w:line="218" w:lineRule="auto"/>
        <w:ind w:left="14"/>
        <w:rPr>
          <w:rFonts w:hint="eastAsia" w:ascii="仿宋" w:hAnsi="仿宋" w:eastAsia="仿宋" w:cs="仿宋"/>
          <w:color w:val="auto"/>
          <w:sz w:val="24"/>
          <w:szCs w:val="24"/>
        </w:rPr>
      </w:pPr>
      <w:r>
        <w:rPr>
          <w:rFonts w:hint="eastAsia" w:ascii="仿宋" w:hAnsi="仿宋" w:eastAsia="仿宋" w:cs="仿宋"/>
          <w:color w:val="auto"/>
          <w:spacing w:val="-1"/>
          <w:sz w:val="24"/>
          <w:szCs w:val="24"/>
        </w:rPr>
        <w:t>商自行负责，造成的相关损失采购人有权向供应商索赔。</w:t>
      </w:r>
    </w:p>
    <w:p>
      <w:pPr>
        <w:spacing w:before="183" w:line="257" w:lineRule="auto"/>
        <w:ind w:left="9" w:right="2" w:firstLine="480"/>
        <w:jc w:val="both"/>
        <w:rPr>
          <w:rFonts w:hint="eastAsia" w:ascii="仿宋" w:hAnsi="仿宋" w:eastAsia="仿宋" w:cs="仿宋"/>
          <w:color w:val="auto"/>
          <w:sz w:val="24"/>
          <w:szCs w:val="24"/>
        </w:rPr>
        <w:sectPr>
          <w:headerReference r:id="rId15" w:type="default"/>
          <w:footerReference r:id="rId16" w:type="default"/>
          <w:pgSz w:w="11907" w:h="16840"/>
          <w:pgMar w:top="1064" w:right="1525" w:bottom="985" w:left="1588" w:header="1050" w:footer="823" w:gutter="0"/>
          <w:cols w:space="720" w:num="1"/>
        </w:sectPr>
      </w:pPr>
      <w:r>
        <w:rPr>
          <w:rFonts w:hint="eastAsia" w:ascii="仿宋" w:hAnsi="仿宋" w:eastAsia="仿宋" w:cs="仿宋"/>
          <w:b w:val="0"/>
          <w:bCs w:val="0"/>
          <w:color w:val="auto"/>
          <w:spacing w:val="1"/>
          <w:sz w:val="24"/>
          <w:szCs w:val="24"/>
          <w14:textOutline w14:w="4358" w14:cap="sq" w14:cmpd="sng">
            <w14:solidFill>
              <w14:srgbClr w14:val="000000"/>
            </w14:solidFill>
            <w14:prstDash w14:val="solid"/>
            <w14:bevel/>
          </w14:textOutline>
        </w:rPr>
        <w:t>特别提醒：若招标采购文件评分标准中需对业</w:t>
      </w:r>
      <w:r>
        <w:rPr>
          <w:rFonts w:hint="eastAsia" w:ascii="仿宋" w:hAnsi="仿宋" w:eastAsia="仿宋" w:cs="仿宋"/>
          <w:b w:val="0"/>
          <w:bCs w:val="0"/>
          <w:color w:val="auto"/>
          <w:sz w:val="24"/>
          <w:szCs w:val="24"/>
          <w14:textOutline w14:w="4358" w14:cap="sq" w14:cmpd="sng">
            <w14:solidFill>
              <w14:srgbClr w14:val="000000"/>
            </w14:solidFill>
            <w14:prstDash w14:val="solid"/>
            <w14:bevel/>
          </w14:textOutline>
        </w:rPr>
        <w:t>绩进行评价，采购人及采购代理</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pacing w:val="-3"/>
          <w:sz w:val="24"/>
          <w:szCs w:val="24"/>
          <w14:textOutline w14:w="4358" w14:cap="sq" w14:cmpd="sng">
            <w14:solidFill>
              <w14:srgbClr w14:val="000000"/>
            </w14:solidFill>
            <w14:prstDash w14:val="solid"/>
            <w14:bevel/>
          </w14:textOutline>
        </w:rPr>
        <w:t>机构对同类或类似项目业绩进行准确的定义，避免投标人误解采购人对业绩的要求，</w:t>
      </w:r>
      <w:r>
        <w:rPr>
          <w:rFonts w:hint="eastAsia" w:ascii="仿宋" w:hAnsi="仿宋" w:eastAsia="仿宋" w:cs="仿宋"/>
          <w:b w:val="0"/>
          <w:bCs w:val="0"/>
          <w:color w:val="auto"/>
          <w:spacing w:val="11"/>
          <w:sz w:val="24"/>
          <w:szCs w:val="24"/>
        </w:rPr>
        <w:t xml:space="preserve"> </w:t>
      </w:r>
      <w:r>
        <w:rPr>
          <w:rFonts w:hint="eastAsia" w:ascii="仿宋" w:hAnsi="仿宋" w:eastAsia="仿宋" w:cs="仿宋"/>
          <w:b w:val="0"/>
          <w:bCs w:val="0"/>
          <w:color w:val="auto"/>
          <w:spacing w:val="-1"/>
          <w:sz w:val="24"/>
          <w:szCs w:val="24"/>
          <w14:textOutline w14:w="4358" w14:cap="sq" w14:cmpd="sng">
            <w14:solidFill>
              <w14:srgbClr w14:val="000000"/>
            </w14:solidFill>
            <w14:prstDash w14:val="solid"/>
            <w14:bevel/>
          </w14:textOutline>
        </w:rPr>
        <w:t>而有损双方利益。</w:t>
      </w:r>
    </w:p>
    <w:p>
      <w:pPr>
        <w:spacing w:line="287" w:lineRule="auto"/>
        <w:rPr>
          <w:rFonts w:ascii="Arial"/>
          <w:color w:val="auto"/>
          <w:sz w:val="21"/>
        </w:rPr>
      </w:pPr>
      <w:r>
        <w:rPr>
          <w:color w:val="auto"/>
        </w:rPr>
        <w:pict>
          <v:shape id="_x0000_s1036" o:spid="_x0000_s1036" style="position:absolute;left:0pt;margin-left:79.4pt;margin-top:52.5pt;height:0.75pt;width:436.6pt;mso-position-horizontal-relative:page;mso-position-vertical-relative:page;z-index:251667456;mso-width-relative:page;mso-height-relative:page;" fillcolor="#000000" filled="t" stroked="f" coordsize="8732,15" o:allowincell="f" path="m0,0l8731,0,8731,14,0,14,0,0xe">
            <v:path/>
            <v:fill on="t" focussize="0,0"/>
            <v:stroke on="f"/>
            <v:imagedata o:title=""/>
            <o:lock v:ext="edit"/>
          </v:shape>
        </w:pict>
      </w:r>
    </w:p>
    <w:p>
      <w:pPr>
        <w:spacing w:line="292" w:lineRule="auto"/>
        <w:rPr>
          <w:rFonts w:ascii="Arial"/>
          <w:color w:val="auto"/>
          <w:sz w:val="21"/>
        </w:rPr>
      </w:pPr>
      <w:bookmarkStart w:id="6" w:name="bookmark12"/>
      <w:bookmarkEnd w:id="6"/>
      <w:bookmarkStart w:id="7" w:name="bookmark13"/>
      <w:bookmarkEnd w:id="7"/>
    </w:p>
    <w:p>
      <w:pPr>
        <w:spacing w:line="292" w:lineRule="auto"/>
        <w:rPr>
          <w:rFonts w:ascii="Arial"/>
          <w:color w:val="auto"/>
          <w:sz w:val="21"/>
        </w:rPr>
      </w:pPr>
    </w:p>
    <w:p>
      <w:pPr>
        <w:spacing w:before="97" w:line="219" w:lineRule="auto"/>
        <w:ind w:left="2941"/>
        <w:rPr>
          <w:rFonts w:ascii="宋体" w:hAnsi="宋体" w:eastAsia="宋体" w:cs="宋体"/>
          <w:color w:val="auto"/>
          <w:sz w:val="30"/>
          <w:szCs w:val="30"/>
        </w:rPr>
      </w:pPr>
      <w:r>
        <w:rPr>
          <w:rFonts w:ascii="宋体" w:hAnsi="宋体" w:eastAsia="宋体" w:cs="宋体"/>
          <w:color w:val="auto"/>
          <w:spacing w:val="-2"/>
          <w:sz w:val="30"/>
          <w:szCs w:val="30"/>
        </w:rPr>
        <w:t>第四节 实质性要求明细表</w:t>
      </w:r>
    </w:p>
    <w:p>
      <w:pPr>
        <w:spacing w:before="44"/>
        <w:rPr>
          <w:color w:val="auto"/>
        </w:rPr>
      </w:pPr>
    </w:p>
    <w:tbl>
      <w:tblPr>
        <w:tblStyle w:val="13"/>
        <w:tblW w:w="97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3542"/>
        <w:gridCol w:w="3683"/>
        <w:gridCol w:w="15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97" w:type="dxa"/>
            <w:vAlign w:val="top"/>
          </w:tcPr>
          <w:p>
            <w:pPr>
              <w:spacing w:before="280" w:line="221" w:lineRule="auto"/>
              <w:ind w:left="264"/>
              <w:rPr>
                <w:rFonts w:hint="eastAsia" w:ascii="仿宋" w:hAnsi="仿宋" w:eastAsia="仿宋" w:cs="仿宋"/>
                <w:color w:val="auto"/>
                <w:sz w:val="24"/>
                <w:szCs w:val="24"/>
              </w:rPr>
            </w:pPr>
            <w:r>
              <w:rPr>
                <w:rFonts w:hint="eastAsia" w:ascii="仿宋" w:hAnsi="仿宋" w:eastAsia="仿宋" w:cs="仿宋"/>
                <w:color w:val="auto"/>
                <w:spacing w:val="-5"/>
                <w:sz w:val="24"/>
                <w:szCs w:val="24"/>
              </w:rPr>
              <w:t>序号</w:t>
            </w:r>
          </w:p>
        </w:tc>
        <w:tc>
          <w:tcPr>
            <w:tcW w:w="3542" w:type="dxa"/>
            <w:vAlign w:val="top"/>
          </w:tcPr>
          <w:p>
            <w:pPr>
              <w:spacing w:before="280" w:line="219" w:lineRule="auto"/>
              <w:ind w:left="940"/>
              <w:rPr>
                <w:rFonts w:hint="eastAsia" w:ascii="仿宋" w:hAnsi="仿宋" w:eastAsia="仿宋" w:cs="仿宋"/>
                <w:color w:val="auto"/>
                <w:sz w:val="24"/>
                <w:szCs w:val="24"/>
              </w:rPr>
            </w:pPr>
            <w:r>
              <w:rPr>
                <w:rFonts w:hint="eastAsia" w:ascii="仿宋" w:hAnsi="仿宋" w:eastAsia="仿宋" w:cs="仿宋"/>
                <w:color w:val="auto"/>
                <w:spacing w:val="-3"/>
                <w:sz w:val="24"/>
                <w:szCs w:val="24"/>
              </w:rPr>
              <w:t>商务实质性条款</w:t>
            </w:r>
          </w:p>
        </w:tc>
        <w:tc>
          <w:tcPr>
            <w:tcW w:w="3683" w:type="dxa"/>
            <w:vAlign w:val="top"/>
          </w:tcPr>
          <w:p>
            <w:pPr>
              <w:spacing w:before="280" w:line="219" w:lineRule="auto"/>
              <w:ind w:left="1009"/>
              <w:rPr>
                <w:rFonts w:hint="eastAsia" w:ascii="仿宋" w:hAnsi="仿宋" w:eastAsia="仿宋" w:cs="仿宋"/>
                <w:color w:val="auto"/>
                <w:sz w:val="24"/>
                <w:szCs w:val="24"/>
              </w:rPr>
            </w:pPr>
            <w:r>
              <w:rPr>
                <w:rFonts w:hint="eastAsia" w:ascii="仿宋" w:hAnsi="仿宋" w:eastAsia="仿宋" w:cs="仿宋"/>
                <w:color w:val="auto"/>
                <w:spacing w:val="-2"/>
                <w:sz w:val="24"/>
                <w:szCs w:val="24"/>
              </w:rPr>
              <w:t>技术实质性要求</w:t>
            </w:r>
          </w:p>
        </w:tc>
        <w:tc>
          <w:tcPr>
            <w:tcW w:w="1564" w:type="dxa"/>
            <w:vAlign w:val="top"/>
          </w:tcPr>
          <w:p>
            <w:pPr>
              <w:spacing w:before="280" w:line="221" w:lineRule="auto"/>
              <w:ind w:left="551"/>
              <w:rPr>
                <w:rFonts w:hint="eastAsia" w:ascii="仿宋" w:hAnsi="仿宋" w:eastAsia="仿宋" w:cs="仿宋"/>
                <w:color w:val="auto"/>
                <w:sz w:val="24"/>
                <w:szCs w:val="24"/>
              </w:rPr>
            </w:pPr>
            <w:r>
              <w:rPr>
                <w:rFonts w:hint="eastAsia" w:ascii="仿宋" w:hAnsi="仿宋" w:eastAsia="仿宋" w:cs="仿宋"/>
                <w:color w:val="auto"/>
                <w:spacing w:val="-7"/>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997" w:type="dxa"/>
            <w:vAlign w:val="top"/>
          </w:tcPr>
          <w:p>
            <w:pPr>
              <w:spacing w:before="312" w:line="184" w:lineRule="auto"/>
              <w:ind w:left="462"/>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542" w:type="dxa"/>
            <w:vAlign w:val="top"/>
          </w:tcPr>
          <w:p>
            <w:pPr>
              <w:spacing w:before="276" w:line="219" w:lineRule="auto"/>
              <w:ind w:left="1296"/>
              <w:rPr>
                <w:rFonts w:hint="eastAsia" w:ascii="仿宋" w:hAnsi="仿宋" w:eastAsia="仿宋" w:cs="仿宋"/>
                <w:color w:val="auto"/>
                <w:sz w:val="24"/>
                <w:szCs w:val="24"/>
              </w:rPr>
            </w:pPr>
            <w:r>
              <w:rPr>
                <w:rFonts w:hint="eastAsia" w:ascii="仿宋" w:hAnsi="仿宋" w:eastAsia="仿宋" w:cs="仿宋"/>
                <w:color w:val="auto"/>
                <w:spacing w:val="-3"/>
                <w:sz w:val="24"/>
                <w:szCs w:val="24"/>
              </w:rPr>
              <w:t>服务范围</w:t>
            </w:r>
          </w:p>
        </w:tc>
        <w:tc>
          <w:tcPr>
            <w:tcW w:w="3683" w:type="dxa"/>
            <w:vMerge w:val="restart"/>
            <w:tcBorders>
              <w:bottom w:val="nil"/>
            </w:tcBorders>
            <w:vAlign w:val="top"/>
          </w:tcPr>
          <w:p>
            <w:pPr>
              <w:spacing w:before="276" w:line="256" w:lineRule="auto"/>
              <w:ind w:left="340" w:leftChars="162" w:right="103" w:firstLine="233" w:firstLineChars="99"/>
              <w:rPr>
                <w:rFonts w:hint="eastAsia" w:ascii="仿宋" w:hAnsi="仿宋" w:eastAsia="仿宋" w:cs="仿宋"/>
                <w:color w:val="auto"/>
                <w:spacing w:val="-2"/>
                <w:sz w:val="24"/>
                <w:szCs w:val="24"/>
              </w:rPr>
            </w:pPr>
          </w:p>
          <w:p>
            <w:pPr>
              <w:spacing w:before="276" w:line="256" w:lineRule="auto"/>
              <w:ind w:left="340" w:leftChars="162" w:right="103" w:firstLine="233" w:firstLineChars="99"/>
              <w:rPr>
                <w:rFonts w:hint="eastAsia" w:ascii="仿宋" w:hAnsi="仿宋" w:eastAsia="仿宋" w:cs="仿宋"/>
                <w:color w:val="auto"/>
                <w:spacing w:val="-2"/>
                <w:sz w:val="24"/>
                <w:szCs w:val="24"/>
              </w:rPr>
            </w:pPr>
          </w:p>
          <w:p>
            <w:pPr>
              <w:spacing w:before="276" w:line="256" w:lineRule="auto"/>
              <w:ind w:left="340" w:leftChars="162" w:right="103" w:firstLine="233" w:firstLineChars="99"/>
              <w:rPr>
                <w:rFonts w:hint="eastAsia" w:ascii="仿宋" w:hAnsi="仿宋" w:eastAsia="仿宋" w:cs="仿宋"/>
                <w:color w:val="auto"/>
                <w:sz w:val="24"/>
                <w:szCs w:val="24"/>
              </w:rPr>
            </w:pPr>
            <w:r>
              <w:rPr>
                <w:rFonts w:hint="eastAsia" w:ascii="仿宋" w:hAnsi="仿宋" w:eastAsia="仿宋" w:cs="仿宋"/>
                <w:color w:val="auto"/>
                <w:spacing w:val="-2"/>
                <w:sz w:val="24"/>
                <w:szCs w:val="24"/>
              </w:rPr>
              <w:t>供应商承诺完成“第二章 采购清</w:t>
            </w:r>
            <w:r>
              <w:rPr>
                <w:rFonts w:hint="eastAsia" w:ascii="仿宋" w:hAnsi="仿宋" w:eastAsia="仿宋" w:cs="仿宋"/>
                <w:color w:val="auto"/>
                <w:spacing w:val="-4"/>
                <w:sz w:val="24"/>
                <w:szCs w:val="24"/>
              </w:rPr>
              <w:t>单及商务要求</w:t>
            </w:r>
            <w:r>
              <w:rPr>
                <w:rFonts w:hint="eastAsia" w:ascii="仿宋" w:hAnsi="仿宋" w:eastAsia="仿宋" w:cs="仿宋"/>
                <w:color w:val="auto"/>
                <w:spacing w:val="-77"/>
                <w:sz w:val="24"/>
                <w:szCs w:val="24"/>
              </w:rPr>
              <w:t xml:space="preserve"> </w:t>
            </w:r>
            <w:r>
              <w:rPr>
                <w:rFonts w:hint="eastAsia" w:ascii="仿宋" w:hAnsi="仿宋" w:eastAsia="仿宋" w:cs="仿宋"/>
                <w:color w:val="auto"/>
                <w:spacing w:val="-4"/>
                <w:sz w:val="24"/>
                <w:szCs w:val="24"/>
              </w:rPr>
              <w:t>”中第</w:t>
            </w:r>
            <w:r>
              <w:rPr>
                <w:rFonts w:hint="eastAsia" w:ascii="仿宋" w:hAnsi="仿宋" w:eastAsia="仿宋" w:cs="仿宋"/>
                <w:color w:val="auto"/>
                <w:spacing w:val="-1"/>
                <w:sz w:val="24"/>
                <w:szCs w:val="24"/>
              </w:rPr>
              <w:t>一节 采购清单的工</w:t>
            </w:r>
            <w:r>
              <w:rPr>
                <w:rFonts w:hint="eastAsia" w:ascii="仿宋" w:hAnsi="仿宋" w:eastAsia="仿宋" w:cs="仿宋"/>
                <w:color w:val="auto"/>
                <w:spacing w:val="-3"/>
                <w:sz w:val="24"/>
                <w:szCs w:val="24"/>
              </w:rPr>
              <w:t>作内容。</w:t>
            </w:r>
          </w:p>
        </w:tc>
        <w:tc>
          <w:tcPr>
            <w:tcW w:w="1564"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997" w:type="dxa"/>
            <w:vAlign w:val="top"/>
          </w:tcPr>
          <w:p>
            <w:pPr>
              <w:spacing w:before="313" w:line="183" w:lineRule="auto"/>
              <w:ind w:left="448"/>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3542" w:type="dxa"/>
            <w:vAlign w:val="top"/>
          </w:tcPr>
          <w:p>
            <w:pPr>
              <w:spacing w:before="276" w:line="219" w:lineRule="auto"/>
              <w:ind w:left="816"/>
              <w:rPr>
                <w:rFonts w:hint="eastAsia" w:ascii="仿宋" w:hAnsi="仿宋" w:eastAsia="仿宋" w:cs="仿宋"/>
                <w:color w:val="auto"/>
                <w:sz w:val="24"/>
                <w:szCs w:val="24"/>
              </w:rPr>
            </w:pPr>
            <w:r>
              <w:rPr>
                <w:rFonts w:hint="eastAsia" w:ascii="仿宋" w:hAnsi="仿宋" w:eastAsia="仿宋" w:cs="仿宋"/>
                <w:color w:val="auto"/>
                <w:spacing w:val="-2"/>
                <w:sz w:val="24"/>
                <w:szCs w:val="24"/>
              </w:rPr>
              <w:t>服务期及服务地点</w:t>
            </w:r>
          </w:p>
        </w:tc>
        <w:tc>
          <w:tcPr>
            <w:tcW w:w="3683" w:type="dxa"/>
            <w:vMerge w:val="continue"/>
            <w:tcBorders>
              <w:top w:val="nil"/>
              <w:bottom w:val="nil"/>
            </w:tcBorders>
            <w:vAlign w:val="top"/>
          </w:tcPr>
          <w:p>
            <w:pPr>
              <w:rPr>
                <w:rFonts w:hint="eastAsia" w:ascii="仿宋" w:hAnsi="仿宋" w:eastAsia="仿宋" w:cs="仿宋"/>
                <w:color w:val="auto"/>
                <w:sz w:val="24"/>
                <w:szCs w:val="24"/>
              </w:rPr>
            </w:pPr>
          </w:p>
        </w:tc>
        <w:tc>
          <w:tcPr>
            <w:tcW w:w="1564"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997" w:type="dxa"/>
            <w:vAlign w:val="top"/>
          </w:tcPr>
          <w:p>
            <w:pPr>
              <w:spacing w:before="276" w:line="219" w:lineRule="auto"/>
              <w:ind w:firstLine="472" w:firstLineChars="200"/>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3</w:t>
            </w:r>
          </w:p>
        </w:tc>
        <w:tc>
          <w:tcPr>
            <w:tcW w:w="3542" w:type="dxa"/>
            <w:vAlign w:val="top"/>
          </w:tcPr>
          <w:p>
            <w:pPr>
              <w:spacing w:before="276" w:line="219" w:lineRule="auto"/>
              <w:ind w:left="816"/>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验收标准、规范</w:t>
            </w:r>
          </w:p>
        </w:tc>
        <w:tc>
          <w:tcPr>
            <w:tcW w:w="3683" w:type="dxa"/>
            <w:vMerge w:val="continue"/>
            <w:tcBorders>
              <w:top w:val="nil"/>
              <w:bottom w:val="nil"/>
            </w:tcBorders>
            <w:vAlign w:val="top"/>
          </w:tcPr>
          <w:p>
            <w:pPr>
              <w:rPr>
                <w:rFonts w:hint="eastAsia" w:ascii="仿宋" w:hAnsi="仿宋" w:eastAsia="仿宋" w:cs="仿宋"/>
                <w:color w:val="auto"/>
                <w:sz w:val="24"/>
                <w:szCs w:val="24"/>
              </w:rPr>
            </w:pPr>
          </w:p>
        </w:tc>
        <w:tc>
          <w:tcPr>
            <w:tcW w:w="1564"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997" w:type="dxa"/>
            <w:vAlign w:val="top"/>
          </w:tcPr>
          <w:p>
            <w:pPr>
              <w:spacing w:before="316" w:line="183" w:lineRule="auto"/>
              <w:ind w:left="444"/>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3542" w:type="dxa"/>
            <w:vAlign w:val="top"/>
          </w:tcPr>
          <w:p>
            <w:pPr>
              <w:spacing w:before="279" w:line="219" w:lineRule="auto"/>
              <w:ind w:left="1296"/>
              <w:rPr>
                <w:rFonts w:hint="eastAsia" w:ascii="仿宋" w:hAnsi="仿宋" w:eastAsia="仿宋" w:cs="仿宋"/>
                <w:color w:val="auto"/>
                <w:sz w:val="24"/>
                <w:szCs w:val="24"/>
              </w:rPr>
            </w:pPr>
            <w:r>
              <w:rPr>
                <w:rFonts w:hint="eastAsia" w:ascii="仿宋" w:hAnsi="仿宋" w:eastAsia="仿宋" w:cs="仿宋"/>
                <w:color w:val="auto"/>
                <w:spacing w:val="-3"/>
                <w:sz w:val="24"/>
                <w:szCs w:val="24"/>
              </w:rPr>
              <w:t>付款方式</w:t>
            </w:r>
          </w:p>
        </w:tc>
        <w:tc>
          <w:tcPr>
            <w:tcW w:w="3683" w:type="dxa"/>
            <w:vMerge w:val="continue"/>
            <w:tcBorders>
              <w:top w:val="nil"/>
              <w:bottom w:val="nil"/>
            </w:tcBorders>
            <w:vAlign w:val="top"/>
          </w:tcPr>
          <w:p>
            <w:pPr>
              <w:rPr>
                <w:rFonts w:hint="eastAsia" w:ascii="仿宋" w:hAnsi="仿宋" w:eastAsia="仿宋" w:cs="仿宋"/>
                <w:color w:val="auto"/>
                <w:sz w:val="24"/>
                <w:szCs w:val="24"/>
              </w:rPr>
            </w:pPr>
          </w:p>
        </w:tc>
        <w:tc>
          <w:tcPr>
            <w:tcW w:w="1564"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997" w:type="dxa"/>
            <w:vAlign w:val="top"/>
          </w:tcPr>
          <w:p>
            <w:pPr>
              <w:spacing w:before="318" w:line="182" w:lineRule="auto"/>
              <w:ind w:left="449"/>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3542" w:type="dxa"/>
            <w:vAlign w:val="top"/>
          </w:tcPr>
          <w:p>
            <w:pPr>
              <w:spacing w:before="278" w:line="220" w:lineRule="auto"/>
              <w:ind w:left="1179"/>
              <w:rPr>
                <w:rFonts w:hint="eastAsia" w:ascii="仿宋" w:hAnsi="仿宋" w:eastAsia="仿宋" w:cs="仿宋"/>
                <w:color w:val="auto"/>
                <w:sz w:val="24"/>
                <w:szCs w:val="24"/>
              </w:rPr>
            </w:pPr>
            <w:r>
              <w:rPr>
                <w:rFonts w:hint="eastAsia" w:ascii="仿宋" w:hAnsi="仿宋" w:eastAsia="仿宋" w:cs="仿宋"/>
                <w:color w:val="auto"/>
                <w:spacing w:val="-3"/>
                <w:sz w:val="24"/>
                <w:szCs w:val="24"/>
              </w:rPr>
              <w:t>投标有效期</w:t>
            </w:r>
          </w:p>
        </w:tc>
        <w:tc>
          <w:tcPr>
            <w:tcW w:w="3683" w:type="dxa"/>
            <w:vMerge w:val="continue"/>
            <w:tcBorders>
              <w:top w:val="nil"/>
              <w:bottom w:val="nil"/>
            </w:tcBorders>
            <w:vAlign w:val="top"/>
          </w:tcPr>
          <w:p>
            <w:pPr>
              <w:rPr>
                <w:rFonts w:hint="eastAsia" w:ascii="仿宋" w:hAnsi="仿宋" w:eastAsia="仿宋" w:cs="仿宋"/>
                <w:color w:val="auto"/>
                <w:sz w:val="24"/>
                <w:szCs w:val="24"/>
              </w:rPr>
            </w:pPr>
          </w:p>
        </w:tc>
        <w:tc>
          <w:tcPr>
            <w:tcW w:w="1564"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97" w:type="dxa"/>
            <w:vAlign w:val="top"/>
          </w:tcPr>
          <w:p>
            <w:pPr>
              <w:spacing w:before="319" w:line="183" w:lineRule="auto"/>
              <w:ind w:left="447"/>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3542" w:type="dxa"/>
            <w:vAlign w:val="top"/>
          </w:tcPr>
          <w:p>
            <w:pPr>
              <w:spacing w:before="281" w:line="220" w:lineRule="auto"/>
              <w:ind w:left="1297"/>
              <w:rPr>
                <w:rFonts w:hint="eastAsia" w:ascii="仿宋" w:hAnsi="仿宋" w:eastAsia="仿宋" w:cs="仿宋"/>
                <w:color w:val="auto"/>
                <w:sz w:val="24"/>
                <w:szCs w:val="24"/>
              </w:rPr>
            </w:pPr>
            <w:r>
              <w:rPr>
                <w:rFonts w:hint="eastAsia" w:ascii="仿宋" w:hAnsi="仿宋" w:eastAsia="仿宋" w:cs="仿宋"/>
                <w:color w:val="auto"/>
                <w:spacing w:val="-3"/>
                <w:sz w:val="24"/>
                <w:szCs w:val="24"/>
              </w:rPr>
              <w:t>其他要求</w:t>
            </w:r>
          </w:p>
        </w:tc>
        <w:tc>
          <w:tcPr>
            <w:tcW w:w="3683" w:type="dxa"/>
            <w:vMerge w:val="continue"/>
            <w:tcBorders>
              <w:top w:val="nil"/>
            </w:tcBorders>
            <w:vAlign w:val="top"/>
          </w:tcPr>
          <w:p>
            <w:pPr>
              <w:rPr>
                <w:rFonts w:hint="eastAsia" w:ascii="仿宋" w:hAnsi="仿宋" w:eastAsia="仿宋" w:cs="仿宋"/>
                <w:color w:val="auto"/>
                <w:sz w:val="24"/>
                <w:szCs w:val="24"/>
              </w:rPr>
            </w:pPr>
          </w:p>
        </w:tc>
        <w:tc>
          <w:tcPr>
            <w:tcW w:w="1564" w:type="dxa"/>
            <w:vAlign w:val="top"/>
          </w:tcPr>
          <w:p>
            <w:pPr>
              <w:rPr>
                <w:rFonts w:hint="eastAsia" w:ascii="仿宋" w:hAnsi="仿宋" w:eastAsia="仿宋" w:cs="仿宋"/>
                <w:color w:val="auto"/>
                <w:sz w:val="24"/>
                <w:szCs w:val="24"/>
              </w:rPr>
            </w:pPr>
          </w:p>
        </w:tc>
      </w:tr>
    </w:tbl>
    <w:p>
      <w:pPr>
        <w:spacing w:line="272" w:lineRule="auto"/>
        <w:rPr>
          <w:rFonts w:ascii="Arial"/>
          <w:color w:val="auto"/>
          <w:sz w:val="21"/>
        </w:rPr>
      </w:pPr>
    </w:p>
    <w:p>
      <w:pPr>
        <w:spacing w:before="78" w:line="247" w:lineRule="auto"/>
        <w:ind w:left="298" w:right="886" w:firstLine="428"/>
        <w:rPr>
          <w:rFonts w:ascii="宋体" w:hAnsi="宋体" w:eastAsia="宋体" w:cs="宋体"/>
          <w:color w:val="auto"/>
          <w:sz w:val="24"/>
          <w:szCs w:val="24"/>
        </w:rPr>
      </w:pPr>
      <w:r>
        <w:rPr>
          <w:rFonts w:ascii="宋体" w:hAnsi="宋体" w:eastAsia="宋体" w:cs="宋体"/>
          <w:color w:val="auto"/>
          <w:sz w:val="24"/>
          <w:szCs w:val="24"/>
          <w14:textOutline w14:w="4358" w14:cap="sq" w14:cmpd="sng">
            <w14:solidFill>
              <w14:srgbClr w14:val="000000"/>
            </w14:solidFill>
            <w14:prstDash w14:val="solid"/>
            <w14:bevel/>
          </w14:textOutline>
        </w:rPr>
        <w:t>说明：采购人或采购代理机构将采购项目中关注的必须响应的实质性条款在上</w:t>
      </w:r>
      <w:r>
        <w:rPr>
          <w:rFonts w:ascii="宋体" w:hAnsi="宋体" w:eastAsia="宋体" w:cs="宋体"/>
          <w:color w:val="auto"/>
          <w:spacing w:val="17"/>
          <w:sz w:val="24"/>
          <w:szCs w:val="24"/>
        </w:rPr>
        <w:t xml:space="preserve"> </w:t>
      </w:r>
      <w:r>
        <w:rPr>
          <w:rFonts w:ascii="宋体" w:hAnsi="宋体" w:eastAsia="宋体" w:cs="宋体"/>
          <w:color w:val="auto"/>
          <w:sz w:val="24"/>
          <w:szCs w:val="24"/>
          <w14:textOutline w14:w="4358" w14:cap="sq" w14:cmpd="sng">
            <w14:solidFill>
              <w14:srgbClr w14:val="000000"/>
            </w14:solidFill>
            <w14:prstDash w14:val="solid"/>
            <w14:bevel/>
          </w14:textOutline>
        </w:rPr>
        <w:t>表中一一列明，便于供应商及专家磋商小组理解采购文件。</w:t>
      </w:r>
    </w:p>
    <w:p>
      <w:pPr>
        <w:spacing w:line="247" w:lineRule="auto"/>
        <w:rPr>
          <w:rFonts w:ascii="宋体" w:hAnsi="宋体" w:eastAsia="宋体" w:cs="宋体"/>
          <w:color w:val="auto"/>
          <w:sz w:val="24"/>
          <w:szCs w:val="24"/>
        </w:rPr>
        <w:sectPr>
          <w:headerReference r:id="rId17" w:type="default"/>
          <w:footerReference r:id="rId18" w:type="default"/>
          <w:pgSz w:w="11907" w:h="16840"/>
          <w:pgMar w:top="400" w:right="816" w:bottom="985" w:left="1299" w:header="0" w:footer="823" w:gutter="0"/>
          <w:cols w:space="720" w:num="1"/>
        </w:sectPr>
      </w:pPr>
    </w:p>
    <w:p>
      <w:pPr>
        <w:spacing w:line="265" w:lineRule="auto"/>
        <w:rPr>
          <w:rFonts w:ascii="Arial"/>
          <w:color w:val="auto"/>
          <w:sz w:val="21"/>
        </w:rPr>
      </w:pPr>
    </w:p>
    <w:p>
      <w:pPr>
        <w:spacing w:line="266" w:lineRule="auto"/>
        <w:rPr>
          <w:rFonts w:hint="eastAsia" w:asciiTheme="minorEastAsia" w:hAnsiTheme="minorEastAsia" w:eastAsiaTheme="minorEastAsia" w:cstheme="minorEastAsia"/>
          <w:color w:val="auto"/>
          <w:sz w:val="21"/>
        </w:rPr>
      </w:pPr>
    </w:p>
    <w:p>
      <w:pPr>
        <w:spacing w:before="98" w:line="686" w:lineRule="exact"/>
        <w:ind w:left="2671"/>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pacing w:val="-1"/>
          <w:position w:val="29"/>
          <w:sz w:val="30"/>
          <w:szCs w:val="30"/>
        </w:rPr>
        <w:t>第三章 评标办法及评分标准</w:t>
      </w:r>
    </w:p>
    <w:p>
      <w:pPr>
        <w:spacing w:line="219" w:lineRule="auto"/>
        <w:ind w:left="3422"/>
        <w:rPr>
          <w:rFonts w:hint="eastAsia" w:ascii="仿宋" w:hAnsi="仿宋" w:eastAsia="仿宋" w:cs="仿宋"/>
          <w:color w:val="auto"/>
          <w:sz w:val="30"/>
          <w:szCs w:val="30"/>
        </w:rPr>
      </w:pPr>
      <w:r>
        <w:rPr>
          <w:rFonts w:hint="eastAsia" w:ascii="仿宋" w:hAnsi="仿宋" w:eastAsia="仿宋" w:cs="仿宋"/>
          <w:color w:val="auto"/>
          <w:spacing w:val="-2"/>
          <w:sz w:val="30"/>
          <w:szCs w:val="30"/>
        </w:rPr>
        <w:t>第一节 评标办法</w:t>
      </w:r>
    </w:p>
    <w:p>
      <w:pPr>
        <w:spacing w:line="242" w:lineRule="auto"/>
        <w:rPr>
          <w:rFonts w:hint="eastAsia" w:ascii="仿宋" w:hAnsi="仿宋" w:eastAsia="仿宋" w:cs="仿宋"/>
          <w:color w:val="auto"/>
          <w:sz w:val="21"/>
        </w:rPr>
      </w:pPr>
    </w:p>
    <w:p>
      <w:pPr>
        <w:spacing w:before="78" w:line="219" w:lineRule="auto"/>
        <w:ind w:left="438"/>
        <w:rPr>
          <w:rFonts w:hint="eastAsia" w:ascii="仿宋" w:hAnsi="仿宋" w:eastAsia="仿宋" w:cs="仿宋"/>
          <w:color w:val="auto"/>
          <w:sz w:val="24"/>
          <w:szCs w:val="24"/>
        </w:rPr>
      </w:pPr>
      <w:r>
        <w:rPr>
          <w:rFonts w:hint="eastAsia" w:ascii="仿宋" w:hAnsi="仿宋" w:eastAsia="仿宋" w:cs="仿宋"/>
          <w:color w:val="auto"/>
          <w:spacing w:val="-3"/>
          <w:sz w:val="24"/>
          <w:szCs w:val="24"/>
        </w:rPr>
        <w:t>一、评标办法</w:t>
      </w:r>
    </w:p>
    <w:p>
      <w:pPr>
        <w:spacing w:before="71" w:line="219" w:lineRule="auto"/>
        <w:ind w:left="490"/>
        <w:rPr>
          <w:rFonts w:hint="eastAsia" w:ascii="仿宋" w:hAnsi="仿宋" w:eastAsia="仿宋" w:cs="仿宋"/>
          <w:color w:val="auto"/>
          <w:sz w:val="24"/>
          <w:szCs w:val="24"/>
        </w:rPr>
      </w:pPr>
      <w:r>
        <w:rPr>
          <w:rFonts w:hint="eastAsia" w:ascii="仿宋" w:hAnsi="仿宋" w:eastAsia="仿宋" w:cs="仿宋"/>
          <w:color w:val="auto"/>
          <w:spacing w:val="-1"/>
          <w:sz w:val="24"/>
          <w:szCs w:val="24"/>
        </w:rPr>
        <w:t>本项目采用</w:t>
      </w:r>
      <w:r>
        <w:rPr>
          <w:rFonts w:hint="eastAsia" w:ascii="仿宋" w:hAnsi="仿宋" w:eastAsia="仿宋" w:cs="仿宋"/>
          <w:color w:val="auto"/>
          <w:spacing w:val="-1"/>
          <w:sz w:val="24"/>
          <w:szCs w:val="24"/>
          <w:u w:val="single" w:color="auto"/>
        </w:rPr>
        <w:t xml:space="preserve">  综合评分法  </w:t>
      </w:r>
      <w:r>
        <w:rPr>
          <w:rFonts w:hint="eastAsia" w:ascii="仿宋" w:hAnsi="仿宋" w:eastAsia="仿宋" w:cs="仿宋"/>
          <w:color w:val="auto"/>
          <w:spacing w:val="-113"/>
          <w:sz w:val="24"/>
          <w:szCs w:val="24"/>
        </w:rPr>
        <w:t xml:space="preserve"> </w:t>
      </w:r>
      <w:r>
        <w:rPr>
          <w:rFonts w:hint="eastAsia" w:ascii="仿宋" w:hAnsi="仿宋" w:eastAsia="仿宋" w:cs="仿宋"/>
          <w:color w:val="auto"/>
          <w:spacing w:val="-1"/>
          <w:sz w:val="24"/>
          <w:szCs w:val="24"/>
        </w:rPr>
        <w:t>进行评审。</w:t>
      </w:r>
    </w:p>
    <w:p>
      <w:pPr>
        <w:spacing w:before="74" w:line="257" w:lineRule="auto"/>
        <w:ind w:left="9" w:right="1" w:firstLine="479"/>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lang w:val="en-US" w:eastAsia="zh-CN"/>
        </w:rPr>
        <w:t>综合评分法，是指在满足采购文件实质性要求的前提下，磋商小组按照采购文件中规定的各项评审因素及其分值进行综合评分后，</w:t>
      </w:r>
      <w:r>
        <w:rPr>
          <w:rFonts w:hint="eastAsia" w:ascii="仿宋" w:hAnsi="仿宋" w:eastAsia="仿宋" w:cs="仿宋"/>
          <w:color w:val="auto"/>
          <w:spacing w:val="-2"/>
          <w:sz w:val="24"/>
          <w:szCs w:val="24"/>
        </w:rPr>
        <w:t>将综合得分排名前三的</w:t>
      </w:r>
      <w:r>
        <w:rPr>
          <w:rFonts w:hint="eastAsia" w:ascii="仿宋" w:hAnsi="仿宋" w:eastAsia="仿宋" w:cs="仿宋"/>
          <w:color w:val="auto"/>
          <w:spacing w:val="-2"/>
          <w:sz w:val="24"/>
          <w:szCs w:val="24"/>
          <w:lang w:val="en-US" w:eastAsia="zh-CN"/>
        </w:rPr>
        <w:t>磋商</w:t>
      </w:r>
      <w:r>
        <w:rPr>
          <w:rFonts w:hint="eastAsia" w:ascii="仿宋" w:hAnsi="仿宋" w:eastAsia="仿宋" w:cs="仿宋"/>
          <w:color w:val="auto"/>
          <w:spacing w:val="-2"/>
          <w:sz w:val="24"/>
          <w:szCs w:val="24"/>
        </w:rPr>
        <w:t>响应人作为中选候选人向采购</w:t>
      </w:r>
      <w:r>
        <w:rPr>
          <w:rFonts w:hint="eastAsia" w:ascii="仿宋" w:hAnsi="仿宋" w:eastAsia="仿宋" w:cs="仿宋"/>
          <w:color w:val="auto"/>
          <w:spacing w:val="-2"/>
          <w:sz w:val="24"/>
          <w:szCs w:val="24"/>
          <w:lang w:val="en-US" w:eastAsia="zh-CN"/>
        </w:rPr>
        <w:t>人</w:t>
      </w:r>
      <w:r>
        <w:rPr>
          <w:rFonts w:hint="eastAsia" w:ascii="仿宋" w:hAnsi="仿宋" w:eastAsia="仿宋" w:cs="仿宋"/>
          <w:color w:val="auto"/>
          <w:spacing w:val="-2"/>
          <w:sz w:val="24"/>
          <w:szCs w:val="24"/>
        </w:rPr>
        <w:t>推荐，由采购</w:t>
      </w:r>
      <w:r>
        <w:rPr>
          <w:rFonts w:hint="eastAsia" w:ascii="仿宋" w:hAnsi="仿宋" w:eastAsia="仿宋" w:cs="仿宋"/>
          <w:color w:val="auto"/>
          <w:spacing w:val="-2"/>
          <w:sz w:val="24"/>
          <w:szCs w:val="24"/>
          <w:lang w:val="en-US" w:eastAsia="zh-CN"/>
        </w:rPr>
        <w:t>人</w:t>
      </w:r>
      <w:r>
        <w:rPr>
          <w:rFonts w:hint="eastAsia" w:ascii="仿宋" w:hAnsi="仿宋" w:eastAsia="仿宋" w:cs="仿宋"/>
          <w:color w:val="auto"/>
          <w:spacing w:val="-2"/>
          <w:sz w:val="24"/>
          <w:szCs w:val="24"/>
        </w:rPr>
        <w:t>确定最终中选人。得分相同的，按比选报价由低到高顺序排列，得分且比选报价相同的，按技术优劣顺序排列</w:t>
      </w:r>
      <w:r>
        <w:rPr>
          <w:rFonts w:hint="eastAsia" w:ascii="仿宋" w:hAnsi="仿宋" w:eastAsia="仿宋" w:cs="仿宋"/>
          <w:color w:val="auto"/>
          <w:spacing w:val="-2"/>
          <w:sz w:val="24"/>
          <w:szCs w:val="24"/>
          <w:lang w:eastAsia="zh-CN"/>
        </w:rPr>
        <w:t>。</w:t>
      </w:r>
    </w:p>
    <w:p>
      <w:pPr>
        <w:spacing w:before="74" w:line="257" w:lineRule="auto"/>
        <w:ind w:left="9" w:right="1" w:firstLine="479"/>
        <w:rPr>
          <w:rFonts w:hint="eastAsia" w:ascii="仿宋" w:hAnsi="仿宋" w:eastAsia="仿宋" w:cs="仿宋"/>
          <w:color w:val="auto"/>
          <w:spacing w:val="-2"/>
          <w:sz w:val="24"/>
          <w:szCs w:val="24"/>
        </w:rPr>
      </w:pPr>
      <w:r>
        <w:rPr>
          <w:rFonts w:hint="eastAsia" w:ascii="仿宋" w:hAnsi="仿宋" w:eastAsia="仿宋" w:cs="仿宋"/>
          <w:color w:val="auto"/>
          <w:spacing w:val="-3"/>
          <w:sz w:val="24"/>
          <w:szCs w:val="24"/>
        </w:rPr>
        <w:t>二、评分因素</w:t>
      </w:r>
    </w:p>
    <w:p>
      <w:pPr>
        <w:spacing w:before="74" w:line="257" w:lineRule="auto"/>
        <w:ind w:left="9" w:right="1" w:firstLine="479"/>
        <w:rPr>
          <w:rFonts w:hint="eastAsia" w:ascii="仿宋" w:hAnsi="仿宋" w:eastAsia="仿宋" w:cs="仿宋"/>
          <w:color w:val="auto"/>
          <w:sz w:val="24"/>
          <w:szCs w:val="24"/>
        </w:rPr>
      </w:pPr>
      <w:r>
        <w:rPr>
          <w:rFonts w:hint="eastAsia" w:ascii="仿宋" w:hAnsi="仿宋" w:eastAsia="仿宋" w:cs="仿宋"/>
          <w:color w:val="auto"/>
          <w:spacing w:val="-2"/>
          <w:sz w:val="24"/>
          <w:szCs w:val="24"/>
        </w:rPr>
        <w:t>评分的主要因素分为价格因素、技术因素和商务因素。评分因素详见评分表。评标</w:t>
      </w:r>
      <w:r>
        <w:rPr>
          <w:rFonts w:hint="eastAsia" w:ascii="仿宋" w:hAnsi="仿宋" w:eastAsia="仿宋" w:cs="仿宋"/>
          <w:color w:val="auto"/>
          <w:spacing w:val="12"/>
          <w:sz w:val="24"/>
          <w:szCs w:val="24"/>
        </w:rPr>
        <w:t xml:space="preserve"> </w:t>
      </w:r>
      <w:r>
        <w:rPr>
          <w:rFonts w:hint="eastAsia" w:ascii="仿宋" w:hAnsi="仿宋" w:eastAsia="仿宋" w:cs="仿宋"/>
          <w:color w:val="auto"/>
          <w:spacing w:val="-2"/>
          <w:sz w:val="24"/>
          <w:szCs w:val="24"/>
        </w:rPr>
        <w:t>分值保留至两位小数。评标时，评标专家依照评分表对每个有效供应商的响应文件进行</w:t>
      </w:r>
      <w:r>
        <w:rPr>
          <w:rFonts w:hint="eastAsia" w:ascii="仿宋" w:hAnsi="仿宋" w:eastAsia="仿宋" w:cs="仿宋"/>
          <w:color w:val="auto"/>
          <w:spacing w:val="15"/>
          <w:sz w:val="24"/>
          <w:szCs w:val="24"/>
        </w:rPr>
        <w:t xml:space="preserve"> </w:t>
      </w:r>
      <w:r>
        <w:rPr>
          <w:rFonts w:hint="eastAsia" w:ascii="仿宋" w:hAnsi="仿宋" w:eastAsia="仿宋" w:cs="仿宋"/>
          <w:color w:val="auto"/>
          <w:spacing w:val="-2"/>
          <w:sz w:val="24"/>
          <w:szCs w:val="24"/>
        </w:rPr>
        <w:t>独立评审、打分。</w:t>
      </w:r>
    </w:p>
    <w:p>
      <w:pPr>
        <w:spacing w:before="71" w:line="598" w:lineRule="exact"/>
        <w:ind w:left="489"/>
        <w:rPr>
          <w:rFonts w:hint="eastAsia" w:ascii="仿宋" w:hAnsi="仿宋" w:eastAsia="仿宋" w:cs="仿宋"/>
          <w:color w:val="auto"/>
          <w:sz w:val="24"/>
          <w:szCs w:val="24"/>
        </w:rPr>
      </w:pPr>
      <w:r>
        <w:rPr>
          <w:rFonts w:hint="eastAsia" w:ascii="仿宋" w:hAnsi="仿宋" w:eastAsia="仿宋" w:cs="仿宋"/>
          <w:color w:val="auto"/>
          <w:spacing w:val="-2"/>
          <w:position w:val="27"/>
          <w:sz w:val="24"/>
          <w:szCs w:val="24"/>
        </w:rPr>
        <w:t>三、评分标准</w:t>
      </w:r>
    </w:p>
    <w:p>
      <w:pPr>
        <w:spacing w:line="219" w:lineRule="auto"/>
        <w:ind w:left="507"/>
        <w:rPr>
          <w:rFonts w:hint="eastAsia" w:ascii="仿宋" w:hAnsi="仿宋" w:eastAsia="仿宋" w:cs="仿宋"/>
          <w:color w:val="auto"/>
          <w:sz w:val="24"/>
          <w:szCs w:val="24"/>
        </w:rPr>
      </w:pPr>
      <w:r>
        <w:rPr>
          <w:rFonts w:hint="eastAsia" w:ascii="仿宋" w:hAnsi="仿宋" w:eastAsia="仿宋" w:cs="仿宋"/>
          <w:color w:val="auto"/>
          <w:spacing w:val="-4"/>
          <w:sz w:val="24"/>
          <w:szCs w:val="24"/>
        </w:rPr>
        <w:t>1.初步审查表</w:t>
      </w:r>
    </w:p>
    <w:p>
      <w:pPr>
        <w:spacing w:line="219" w:lineRule="auto"/>
        <w:rPr>
          <w:rFonts w:hint="eastAsia" w:ascii="仿宋" w:hAnsi="仿宋" w:eastAsia="仿宋" w:cs="仿宋"/>
          <w:color w:val="auto"/>
          <w:sz w:val="24"/>
          <w:szCs w:val="24"/>
        </w:rPr>
        <w:sectPr>
          <w:headerReference r:id="rId19" w:type="default"/>
          <w:footerReference r:id="rId20" w:type="default"/>
          <w:pgSz w:w="11907" w:h="16840"/>
          <w:pgMar w:top="1064" w:right="1417" w:bottom="985" w:left="1418" w:header="1050" w:footer="823" w:gutter="0"/>
          <w:cols w:space="720" w:num="1"/>
        </w:sectPr>
      </w:pPr>
    </w:p>
    <w:p>
      <w:pPr>
        <w:spacing w:before="6"/>
        <w:rPr>
          <w:color w:val="auto"/>
        </w:rPr>
      </w:pPr>
      <w:r>
        <w:rPr>
          <w:color w:val="auto"/>
        </w:rPr>
        <w:pict>
          <v:shape id="_x0000_s1037" o:spid="_x0000_s1037" style="position:absolute;left:0pt;margin-left:65.2pt;margin-top:52.5pt;height:0.75pt;width:711.6pt;mso-position-horizontal-relative:page;mso-position-vertical-relative:page;z-index:251669504;mso-width-relative:page;mso-height-relative:page;" fillcolor="#000000" filled="t" stroked="f" coordsize="14231,15" o:allowincell="f" path="m0,0l14231,0,14231,14,0,14,0,0xe">
            <v:path/>
            <v:fill on="t" focussize="0,0"/>
            <v:stroke on="f"/>
            <v:imagedata o:title=""/>
            <o:lock v:ext="edit"/>
          </v:shape>
        </w:pict>
      </w:r>
    </w:p>
    <w:p>
      <w:pPr>
        <w:spacing w:before="6"/>
        <w:rPr>
          <w:color w:val="auto"/>
        </w:rPr>
      </w:pPr>
    </w:p>
    <w:p>
      <w:pPr>
        <w:rPr>
          <w:color w:val="auto"/>
        </w:rPr>
      </w:pPr>
    </w:p>
    <w:p>
      <w:pPr>
        <w:pStyle w:val="4"/>
        <w:rPr>
          <w:color w:val="auto"/>
        </w:rPr>
        <w:sectPr>
          <w:headerReference r:id="rId21" w:type="default"/>
          <w:footerReference r:id="rId22" w:type="default"/>
          <w:pgSz w:w="16840" w:h="11907"/>
          <w:pgMar w:top="400" w:right="1304" w:bottom="987" w:left="1303" w:header="0" w:footer="824" w:gutter="0"/>
          <w:cols w:equalWidth="0" w:num="1">
            <w:col w:w="14232"/>
          </w:cols>
        </w:sectPr>
      </w:pPr>
    </w:p>
    <w:p>
      <w:pPr>
        <w:spacing w:line="265" w:lineRule="auto"/>
        <w:rPr>
          <w:rFonts w:ascii="Arial"/>
          <w:color w:val="auto"/>
          <w:sz w:val="21"/>
        </w:rPr>
      </w:pPr>
    </w:p>
    <w:p>
      <w:pPr>
        <w:spacing w:line="266" w:lineRule="auto"/>
        <w:rPr>
          <w:rFonts w:ascii="Arial"/>
          <w:color w:val="auto"/>
          <w:sz w:val="21"/>
        </w:rPr>
      </w:pPr>
    </w:p>
    <w:p>
      <w:pPr>
        <w:spacing w:before="65" w:line="341" w:lineRule="exact"/>
        <w:ind w:left="322"/>
        <w:rPr>
          <w:rFonts w:hint="eastAsia" w:ascii="仿宋" w:hAnsi="仿宋" w:eastAsia="仿宋" w:cs="仿宋"/>
          <w:color w:val="auto"/>
          <w:sz w:val="24"/>
          <w:szCs w:val="24"/>
        </w:rPr>
      </w:pPr>
      <w:r>
        <w:rPr>
          <w:rFonts w:hint="eastAsia" w:ascii="仿宋" w:hAnsi="仿宋" w:eastAsia="仿宋" w:cs="仿宋"/>
          <w:color w:val="auto"/>
          <w:spacing w:val="5"/>
          <w:position w:val="10"/>
          <w:sz w:val="24"/>
          <w:szCs w:val="24"/>
        </w:rPr>
        <w:t>项目名称：</w:t>
      </w:r>
    </w:p>
    <w:p>
      <w:pPr>
        <w:spacing w:line="227" w:lineRule="auto"/>
        <w:ind w:left="322"/>
        <w:rPr>
          <w:rFonts w:hint="eastAsia" w:ascii="仿宋" w:hAnsi="仿宋" w:eastAsia="仿宋" w:cs="仿宋"/>
          <w:color w:val="auto"/>
          <w:sz w:val="24"/>
          <w:szCs w:val="24"/>
        </w:rPr>
      </w:pPr>
      <w:r>
        <w:rPr>
          <w:rFonts w:hint="eastAsia" w:ascii="仿宋" w:hAnsi="仿宋" w:eastAsia="仿宋" w:cs="仿宋"/>
          <w:color w:val="auto"/>
          <w:spacing w:val="5"/>
          <w:sz w:val="24"/>
          <w:szCs w:val="24"/>
        </w:rPr>
        <w:t>项目编号：</w:t>
      </w:r>
    </w:p>
    <w:p>
      <w:pPr>
        <w:spacing w:before="92" w:line="228" w:lineRule="auto"/>
        <w:ind w:left="318"/>
        <w:rPr>
          <w:rFonts w:hint="eastAsia" w:ascii="仿宋" w:hAnsi="仿宋" w:eastAsia="仿宋" w:cs="仿宋"/>
          <w:color w:val="auto"/>
          <w:sz w:val="24"/>
          <w:szCs w:val="24"/>
        </w:rPr>
      </w:pPr>
      <w:r>
        <w:rPr>
          <w:rFonts w:hint="eastAsia" w:ascii="仿宋" w:hAnsi="仿宋" w:eastAsia="仿宋" w:cs="仿宋"/>
          <w:color w:val="auto"/>
          <w:spacing w:val="6"/>
          <w:sz w:val="24"/>
          <w:szCs w:val="24"/>
        </w:rPr>
        <w:t>评标地点：</w:t>
      </w:r>
    </w:p>
    <w:p>
      <w:pPr>
        <w:spacing w:before="93" w:line="193" w:lineRule="auto"/>
        <w:ind w:left="322"/>
        <w:outlineLvl w:val="1"/>
        <w:rPr>
          <w:rFonts w:hint="eastAsia" w:ascii="仿宋" w:hAnsi="仿宋" w:eastAsia="仿宋" w:cs="仿宋"/>
          <w:color w:val="auto"/>
          <w:sz w:val="24"/>
          <w:szCs w:val="24"/>
        </w:rPr>
      </w:pPr>
      <w:r>
        <w:rPr>
          <w:rFonts w:hint="eastAsia" w:ascii="仿宋" w:hAnsi="仿宋" w:eastAsia="仿宋" w:cs="仿宋"/>
          <w:color w:val="auto"/>
          <w:spacing w:val="8"/>
          <w:sz w:val="24"/>
          <w:szCs w:val="24"/>
          <w14:textOutline w14:w="3795" w14:cap="sq" w14:cmpd="sng">
            <w14:solidFill>
              <w14:srgbClr w14:val="000000"/>
            </w14:solidFill>
            <w14:prstDash w14:val="solid"/>
            <w14:bevel/>
          </w14:textOutline>
        </w:rPr>
        <w:t>一、资格性审查</w:t>
      </w:r>
    </w:p>
    <w:p>
      <w:pPr>
        <w:spacing w:line="14" w:lineRule="auto"/>
        <w:rPr>
          <w:rFonts w:hint="eastAsia" w:ascii="仿宋" w:hAnsi="仿宋" w:eastAsia="仿宋" w:cs="仿宋"/>
          <w:color w:val="auto"/>
          <w:sz w:val="24"/>
          <w:szCs w:val="24"/>
        </w:rPr>
      </w:pPr>
      <w:r>
        <w:rPr>
          <w:rFonts w:hint="eastAsia" w:ascii="仿宋" w:hAnsi="仿宋" w:eastAsia="仿宋" w:cs="仿宋"/>
          <w:color w:val="auto"/>
          <w:sz w:val="24"/>
          <w:szCs w:val="24"/>
        </w:rPr>
        <w:br w:type="column"/>
      </w:r>
    </w:p>
    <w:p>
      <w:pPr>
        <w:spacing w:before="69" w:line="225" w:lineRule="auto"/>
        <w:rPr>
          <w:rFonts w:hint="eastAsia" w:ascii="仿宋" w:hAnsi="仿宋" w:eastAsia="仿宋" w:cs="仿宋"/>
          <w:color w:val="auto"/>
          <w:sz w:val="24"/>
          <w:szCs w:val="24"/>
        </w:rPr>
      </w:pPr>
      <w:r>
        <w:rPr>
          <w:rFonts w:hint="eastAsia" w:ascii="仿宋" w:hAnsi="仿宋" w:eastAsia="仿宋" w:cs="仿宋"/>
          <w:color w:val="auto"/>
          <w:spacing w:val="8"/>
          <w:sz w:val="24"/>
          <w:szCs w:val="24"/>
          <w:u w:val="single" w:color="000000"/>
          <w14:textOutline w14:w="6537" w14:cap="sq" w14:cmpd="sng">
            <w14:solidFill>
              <w14:srgbClr w14:val="000000"/>
            </w14:solidFill>
            <w14:prstDash w14:val="solid"/>
            <w14:bevel/>
          </w14:textOutline>
        </w:rPr>
        <w:t>初步审查表</w:t>
      </w:r>
    </w:p>
    <w:p>
      <w:pPr>
        <w:spacing w:line="248" w:lineRule="auto"/>
        <w:rPr>
          <w:rFonts w:hint="eastAsia" w:ascii="仿宋" w:hAnsi="仿宋" w:eastAsia="仿宋" w:cs="仿宋"/>
          <w:color w:val="auto"/>
          <w:sz w:val="24"/>
          <w:szCs w:val="24"/>
        </w:rPr>
      </w:pPr>
    </w:p>
    <w:p>
      <w:pPr>
        <w:spacing w:line="248" w:lineRule="auto"/>
        <w:rPr>
          <w:rFonts w:hint="eastAsia" w:ascii="仿宋" w:hAnsi="仿宋" w:eastAsia="仿宋" w:cs="仿宋"/>
          <w:color w:val="auto"/>
          <w:sz w:val="24"/>
          <w:szCs w:val="24"/>
        </w:rPr>
      </w:pPr>
    </w:p>
    <w:p>
      <w:pPr>
        <w:spacing w:line="248" w:lineRule="auto"/>
        <w:rPr>
          <w:rFonts w:hint="eastAsia" w:ascii="仿宋" w:hAnsi="仿宋" w:eastAsia="仿宋" w:cs="仿宋"/>
          <w:color w:val="auto"/>
          <w:sz w:val="24"/>
          <w:szCs w:val="24"/>
        </w:rPr>
      </w:pPr>
    </w:p>
    <w:p>
      <w:pPr>
        <w:spacing w:before="65" w:line="189" w:lineRule="auto"/>
        <w:ind w:left="2182"/>
        <w:rPr>
          <w:rFonts w:hint="eastAsia" w:ascii="仿宋" w:hAnsi="仿宋" w:eastAsia="仿宋" w:cs="仿宋"/>
          <w:color w:val="auto"/>
          <w:sz w:val="24"/>
          <w:szCs w:val="24"/>
        </w:rPr>
      </w:pPr>
      <w:r>
        <w:rPr>
          <w:rFonts w:hint="eastAsia" w:ascii="仿宋" w:hAnsi="仿宋" w:eastAsia="仿宋" w:cs="仿宋"/>
          <w:color w:val="auto"/>
          <w:spacing w:val="3"/>
          <w:sz w:val="24"/>
          <w:szCs w:val="24"/>
        </w:rPr>
        <w:t>202X.X.X</w:t>
      </w:r>
    </w:p>
    <w:p>
      <w:pPr>
        <w:spacing w:line="189" w:lineRule="auto"/>
        <w:rPr>
          <w:rFonts w:hint="eastAsia" w:ascii="仿宋" w:hAnsi="仿宋" w:eastAsia="仿宋" w:cs="仿宋"/>
          <w:color w:val="auto"/>
          <w:sz w:val="24"/>
          <w:szCs w:val="24"/>
        </w:rPr>
        <w:sectPr>
          <w:type w:val="continuous"/>
          <w:pgSz w:w="16840" w:h="11907"/>
          <w:pgMar w:top="400" w:right="1304" w:bottom="987" w:left="1303" w:header="0" w:footer="824" w:gutter="0"/>
          <w:cols w:equalWidth="0" w:num="2">
            <w:col w:w="6126" w:space="100"/>
            <w:col w:w="8007"/>
          </w:cols>
        </w:sectPr>
      </w:pPr>
    </w:p>
    <w:p>
      <w:pPr>
        <w:spacing w:line="87" w:lineRule="exact"/>
        <w:rPr>
          <w:rFonts w:hint="eastAsia" w:ascii="仿宋" w:hAnsi="仿宋" w:eastAsia="仿宋" w:cs="仿宋"/>
          <w:color w:val="auto"/>
          <w:sz w:val="24"/>
          <w:szCs w:val="24"/>
        </w:rPr>
      </w:pPr>
    </w:p>
    <w:tbl>
      <w:tblPr>
        <w:tblStyle w:val="13"/>
        <w:tblW w:w="13828" w:type="dxa"/>
        <w:tblInd w:w="2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1617"/>
        <w:gridCol w:w="8727"/>
        <w:gridCol w:w="720"/>
        <w:gridCol w:w="709"/>
        <w:gridCol w:w="709"/>
        <w:gridCol w:w="7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633" w:type="dxa"/>
            <w:textDirection w:val="tbRlV"/>
            <w:vAlign w:val="top"/>
          </w:tcPr>
          <w:p>
            <w:pPr>
              <w:spacing w:before="210" w:line="218" w:lineRule="auto"/>
              <w:ind w:left="173"/>
              <w:rPr>
                <w:rFonts w:hint="eastAsia" w:ascii="仿宋" w:hAnsi="仿宋" w:eastAsia="仿宋" w:cs="仿宋"/>
                <w:color w:val="auto"/>
                <w:sz w:val="24"/>
                <w:szCs w:val="24"/>
              </w:rPr>
            </w:pPr>
            <w:r>
              <w:rPr>
                <w:rFonts w:hint="eastAsia" w:ascii="仿宋" w:hAnsi="仿宋" w:eastAsia="仿宋" w:cs="仿宋"/>
                <w:color w:val="auto"/>
                <w:spacing w:val="7"/>
                <w:sz w:val="24"/>
                <w:szCs w:val="24"/>
              </w:rPr>
              <w:t>序 号</w:t>
            </w:r>
          </w:p>
        </w:tc>
        <w:tc>
          <w:tcPr>
            <w:tcW w:w="10344" w:type="dxa"/>
            <w:gridSpan w:val="2"/>
            <w:tcBorders>
              <w:tl2br w:val="single" w:color="000000" w:sz="4" w:space="0"/>
            </w:tcBorders>
            <w:vAlign w:val="top"/>
          </w:tcPr>
          <w:p>
            <w:pPr>
              <w:spacing w:before="34" w:line="227" w:lineRule="auto"/>
              <w:ind w:left="9142"/>
              <w:rPr>
                <w:rFonts w:hint="eastAsia" w:ascii="仿宋" w:hAnsi="仿宋" w:eastAsia="仿宋" w:cs="仿宋"/>
                <w:color w:val="auto"/>
                <w:sz w:val="24"/>
                <w:szCs w:val="24"/>
              </w:rPr>
            </w:pPr>
            <w:r>
              <w:rPr>
                <w:rFonts w:hint="eastAsia" w:ascii="仿宋" w:hAnsi="仿宋" w:eastAsia="仿宋" w:cs="仿宋"/>
                <w:color w:val="auto"/>
                <w:spacing w:val="8"/>
                <w:sz w:val="24"/>
                <w:szCs w:val="24"/>
              </w:rPr>
              <w:t>供应商名称</w:t>
            </w:r>
          </w:p>
          <w:p>
            <w:pPr>
              <w:spacing w:line="279" w:lineRule="auto"/>
              <w:rPr>
                <w:rFonts w:hint="eastAsia" w:ascii="仿宋" w:hAnsi="仿宋" w:eastAsia="仿宋" w:cs="仿宋"/>
                <w:color w:val="auto"/>
                <w:sz w:val="24"/>
                <w:szCs w:val="24"/>
              </w:rPr>
            </w:pPr>
          </w:p>
          <w:p>
            <w:pPr>
              <w:spacing w:before="65" w:line="228" w:lineRule="auto"/>
              <w:ind w:left="119"/>
              <w:rPr>
                <w:rFonts w:hint="eastAsia" w:ascii="仿宋" w:hAnsi="仿宋" w:eastAsia="仿宋" w:cs="仿宋"/>
                <w:color w:val="auto"/>
                <w:sz w:val="24"/>
                <w:szCs w:val="24"/>
              </w:rPr>
            </w:pPr>
            <w:r>
              <w:rPr>
                <w:rFonts w:hint="eastAsia" w:ascii="仿宋" w:hAnsi="仿宋" w:eastAsia="仿宋" w:cs="仿宋"/>
                <w:color w:val="auto"/>
                <w:spacing w:val="5"/>
                <w:sz w:val="24"/>
                <w:szCs w:val="24"/>
              </w:rPr>
              <w:t>资格要求</w:t>
            </w:r>
          </w:p>
        </w:tc>
        <w:tc>
          <w:tcPr>
            <w:tcW w:w="720" w:type="dxa"/>
            <w:vAlign w:val="top"/>
          </w:tcPr>
          <w:p>
            <w:pPr>
              <w:spacing w:before="174" w:line="259" w:lineRule="auto"/>
              <w:ind w:left="119" w:right="105" w:hanging="4"/>
              <w:rPr>
                <w:rFonts w:hint="eastAsia" w:ascii="仿宋" w:hAnsi="仿宋" w:eastAsia="仿宋" w:cs="仿宋"/>
                <w:color w:val="auto"/>
                <w:sz w:val="24"/>
                <w:szCs w:val="24"/>
              </w:rPr>
            </w:pPr>
            <w:r>
              <w:rPr>
                <w:rFonts w:hint="eastAsia" w:ascii="仿宋" w:hAnsi="仿宋" w:eastAsia="仿宋" w:cs="仿宋"/>
                <w:color w:val="auto"/>
                <w:sz w:val="24"/>
                <w:szCs w:val="24"/>
              </w:rPr>
              <w:t>供</w:t>
            </w:r>
            <w:r>
              <w:rPr>
                <w:rFonts w:hint="eastAsia" w:ascii="仿宋" w:hAnsi="仿宋" w:eastAsia="仿宋" w:cs="仿宋"/>
                <w:color w:val="auto"/>
                <w:spacing w:val="-8"/>
                <w:sz w:val="24"/>
                <w:szCs w:val="24"/>
              </w:rPr>
              <w:t xml:space="preserve"> </w:t>
            </w:r>
            <w:r>
              <w:rPr>
                <w:rFonts w:hint="eastAsia" w:ascii="仿宋" w:hAnsi="仿宋" w:eastAsia="仿宋" w:cs="仿宋"/>
                <w:color w:val="auto"/>
                <w:sz w:val="24"/>
                <w:szCs w:val="24"/>
              </w:rPr>
              <w:t xml:space="preserve">应 </w:t>
            </w:r>
            <w:r>
              <w:rPr>
                <w:rFonts w:hint="eastAsia" w:ascii="仿宋" w:hAnsi="仿宋" w:eastAsia="仿宋" w:cs="仿宋"/>
                <w:color w:val="auto"/>
                <w:spacing w:val="-2"/>
                <w:sz w:val="24"/>
                <w:szCs w:val="24"/>
              </w:rPr>
              <w:t>商</w:t>
            </w:r>
            <w:r>
              <w:rPr>
                <w:rFonts w:hint="eastAsia" w:ascii="仿宋" w:hAnsi="仿宋" w:eastAsia="仿宋" w:cs="仿宋"/>
                <w:color w:val="auto"/>
                <w:spacing w:val="-24"/>
                <w:sz w:val="24"/>
                <w:szCs w:val="24"/>
              </w:rPr>
              <w:t xml:space="preserve"> </w:t>
            </w:r>
            <w:r>
              <w:rPr>
                <w:rFonts w:hint="eastAsia" w:ascii="仿宋" w:hAnsi="仿宋" w:eastAsia="仿宋" w:cs="仿宋"/>
                <w:color w:val="auto"/>
                <w:spacing w:val="-2"/>
                <w:sz w:val="24"/>
                <w:szCs w:val="24"/>
              </w:rPr>
              <w:t>1</w:t>
            </w:r>
          </w:p>
        </w:tc>
        <w:tc>
          <w:tcPr>
            <w:tcW w:w="709" w:type="dxa"/>
            <w:vAlign w:val="top"/>
          </w:tcPr>
          <w:p>
            <w:pPr>
              <w:spacing w:before="174" w:line="259" w:lineRule="auto"/>
              <w:ind w:left="119" w:right="104" w:hanging="4"/>
              <w:rPr>
                <w:rFonts w:hint="eastAsia" w:ascii="仿宋" w:hAnsi="仿宋" w:eastAsia="仿宋" w:cs="仿宋"/>
                <w:color w:val="auto"/>
                <w:sz w:val="24"/>
                <w:szCs w:val="24"/>
              </w:rPr>
            </w:pPr>
            <w:r>
              <w:rPr>
                <w:rFonts w:hint="eastAsia" w:ascii="仿宋" w:hAnsi="仿宋" w:eastAsia="仿宋" w:cs="仿宋"/>
                <w:color w:val="auto"/>
                <w:sz w:val="24"/>
                <w:szCs w:val="24"/>
              </w:rPr>
              <w:t>供</w:t>
            </w:r>
            <w:r>
              <w:rPr>
                <w:rFonts w:hint="eastAsia" w:ascii="仿宋" w:hAnsi="仿宋" w:eastAsia="仿宋" w:cs="仿宋"/>
                <w:color w:val="auto"/>
                <w:spacing w:val="-17"/>
                <w:sz w:val="24"/>
                <w:szCs w:val="24"/>
              </w:rPr>
              <w:t xml:space="preserve"> </w:t>
            </w:r>
            <w:r>
              <w:rPr>
                <w:rFonts w:hint="eastAsia" w:ascii="仿宋" w:hAnsi="仿宋" w:eastAsia="仿宋" w:cs="仿宋"/>
                <w:color w:val="auto"/>
                <w:sz w:val="24"/>
                <w:szCs w:val="24"/>
              </w:rPr>
              <w:t xml:space="preserve">应 </w:t>
            </w:r>
            <w:r>
              <w:rPr>
                <w:rFonts w:hint="eastAsia" w:ascii="仿宋" w:hAnsi="仿宋" w:eastAsia="仿宋" w:cs="仿宋"/>
                <w:color w:val="auto"/>
                <w:spacing w:val="-2"/>
                <w:sz w:val="24"/>
                <w:szCs w:val="24"/>
              </w:rPr>
              <w:t>商</w:t>
            </w:r>
            <w:r>
              <w:rPr>
                <w:rFonts w:hint="eastAsia" w:ascii="仿宋" w:hAnsi="仿宋" w:eastAsia="仿宋" w:cs="仿宋"/>
                <w:color w:val="auto"/>
                <w:spacing w:val="-37"/>
                <w:sz w:val="24"/>
                <w:szCs w:val="24"/>
              </w:rPr>
              <w:t xml:space="preserve"> </w:t>
            </w:r>
            <w:r>
              <w:rPr>
                <w:rFonts w:hint="eastAsia" w:ascii="仿宋" w:hAnsi="仿宋" w:eastAsia="仿宋" w:cs="仿宋"/>
                <w:color w:val="auto"/>
                <w:spacing w:val="-2"/>
                <w:sz w:val="24"/>
                <w:szCs w:val="24"/>
              </w:rPr>
              <w:t>2</w:t>
            </w:r>
          </w:p>
        </w:tc>
        <w:tc>
          <w:tcPr>
            <w:tcW w:w="709" w:type="dxa"/>
            <w:vAlign w:val="top"/>
          </w:tcPr>
          <w:p>
            <w:pPr>
              <w:spacing w:before="174" w:line="259" w:lineRule="auto"/>
              <w:ind w:left="118" w:right="105" w:hanging="4"/>
              <w:rPr>
                <w:rFonts w:hint="eastAsia" w:ascii="仿宋" w:hAnsi="仿宋" w:eastAsia="仿宋" w:cs="仿宋"/>
                <w:color w:val="auto"/>
                <w:sz w:val="24"/>
                <w:szCs w:val="24"/>
              </w:rPr>
            </w:pPr>
            <w:r>
              <w:rPr>
                <w:rFonts w:hint="eastAsia" w:ascii="仿宋" w:hAnsi="仿宋" w:eastAsia="仿宋" w:cs="仿宋"/>
                <w:color w:val="auto"/>
                <w:sz w:val="24"/>
                <w:szCs w:val="24"/>
              </w:rPr>
              <w:t>供</w:t>
            </w:r>
            <w:r>
              <w:rPr>
                <w:rFonts w:hint="eastAsia" w:ascii="仿宋" w:hAnsi="仿宋" w:eastAsia="仿宋" w:cs="仿宋"/>
                <w:color w:val="auto"/>
                <w:spacing w:val="-17"/>
                <w:sz w:val="24"/>
                <w:szCs w:val="24"/>
              </w:rPr>
              <w:t xml:space="preserve"> </w:t>
            </w:r>
            <w:r>
              <w:rPr>
                <w:rFonts w:hint="eastAsia" w:ascii="仿宋" w:hAnsi="仿宋" w:eastAsia="仿宋" w:cs="仿宋"/>
                <w:color w:val="auto"/>
                <w:sz w:val="24"/>
                <w:szCs w:val="24"/>
              </w:rPr>
              <w:t xml:space="preserve">应 </w:t>
            </w:r>
            <w:r>
              <w:rPr>
                <w:rFonts w:hint="eastAsia" w:ascii="仿宋" w:hAnsi="仿宋" w:eastAsia="仿宋" w:cs="仿宋"/>
                <w:color w:val="auto"/>
                <w:spacing w:val="-2"/>
                <w:sz w:val="24"/>
                <w:szCs w:val="24"/>
              </w:rPr>
              <w:t>商</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2"/>
                <w:sz w:val="24"/>
                <w:szCs w:val="24"/>
              </w:rPr>
              <w:t>3</w:t>
            </w:r>
          </w:p>
        </w:tc>
        <w:tc>
          <w:tcPr>
            <w:tcW w:w="713" w:type="dxa"/>
            <w:vAlign w:val="top"/>
          </w:tcPr>
          <w:p>
            <w:pPr>
              <w:spacing w:before="174" w:line="259" w:lineRule="auto"/>
              <w:ind w:left="120" w:right="107" w:hanging="4"/>
              <w:rPr>
                <w:rFonts w:hint="eastAsia" w:ascii="仿宋" w:hAnsi="仿宋" w:eastAsia="仿宋" w:cs="仿宋"/>
                <w:color w:val="auto"/>
                <w:sz w:val="24"/>
                <w:szCs w:val="24"/>
              </w:rPr>
            </w:pPr>
            <w:r>
              <w:rPr>
                <w:rFonts w:hint="eastAsia" w:ascii="仿宋" w:hAnsi="仿宋" w:eastAsia="仿宋" w:cs="仿宋"/>
                <w:color w:val="auto"/>
                <w:sz w:val="24"/>
                <w:szCs w:val="24"/>
              </w:rPr>
              <w:t>供</w:t>
            </w:r>
            <w:r>
              <w:rPr>
                <w:rFonts w:hint="eastAsia" w:ascii="仿宋" w:hAnsi="仿宋" w:eastAsia="仿宋" w:cs="仿宋"/>
                <w:color w:val="auto"/>
                <w:spacing w:val="-17"/>
                <w:sz w:val="24"/>
                <w:szCs w:val="24"/>
              </w:rPr>
              <w:t xml:space="preserve"> </w:t>
            </w:r>
            <w:r>
              <w:rPr>
                <w:rFonts w:hint="eastAsia" w:ascii="仿宋" w:hAnsi="仿宋" w:eastAsia="仿宋" w:cs="仿宋"/>
                <w:color w:val="auto"/>
                <w:sz w:val="24"/>
                <w:szCs w:val="24"/>
              </w:rPr>
              <w:t xml:space="preserve">应 </w:t>
            </w:r>
            <w:r>
              <w:rPr>
                <w:rFonts w:hint="eastAsia" w:ascii="仿宋" w:hAnsi="仿宋" w:eastAsia="仿宋" w:cs="仿宋"/>
                <w:color w:val="auto"/>
                <w:spacing w:val="-2"/>
                <w:sz w:val="24"/>
                <w:szCs w:val="24"/>
              </w:rPr>
              <w:t>商</w:t>
            </w:r>
            <w:r>
              <w:rPr>
                <w:rFonts w:hint="eastAsia" w:ascii="仿宋" w:hAnsi="仿宋" w:eastAsia="仿宋" w:cs="仿宋"/>
                <w:color w:val="auto"/>
                <w:spacing w:val="-41"/>
                <w:sz w:val="24"/>
                <w:szCs w:val="24"/>
              </w:rPr>
              <w:t xml:space="preserve"> </w:t>
            </w:r>
            <w:r>
              <w:rPr>
                <w:rFonts w:hint="eastAsia" w:ascii="仿宋" w:hAnsi="仿宋" w:eastAsia="仿宋" w:cs="仿宋"/>
                <w:color w:val="auto"/>
                <w:spacing w:val="-2"/>
                <w:sz w:val="24"/>
                <w:szCs w:val="24"/>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33" w:type="dxa"/>
            <w:vAlign w:val="top"/>
          </w:tcPr>
          <w:p>
            <w:pPr>
              <w:spacing w:before="78" w:line="189" w:lineRule="auto"/>
              <w:ind w:left="284"/>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617" w:type="dxa"/>
            <w:vMerge w:val="restart"/>
            <w:tcBorders>
              <w:bottom w:val="nil"/>
            </w:tcBorders>
            <w:vAlign w:val="top"/>
          </w:tcPr>
          <w:p>
            <w:pPr>
              <w:spacing w:line="247" w:lineRule="auto"/>
              <w:rPr>
                <w:rFonts w:hint="eastAsia" w:ascii="仿宋" w:hAnsi="仿宋" w:eastAsia="仿宋" w:cs="仿宋"/>
                <w:color w:val="auto"/>
                <w:sz w:val="24"/>
                <w:szCs w:val="24"/>
              </w:rPr>
            </w:pPr>
          </w:p>
          <w:p>
            <w:pPr>
              <w:spacing w:line="247" w:lineRule="auto"/>
              <w:rPr>
                <w:rFonts w:hint="eastAsia" w:ascii="仿宋" w:hAnsi="仿宋" w:eastAsia="仿宋" w:cs="仿宋"/>
                <w:color w:val="auto"/>
                <w:sz w:val="24"/>
                <w:szCs w:val="24"/>
              </w:rPr>
            </w:pPr>
          </w:p>
          <w:p>
            <w:pPr>
              <w:spacing w:line="247" w:lineRule="auto"/>
              <w:rPr>
                <w:rFonts w:hint="eastAsia" w:ascii="仿宋" w:hAnsi="仿宋" w:eastAsia="仿宋" w:cs="仿宋"/>
                <w:color w:val="auto"/>
                <w:sz w:val="24"/>
                <w:szCs w:val="24"/>
              </w:rPr>
            </w:pPr>
          </w:p>
          <w:p>
            <w:pPr>
              <w:spacing w:line="247" w:lineRule="auto"/>
              <w:rPr>
                <w:rFonts w:hint="eastAsia" w:ascii="仿宋" w:hAnsi="仿宋" w:eastAsia="仿宋" w:cs="仿宋"/>
                <w:color w:val="auto"/>
                <w:sz w:val="24"/>
                <w:szCs w:val="24"/>
              </w:rPr>
            </w:pPr>
          </w:p>
          <w:p>
            <w:pPr>
              <w:spacing w:line="247" w:lineRule="auto"/>
              <w:rPr>
                <w:rFonts w:hint="eastAsia" w:ascii="仿宋" w:hAnsi="仿宋" w:eastAsia="仿宋" w:cs="仿宋"/>
                <w:color w:val="auto"/>
                <w:sz w:val="24"/>
                <w:szCs w:val="24"/>
              </w:rPr>
            </w:pPr>
          </w:p>
          <w:p>
            <w:pPr>
              <w:spacing w:line="248" w:lineRule="auto"/>
              <w:rPr>
                <w:rFonts w:hint="eastAsia" w:ascii="仿宋" w:hAnsi="仿宋" w:eastAsia="仿宋" w:cs="仿宋"/>
                <w:color w:val="auto"/>
                <w:sz w:val="24"/>
                <w:szCs w:val="24"/>
              </w:rPr>
            </w:pPr>
          </w:p>
          <w:p>
            <w:pPr>
              <w:spacing w:line="248" w:lineRule="auto"/>
              <w:rPr>
                <w:rFonts w:hint="eastAsia" w:ascii="仿宋" w:hAnsi="仿宋" w:eastAsia="仿宋" w:cs="仿宋"/>
                <w:color w:val="auto"/>
                <w:sz w:val="24"/>
                <w:szCs w:val="24"/>
              </w:rPr>
            </w:pPr>
          </w:p>
          <w:p>
            <w:pPr>
              <w:spacing w:before="65" w:line="228" w:lineRule="auto"/>
              <w:rPr>
                <w:rFonts w:hint="eastAsia" w:ascii="仿宋" w:hAnsi="仿宋" w:eastAsia="仿宋" w:cs="仿宋"/>
                <w:color w:val="auto"/>
                <w:sz w:val="24"/>
                <w:szCs w:val="24"/>
              </w:rPr>
            </w:pPr>
            <w:r>
              <w:rPr>
                <w:rFonts w:hint="eastAsia" w:ascii="仿宋" w:hAnsi="仿宋" w:eastAsia="仿宋" w:cs="仿宋"/>
                <w:color w:val="auto"/>
                <w:spacing w:val="7"/>
                <w:sz w:val="24"/>
                <w:szCs w:val="24"/>
              </w:rPr>
              <w:t>经营资格审查</w:t>
            </w:r>
          </w:p>
        </w:tc>
        <w:tc>
          <w:tcPr>
            <w:tcW w:w="8727" w:type="dxa"/>
            <w:vAlign w:val="top"/>
          </w:tcPr>
          <w:p>
            <w:pPr>
              <w:spacing w:before="31" w:line="227" w:lineRule="auto"/>
              <w:ind w:firstLine="520" w:firstLineChars="200"/>
              <w:rPr>
                <w:rFonts w:hint="eastAsia" w:ascii="仿宋" w:hAnsi="仿宋" w:eastAsia="仿宋" w:cs="仿宋"/>
                <w:color w:val="auto"/>
                <w:sz w:val="24"/>
                <w:szCs w:val="24"/>
              </w:rPr>
            </w:pPr>
            <w:r>
              <w:rPr>
                <w:rFonts w:hint="eastAsia" w:ascii="仿宋" w:hAnsi="仿宋" w:eastAsia="仿宋" w:cs="仿宋"/>
                <w:color w:val="auto"/>
                <w:spacing w:val="10"/>
                <w:sz w:val="24"/>
                <w:szCs w:val="24"/>
              </w:rPr>
              <w:t>提供法人或其他组织有效的营业执照副本（复印件（</w:t>
            </w:r>
            <w:r>
              <w:rPr>
                <w:rFonts w:hint="eastAsia" w:ascii="仿宋" w:hAnsi="仿宋" w:eastAsia="仿宋" w:cs="仿宋"/>
                <w:color w:val="auto"/>
                <w:spacing w:val="9"/>
                <w:sz w:val="24"/>
                <w:szCs w:val="24"/>
              </w:rPr>
              <w:t>或扫描件）加盖投标单位公章</w:t>
            </w:r>
            <w:r>
              <w:rPr>
                <w:rFonts w:hint="eastAsia" w:ascii="仿宋" w:hAnsi="仿宋" w:eastAsia="仿宋" w:cs="仿宋"/>
                <w:color w:val="auto"/>
                <w:sz w:val="24"/>
                <w:szCs w:val="24"/>
              </w:rPr>
              <w:t>）；</w:t>
            </w:r>
          </w:p>
        </w:tc>
        <w:tc>
          <w:tcPr>
            <w:tcW w:w="720" w:type="dxa"/>
            <w:vAlign w:val="top"/>
          </w:tcPr>
          <w:p>
            <w:pPr>
              <w:rPr>
                <w:rFonts w:hint="eastAsia" w:ascii="仿宋" w:hAnsi="仿宋" w:eastAsia="仿宋" w:cs="仿宋"/>
                <w:color w:val="auto"/>
                <w:sz w:val="24"/>
                <w:szCs w:val="24"/>
              </w:rPr>
            </w:pPr>
          </w:p>
        </w:tc>
        <w:tc>
          <w:tcPr>
            <w:tcW w:w="709" w:type="dxa"/>
            <w:vAlign w:val="top"/>
          </w:tcPr>
          <w:p>
            <w:pPr>
              <w:rPr>
                <w:rFonts w:hint="eastAsia" w:ascii="仿宋" w:hAnsi="仿宋" w:eastAsia="仿宋" w:cs="仿宋"/>
                <w:color w:val="auto"/>
                <w:sz w:val="24"/>
                <w:szCs w:val="24"/>
              </w:rPr>
            </w:pPr>
          </w:p>
        </w:tc>
        <w:tc>
          <w:tcPr>
            <w:tcW w:w="709" w:type="dxa"/>
            <w:vAlign w:val="top"/>
          </w:tcPr>
          <w:p>
            <w:pPr>
              <w:rPr>
                <w:rFonts w:hint="eastAsia" w:ascii="仿宋" w:hAnsi="仿宋" w:eastAsia="仿宋" w:cs="仿宋"/>
                <w:color w:val="auto"/>
                <w:sz w:val="24"/>
                <w:szCs w:val="24"/>
              </w:rPr>
            </w:pPr>
          </w:p>
        </w:tc>
        <w:tc>
          <w:tcPr>
            <w:tcW w:w="713"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633" w:type="dxa"/>
            <w:vAlign w:val="top"/>
          </w:tcPr>
          <w:p>
            <w:pPr>
              <w:spacing w:line="303" w:lineRule="auto"/>
              <w:rPr>
                <w:rFonts w:hint="eastAsia" w:ascii="仿宋" w:hAnsi="仿宋" w:eastAsia="仿宋" w:cs="仿宋"/>
                <w:color w:val="auto"/>
                <w:sz w:val="24"/>
                <w:szCs w:val="24"/>
              </w:rPr>
            </w:pPr>
          </w:p>
          <w:p>
            <w:pPr>
              <w:spacing w:before="65" w:line="189" w:lineRule="auto"/>
              <w:ind w:left="271"/>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617" w:type="dxa"/>
            <w:vMerge w:val="continue"/>
            <w:tcBorders>
              <w:top w:val="nil"/>
              <w:bottom w:val="nil"/>
            </w:tcBorders>
            <w:vAlign w:val="top"/>
          </w:tcPr>
          <w:p>
            <w:pPr>
              <w:rPr>
                <w:rFonts w:hint="eastAsia" w:ascii="仿宋" w:hAnsi="仿宋" w:eastAsia="仿宋" w:cs="仿宋"/>
                <w:color w:val="auto"/>
                <w:sz w:val="24"/>
                <w:szCs w:val="24"/>
              </w:rPr>
            </w:pPr>
          </w:p>
        </w:tc>
        <w:tc>
          <w:tcPr>
            <w:tcW w:w="8727" w:type="dxa"/>
            <w:vAlign w:val="top"/>
          </w:tcPr>
          <w:p>
            <w:pPr>
              <w:spacing w:before="34" w:line="265" w:lineRule="auto"/>
              <w:ind w:left="113" w:right="103" w:firstLine="420"/>
              <w:jc w:val="both"/>
              <w:rPr>
                <w:rFonts w:hint="eastAsia" w:ascii="仿宋" w:hAnsi="仿宋" w:eastAsia="仿宋" w:cs="仿宋"/>
                <w:color w:val="auto"/>
                <w:sz w:val="24"/>
                <w:szCs w:val="24"/>
                <w:lang w:val="en-US" w:eastAsia="zh-CN"/>
              </w:rPr>
            </w:pPr>
            <w:r>
              <w:rPr>
                <w:rFonts w:hint="eastAsia" w:ascii="仿宋" w:hAnsi="仿宋" w:eastAsia="仿宋" w:cs="仿宋"/>
                <w:color w:val="auto"/>
                <w:spacing w:val="10"/>
                <w:sz w:val="24"/>
                <w:szCs w:val="24"/>
                <w:lang w:val="en-US" w:eastAsia="zh-CN"/>
              </w:rPr>
              <w:t>提供</w:t>
            </w:r>
            <w:r>
              <w:rPr>
                <w:rFonts w:hint="eastAsia" w:ascii="仿宋" w:hAnsi="仿宋" w:eastAsia="仿宋" w:cs="仿宋"/>
                <w:color w:val="auto"/>
                <w:spacing w:val="10"/>
                <w:sz w:val="24"/>
                <w:szCs w:val="24"/>
              </w:rPr>
              <w:t>项目负责人</w:t>
            </w:r>
            <w:r>
              <w:rPr>
                <w:rFonts w:hint="eastAsia" w:ascii="仿宋" w:hAnsi="仿宋" w:eastAsia="仿宋" w:cs="仿宋"/>
                <w:color w:val="auto"/>
                <w:spacing w:val="10"/>
                <w:sz w:val="24"/>
                <w:szCs w:val="24"/>
                <w:lang w:val="en-US" w:eastAsia="zh-CN"/>
              </w:rPr>
              <w:t>及项目团队成员的简历、劳动合同及2023年底至今连续三个月社保缴纳证明及相关资格证明资料；</w:t>
            </w:r>
          </w:p>
        </w:tc>
        <w:tc>
          <w:tcPr>
            <w:tcW w:w="720" w:type="dxa"/>
            <w:vAlign w:val="top"/>
          </w:tcPr>
          <w:p>
            <w:pPr>
              <w:rPr>
                <w:rFonts w:hint="eastAsia" w:ascii="仿宋" w:hAnsi="仿宋" w:eastAsia="仿宋" w:cs="仿宋"/>
                <w:color w:val="auto"/>
                <w:sz w:val="24"/>
                <w:szCs w:val="24"/>
              </w:rPr>
            </w:pPr>
          </w:p>
        </w:tc>
        <w:tc>
          <w:tcPr>
            <w:tcW w:w="709" w:type="dxa"/>
            <w:vAlign w:val="top"/>
          </w:tcPr>
          <w:p>
            <w:pPr>
              <w:rPr>
                <w:rFonts w:hint="eastAsia" w:ascii="仿宋" w:hAnsi="仿宋" w:eastAsia="仿宋" w:cs="仿宋"/>
                <w:color w:val="auto"/>
                <w:sz w:val="24"/>
                <w:szCs w:val="24"/>
              </w:rPr>
            </w:pPr>
          </w:p>
        </w:tc>
        <w:tc>
          <w:tcPr>
            <w:tcW w:w="709" w:type="dxa"/>
            <w:vAlign w:val="top"/>
          </w:tcPr>
          <w:p>
            <w:pPr>
              <w:rPr>
                <w:rFonts w:hint="eastAsia" w:ascii="仿宋" w:hAnsi="仿宋" w:eastAsia="仿宋" w:cs="仿宋"/>
                <w:color w:val="auto"/>
                <w:sz w:val="24"/>
                <w:szCs w:val="24"/>
              </w:rPr>
            </w:pPr>
          </w:p>
        </w:tc>
        <w:tc>
          <w:tcPr>
            <w:tcW w:w="713"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633" w:type="dxa"/>
            <w:vAlign w:val="top"/>
          </w:tcPr>
          <w:p>
            <w:pPr>
              <w:spacing w:before="67" w:line="189" w:lineRule="auto"/>
              <w:ind w:left="272"/>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617" w:type="dxa"/>
            <w:vMerge w:val="continue"/>
            <w:tcBorders>
              <w:top w:val="nil"/>
              <w:bottom w:val="nil"/>
            </w:tcBorders>
            <w:vAlign w:val="top"/>
          </w:tcPr>
          <w:p>
            <w:pPr>
              <w:rPr>
                <w:rFonts w:hint="eastAsia" w:ascii="仿宋" w:hAnsi="仿宋" w:eastAsia="仿宋" w:cs="仿宋"/>
                <w:color w:val="auto"/>
                <w:sz w:val="24"/>
                <w:szCs w:val="24"/>
              </w:rPr>
            </w:pPr>
          </w:p>
        </w:tc>
        <w:tc>
          <w:tcPr>
            <w:tcW w:w="8727" w:type="dxa"/>
            <w:vAlign w:val="top"/>
          </w:tcPr>
          <w:p>
            <w:pPr>
              <w:spacing w:before="34" w:line="227" w:lineRule="auto"/>
              <w:ind w:left="114" w:firstLine="516" w:firstLineChars="200"/>
              <w:rPr>
                <w:rFonts w:hint="eastAsia" w:ascii="仿宋" w:hAnsi="仿宋" w:eastAsia="仿宋" w:cs="仿宋"/>
                <w:color w:val="auto"/>
                <w:sz w:val="24"/>
                <w:szCs w:val="24"/>
                <w:lang w:val="en-US" w:eastAsia="zh-CN"/>
              </w:rPr>
            </w:pPr>
            <w:r>
              <w:rPr>
                <w:rFonts w:hint="eastAsia" w:ascii="仿宋" w:hAnsi="仿宋" w:eastAsia="仿宋" w:cs="仿宋"/>
                <w:color w:val="auto"/>
                <w:spacing w:val="9"/>
                <w:sz w:val="24"/>
                <w:szCs w:val="24"/>
              </w:rPr>
              <w:t>提供具备履行合同所必需的设备和专业技术能力的书面承诺；</w:t>
            </w:r>
            <w:r>
              <w:rPr>
                <w:rFonts w:hint="eastAsia" w:ascii="仿宋" w:hAnsi="仿宋" w:eastAsia="仿宋" w:cs="仿宋"/>
                <w:color w:val="auto"/>
                <w:spacing w:val="9"/>
                <w:sz w:val="24"/>
                <w:szCs w:val="24"/>
                <w:lang w:val="en-US" w:eastAsia="zh-CN"/>
              </w:rPr>
              <w:t>提供近3年内没有因审计质量等被国家相关主管部门警告或通报批评的声明；</w:t>
            </w:r>
          </w:p>
        </w:tc>
        <w:tc>
          <w:tcPr>
            <w:tcW w:w="720" w:type="dxa"/>
            <w:vAlign w:val="top"/>
          </w:tcPr>
          <w:p>
            <w:pPr>
              <w:rPr>
                <w:rFonts w:hint="eastAsia" w:ascii="仿宋" w:hAnsi="仿宋" w:eastAsia="仿宋" w:cs="仿宋"/>
                <w:color w:val="auto"/>
                <w:sz w:val="24"/>
                <w:szCs w:val="24"/>
              </w:rPr>
            </w:pPr>
          </w:p>
        </w:tc>
        <w:tc>
          <w:tcPr>
            <w:tcW w:w="709" w:type="dxa"/>
            <w:vAlign w:val="top"/>
          </w:tcPr>
          <w:p>
            <w:pPr>
              <w:rPr>
                <w:rFonts w:hint="eastAsia" w:ascii="仿宋" w:hAnsi="仿宋" w:eastAsia="仿宋" w:cs="仿宋"/>
                <w:color w:val="auto"/>
                <w:sz w:val="24"/>
                <w:szCs w:val="24"/>
              </w:rPr>
            </w:pPr>
          </w:p>
        </w:tc>
        <w:tc>
          <w:tcPr>
            <w:tcW w:w="709" w:type="dxa"/>
            <w:vAlign w:val="top"/>
          </w:tcPr>
          <w:p>
            <w:pPr>
              <w:rPr>
                <w:rFonts w:hint="eastAsia" w:ascii="仿宋" w:hAnsi="仿宋" w:eastAsia="仿宋" w:cs="仿宋"/>
                <w:color w:val="auto"/>
                <w:sz w:val="24"/>
                <w:szCs w:val="24"/>
              </w:rPr>
            </w:pPr>
          </w:p>
        </w:tc>
        <w:tc>
          <w:tcPr>
            <w:tcW w:w="713"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33" w:type="dxa"/>
            <w:vAlign w:val="top"/>
          </w:tcPr>
          <w:p>
            <w:pPr>
              <w:spacing w:before="228" w:line="187" w:lineRule="auto"/>
              <w:ind w:left="272"/>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617" w:type="dxa"/>
            <w:vMerge w:val="continue"/>
            <w:tcBorders>
              <w:top w:val="nil"/>
              <w:bottom w:val="nil"/>
            </w:tcBorders>
            <w:vAlign w:val="top"/>
          </w:tcPr>
          <w:p>
            <w:pPr>
              <w:rPr>
                <w:rFonts w:hint="eastAsia" w:ascii="仿宋" w:hAnsi="仿宋" w:eastAsia="仿宋" w:cs="仿宋"/>
                <w:color w:val="auto"/>
                <w:sz w:val="24"/>
                <w:szCs w:val="24"/>
              </w:rPr>
            </w:pPr>
          </w:p>
        </w:tc>
        <w:tc>
          <w:tcPr>
            <w:tcW w:w="8727" w:type="dxa"/>
            <w:vAlign w:val="top"/>
          </w:tcPr>
          <w:p>
            <w:pPr>
              <w:spacing w:before="38" w:line="257" w:lineRule="auto"/>
              <w:ind w:left="115" w:right="105" w:firstLine="419"/>
              <w:rPr>
                <w:rFonts w:hint="eastAsia" w:ascii="仿宋" w:hAnsi="仿宋" w:eastAsia="仿宋" w:cs="仿宋"/>
                <w:color w:val="auto"/>
                <w:sz w:val="24"/>
                <w:szCs w:val="24"/>
              </w:rPr>
            </w:pPr>
            <w:r>
              <w:rPr>
                <w:rFonts w:hint="eastAsia" w:ascii="仿宋" w:hAnsi="仿宋" w:eastAsia="仿宋" w:cs="仿宋"/>
                <w:color w:val="auto"/>
                <w:spacing w:val="6"/>
                <w:sz w:val="24"/>
                <w:szCs w:val="24"/>
              </w:rPr>
              <w:t>提供参加本次采购活动前</w:t>
            </w:r>
            <w:r>
              <w:rPr>
                <w:rFonts w:hint="eastAsia" w:ascii="仿宋" w:hAnsi="仿宋" w:eastAsia="仿宋" w:cs="仿宋"/>
                <w:color w:val="auto"/>
                <w:spacing w:val="-17"/>
                <w:sz w:val="24"/>
                <w:szCs w:val="24"/>
              </w:rPr>
              <w:t xml:space="preserve"> </w:t>
            </w:r>
            <w:r>
              <w:rPr>
                <w:rFonts w:hint="eastAsia" w:ascii="仿宋" w:hAnsi="仿宋" w:eastAsia="仿宋" w:cs="仿宋"/>
                <w:color w:val="auto"/>
                <w:spacing w:val="6"/>
                <w:sz w:val="24"/>
                <w:szCs w:val="24"/>
              </w:rPr>
              <w:t>3</w:t>
            </w:r>
            <w:r>
              <w:rPr>
                <w:rFonts w:hint="eastAsia" w:ascii="仿宋" w:hAnsi="仿宋" w:eastAsia="仿宋" w:cs="仿宋"/>
                <w:color w:val="auto"/>
                <w:spacing w:val="-37"/>
                <w:sz w:val="24"/>
                <w:szCs w:val="24"/>
              </w:rPr>
              <w:t xml:space="preserve"> </w:t>
            </w:r>
            <w:r>
              <w:rPr>
                <w:rFonts w:hint="eastAsia" w:ascii="仿宋" w:hAnsi="仿宋" w:eastAsia="仿宋" w:cs="仿宋"/>
                <w:color w:val="auto"/>
                <w:spacing w:val="6"/>
                <w:sz w:val="24"/>
                <w:szCs w:val="24"/>
              </w:rPr>
              <w:t>年内在经营活动中没有重大违法记录的书面声明及承诺（格式</w:t>
            </w:r>
            <w:r>
              <w:rPr>
                <w:rFonts w:hint="eastAsia" w:ascii="仿宋" w:hAnsi="仿宋" w:eastAsia="仿宋" w:cs="仿宋"/>
                <w:color w:val="auto"/>
                <w:sz w:val="24"/>
                <w:szCs w:val="24"/>
              </w:rPr>
              <w:t xml:space="preserve"> </w:t>
            </w:r>
            <w:r>
              <w:rPr>
                <w:rFonts w:hint="eastAsia" w:ascii="仿宋" w:hAnsi="仿宋" w:eastAsia="仿宋" w:cs="仿宋"/>
                <w:color w:val="auto"/>
                <w:spacing w:val="8"/>
                <w:sz w:val="24"/>
                <w:szCs w:val="24"/>
              </w:rPr>
              <w:t>文件详见响应文件范本</w:t>
            </w:r>
            <w:r>
              <w:rPr>
                <w:rFonts w:hint="eastAsia" w:ascii="仿宋" w:hAnsi="仿宋" w:eastAsia="仿宋" w:cs="仿宋"/>
                <w:color w:val="auto"/>
                <w:spacing w:val="3"/>
                <w:sz w:val="24"/>
                <w:szCs w:val="24"/>
              </w:rPr>
              <w:t>）；</w:t>
            </w:r>
          </w:p>
        </w:tc>
        <w:tc>
          <w:tcPr>
            <w:tcW w:w="720" w:type="dxa"/>
            <w:vAlign w:val="top"/>
          </w:tcPr>
          <w:p>
            <w:pPr>
              <w:rPr>
                <w:rFonts w:hint="eastAsia" w:ascii="仿宋" w:hAnsi="仿宋" w:eastAsia="仿宋" w:cs="仿宋"/>
                <w:color w:val="auto"/>
                <w:sz w:val="24"/>
                <w:szCs w:val="24"/>
              </w:rPr>
            </w:pPr>
          </w:p>
        </w:tc>
        <w:tc>
          <w:tcPr>
            <w:tcW w:w="709" w:type="dxa"/>
            <w:vAlign w:val="top"/>
          </w:tcPr>
          <w:p>
            <w:pPr>
              <w:rPr>
                <w:rFonts w:hint="eastAsia" w:ascii="仿宋" w:hAnsi="仿宋" w:eastAsia="仿宋" w:cs="仿宋"/>
                <w:color w:val="auto"/>
                <w:sz w:val="24"/>
                <w:szCs w:val="24"/>
              </w:rPr>
            </w:pPr>
          </w:p>
        </w:tc>
        <w:tc>
          <w:tcPr>
            <w:tcW w:w="709" w:type="dxa"/>
            <w:vAlign w:val="top"/>
          </w:tcPr>
          <w:p>
            <w:pPr>
              <w:rPr>
                <w:rFonts w:hint="eastAsia" w:ascii="仿宋" w:hAnsi="仿宋" w:eastAsia="仿宋" w:cs="仿宋"/>
                <w:color w:val="auto"/>
                <w:sz w:val="24"/>
                <w:szCs w:val="24"/>
              </w:rPr>
            </w:pPr>
          </w:p>
        </w:tc>
        <w:tc>
          <w:tcPr>
            <w:tcW w:w="713"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633" w:type="dxa"/>
            <w:vAlign w:val="top"/>
          </w:tcPr>
          <w:p>
            <w:pPr>
              <w:spacing w:line="460" w:lineRule="auto"/>
              <w:rPr>
                <w:rFonts w:hint="eastAsia" w:ascii="仿宋" w:hAnsi="仿宋" w:eastAsia="仿宋" w:cs="仿宋"/>
                <w:color w:val="auto"/>
                <w:sz w:val="24"/>
                <w:szCs w:val="24"/>
              </w:rPr>
            </w:pPr>
          </w:p>
          <w:p>
            <w:pPr>
              <w:spacing w:before="65" w:line="189" w:lineRule="auto"/>
              <w:ind w:left="270"/>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1617" w:type="dxa"/>
            <w:vMerge w:val="continue"/>
            <w:tcBorders>
              <w:top w:val="nil"/>
            </w:tcBorders>
            <w:vAlign w:val="top"/>
          </w:tcPr>
          <w:p>
            <w:pPr>
              <w:rPr>
                <w:rFonts w:hint="eastAsia" w:ascii="仿宋" w:hAnsi="仿宋" w:eastAsia="仿宋" w:cs="仿宋"/>
                <w:color w:val="auto"/>
                <w:sz w:val="24"/>
                <w:szCs w:val="24"/>
              </w:rPr>
            </w:pPr>
          </w:p>
        </w:tc>
        <w:tc>
          <w:tcPr>
            <w:tcW w:w="8727" w:type="dxa"/>
            <w:vAlign w:val="top"/>
          </w:tcPr>
          <w:p>
            <w:pPr>
              <w:spacing w:before="35" w:line="270" w:lineRule="auto"/>
              <w:ind w:left="114" w:right="103" w:firstLine="419"/>
              <w:jc w:val="both"/>
              <w:rPr>
                <w:rFonts w:hint="eastAsia" w:ascii="仿宋" w:hAnsi="仿宋" w:eastAsia="仿宋" w:cs="仿宋"/>
                <w:color w:val="auto"/>
                <w:sz w:val="24"/>
                <w:szCs w:val="24"/>
              </w:rPr>
            </w:pPr>
            <w:r>
              <w:rPr>
                <w:rFonts w:hint="eastAsia" w:ascii="仿宋" w:hAnsi="仿宋" w:eastAsia="仿宋" w:cs="仿宋"/>
                <w:color w:val="auto"/>
                <w:spacing w:val="16"/>
                <w:sz w:val="24"/>
                <w:szCs w:val="24"/>
              </w:rPr>
              <w:t>供应商须承诺：</w:t>
            </w:r>
            <w:r>
              <w:rPr>
                <w:rFonts w:hint="eastAsia" w:ascii="仿宋" w:hAnsi="仿宋" w:eastAsia="仿宋" w:cs="仿宋"/>
                <w:color w:val="auto"/>
                <w:spacing w:val="-51"/>
                <w:sz w:val="24"/>
                <w:szCs w:val="24"/>
              </w:rPr>
              <w:t xml:space="preserve"> </w:t>
            </w:r>
            <w:r>
              <w:rPr>
                <w:rFonts w:hint="eastAsia" w:ascii="仿宋" w:hAnsi="仿宋" w:eastAsia="仿宋" w:cs="仿宋"/>
                <w:color w:val="auto"/>
                <w:spacing w:val="16"/>
                <w:sz w:val="24"/>
                <w:szCs w:val="24"/>
              </w:rPr>
              <w:t>在“信用中国</w:t>
            </w:r>
            <w:r>
              <w:rPr>
                <w:rFonts w:hint="eastAsia" w:ascii="仿宋" w:hAnsi="仿宋" w:eastAsia="仿宋" w:cs="仿宋"/>
                <w:color w:val="auto"/>
                <w:spacing w:val="-61"/>
                <w:sz w:val="24"/>
                <w:szCs w:val="24"/>
              </w:rPr>
              <w:t xml:space="preserve"> </w:t>
            </w:r>
            <w:r>
              <w:rPr>
                <w:rFonts w:hint="eastAsia" w:ascii="仿宋" w:hAnsi="仿宋" w:eastAsia="仿宋" w:cs="仿宋"/>
                <w:color w:val="auto"/>
                <w:spacing w:val="16"/>
                <w:sz w:val="24"/>
                <w:szCs w:val="24"/>
              </w:rPr>
              <w:t>”网站（</w:t>
            </w:r>
            <w:r>
              <w:rPr>
                <w:rFonts w:hint="eastAsia" w:ascii="仿宋" w:hAnsi="仿宋" w:eastAsia="仿宋" w:cs="仿宋"/>
                <w:color w:val="auto"/>
                <w:sz w:val="24"/>
                <w:szCs w:val="24"/>
              </w:rPr>
              <w:t>www</w:t>
            </w:r>
            <w:r>
              <w:rPr>
                <w:rFonts w:hint="eastAsia" w:ascii="仿宋" w:hAnsi="仿宋" w:eastAsia="仿宋" w:cs="仿宋"/>
                <w:color w:val="auto"/>
                <w:spacing w:val="16"/>
                <w:sz w:val="24"/>
                <w:szCs w:val="24"/>
              </w:rPr>
              <w:t>.</w:t>
            </w:r>
            <w:r>
              <w:rPr>
                <w:rFonts w:hint="eastAsia" w:ascii="仿宋" w:hAnsi="仿宋" w:eastAsia="仿宋" w:cs="仿宋"/>
                <w:color w:val="auto"/>
                <w:sz w:val="24"/>
                <w:szCs w:val="24"/>
              </w:rPr>
              <w:t>creditchina</w:t>
            </w:r>
            <w:r>
              <w:rPr>
                <w:rFonts w:hint="eastAsia" w:ascii="仿宋" w:hAnsi="仿宋" w:eastAsia="仿宋" w:cs="仿宋"/>
                <w:color w:val="auto"/>
                <w:spacing w:val="16"/>
                <w:sz w:val="24"/>
                <w:szCs w:val="24"/>
              </w:rPr>
              <w:t>.</w:t>
            </w:r>
            <w:r>
              <w:rPr>
                <w:rFonts w:hint="eastAsia" w:ascii="仿宋" w:hAnsi="仿宋" w:eastAsia="仿宋" w:cs="仿宋"/>
                <w:color w:val="auto"/>
                <w:sz w:val="24"/>
                <w:szCs w:val="24"/>
              </w:rPr>
              <w:t>gov</w:t>
            </w:r>
            <w:r>
              <w:rPr>
                <w:rFonts w:hint="eastAsia" w:ascii="仿宋" w:hAnsi="仿宋" w:eastAsia="仿宋" w:cs="仿宋"/>
                <w:color w:val="auto"/>
                <w:spacing w:val="16"/>
                <w:sz w:val="24"/>
                <w:szCs w:val="24"/>
              </w:rPr>
              <w:t>.</w:t>
            </w:r>
            <w:r>
              <w:rPr>
                <w:rFonts w:hint="eastAsia" w:ascii="仿宋" w:hAnsi="仿宋" w:eastAsia="仿宋" w:cs="仿宋"/>
                <w:color w:val="auto"/>
                <w:sz w:val="24"/>
                <w:szCs w:val="24"/>
              </w:rPr>
              <w:t>cn</w:t>
            </w:r>
            <w:r>
              <w:rPr>
                <w:rFonts w:hint="eastAsia" w:ascii="仿宋" w:hAnsi="仿宋" w:eastAsia="仿宋" w:cs="仿宋"/>
                <w:color w:val="auto"/>
                <w:spacing w:val="-56"/>
                <w:sz w:val="24"/>
                <w:szCs w:val="24"/>
              </w:rPr>
              <w:t xml:space="preserve"> </w:t>
            </w:r>
            <w:r>
              <w:rPr>
                <w:rFonts w:hint="eastAsia" w:ascii="仿宋" w:hAnsi="仿宋" w:eastAsia="仿宋" w:cs="仿宋"/>
                <w:color w:val="auto"/>
                <w:spacing w:val="16"/>
                <w:sz w:val="24"/>
                <w:szCs w:val="24"/>
              </w:rPr>
              <w:t>）</w:t>
            </w:r>
            <w:r>
              <w:rPr>
                <w:rFonts w:hint="eastAsia" w:ascii="仿宋" w:hAnsi="仿宋" w:eastAsia="仿宋" w:cs="仿宋"/>
                <w:color w:val="auto"/>
                <w:spacing w:val="-58"/>
                <w:sz w:val="24"/>
                <w:szCs w:val="24"/>
              </w:rPr>
              <w:t xml:space="preserve"> </w:t>
            </w:r>
            <w:r>
              <w:rPr>
                <w:rFonts w:hint="eastAsia" w:ascii="仿宋" w:hAnsi="仿宋" w:eastAsia="仿宋" w:cs="仿宋"/>
                <w:color w:val="auto"/>
                <w:spacing w:val="16"/>
                <w:sz w:val="24"/>
                <w:szCs w:val="24"/>
              </w:rPr>
              <w:t>、</w:t>
            </w:r>
            <w:r>
              <w:rPr>
                <w:rFonts w:hint="eastAsia" w:ascii="仿宋" w:hAnsi="仿宋" w:eastAsia="仿宋" w:cs="仿宋"/>
                <w:color w:val="auto"/>
                <w:spacing w:val="-55"/>
                <w:sz w:val="24"/>
                <w:szCs w:val="24"/>
              </w:rPr>
              <w:t xml:space="preserve"> </w:t>
            </w:r>
            <w:r>
              <w:rPr>
                <w:rFonts w:hint="eastAsia" w:ascii="仿宋" w:hAnsi="仿宋" w:eastAsia="仿宋" w:cs="仿宋"/>
                <w:color w:val="auto"/>
                <w:spacing w:val="16"/>
                <w:sz w:val="24"/>
                <w:szCs w:val="24"/>
              </w:rPr>
              <w:t>中国政府采购网</w:t>
            </w:r>
            <w:r>
              <w:rPr>
                <w:rFonts w:hint="eastAsia" w:ascii="仿宋" w:hAnsi="仿宋" w:eastAsia="仿宋" w:cs="仿宋"/>
                <w:color w:val="auto"/>
                <w:sz w:val="24"/>
                <w:szCs w:val="24"/>
              </w:rPr>
              <w:t xml:space="preserve"> </w:t>
            </w:r>
            <w:r>
              <w:rPr>
                <w:rFonts w:hint="eastAsia" w:ascii="仿宋" w:hAnsi="仿宋" w:eastAsia="仿宋" w:cs="仿宋"/>
                <w:color w:val="auto"/>
                <w:spacing w:val="11"/>
                <w:sz w:val="24"/>
                <w:szCs w:val="24"/>
              </w:rPr>
              <w:t>（</w:t>
            </w:r>
            <w:r>
              <w:rPr>
                <w:rFonts w:hint="eastAsia" w:ascii="仿宋" w:hAnsi="仿宋" w:eastAsia="仿宋" w:cs="仿宋"/>
                <w:color w:val="auto"/>
                <w:sz w:val="24"/>
                <w:szCs w:val="24"/>
              </w:rPr>
              <w:t>www</w:t>
            </w:r>
            <w:r>
              <w:rPr>
                <w:rFonts w:hint="eastAsia" w:ascii="仿宋" w:hAnsi="仿宋" w:eastAsia="仿宋" w:cs="仿宋"/>
                <w:color w:val="auto"/>
                <w:spacing w:val="11"/>
                <w:sz w:val="24"/>
                <w:szCs w:val="24"/>
              </w:rPr>
              <w:t>.</w:t>
            </w:r>
            <w:r>
              <w:rPr>
                <w:rFonts w:hint="eastAsia" w:ascii="仿宋" w:hAnsi="仿宋" w:eastAsia="仿宋" w:cs="仿宋"/>
                <w:color w:val="auto"/>
                <w:sz w:val="24"/>
                <w:szCs w:val="24"/>
              </w:rPr>
              <w:t>ccgp</w:t>
            </w:r>
            <w:r>
              <w:rPr>
                <w:rFonts w:hint="eastAsia" w:ascii="仿宋" w:hAnsi="仿宋" w:eastAsia="仿宋" w:cs="仿宋"/>
                <w:color w:val="auto"/>
                <w:spacing w:val="11"/>
                <w:sz w:val="24"/>
                <w:szCs w:val="24"/>
              </w:rPr>
              <w:t>.</w:t>
            </w:r>
            <w:r>
              <w:rPr>
                <w:rFonts w:hint="eastAsia" w:ascii="仿宋" w:hAnsi="仿宋" w:eastAsia="仿宋" w:cs="仿宋"/>
                <w:color w:val="auto"/>
                <w:sz w:val="24"/>
                <w:szCs w:val="24"/>
              </w:rPr>
              <w:t>gov</w:t>
            </w:r>
            <w:r>
              <w:rPr>
                <w:rFonts w:hint="eastAsia" w:ascii="仿宋" w:hAnsi="仿宋" w:eastAsia="仿宋" w:cs="仿宋"/>
                <w:color w:val="auto"/>
                <w:spacing w:val="11"/>
                <w:sz w:val="24"/>
                <w:szCs w:val="24"/>
              </w:rPr>
              <w:t>.</w:t>
            </w:r>
            <w:r>
              <w:rPr>
                <w:rFonts w:hint="eastAsia" w:ascii="仿宋" w:hAnsi="仿宋" w:eastAsia="仿宋" w:cs="仿宋"/>
                <w:color w:val="auto"/>
                <w:sz w:val="24"/>
                <w:szCs w:val="24"/>
              </w:rPr>
              <w:t>cn</w:t>
            </w:r>
            <w:r>
              <w:rPr>
                <w:rFonts w:hint="eastAsia" w:ascii="仿宋" w:hAnsi="仿宋" w:eastAsia="仿宋" w:cs="仿宋"/>
                <w:color w:val="auto"/>
                <w:spacing w:val="11"/>
                <w:sz w:val="24"/>
                <w:szCs w:val="24"/>
              </w:rPr>
              <w:t>）等渠道查询，在响应文件递交截止之日前未被列入失信被执行人名单、</w:t>
            </w:r>
            <w:r>
              <w:rPr>
                <w:rFonts w:hint="eastAsia" w:ascii="仿宋" w:hAnsi="仿宋" w:eastAsia="仿宋" w:cs="仿宋"/>
                <w:color w:val="auto"/>
                <w:spacing w:val="6"/>
                <w:sz w:val="24"/>
                <w:szCs w:val="24"/>
              </w:rPr>
              <w:t xml:space="preserve"> </w:t>
            </w:r>
            <w:r>
              <w:rPr>
                <w:rFonts w:hint="eastAsia" w:ascii="仿宋" w:hAnsi="仿宋" w:eastAsia="仿宋" w:cs="仿宋"/>
                <w:color w:val="auto"/>
                <w:spacing w:val="7"/>
                <w:sz w:val="24"/>
                <w:szCs w:val="24"/>
              </w:rPr>
              <w:t>重大税收违法案件当事人名单、政府采购严重违法失信行为记录名单中，如被列入名单中自愿</w:t>
            </w:r>
            <w:r>
              <w:rPr>
                <w:rFonts w:hint="eastAsia" w:ascii="仿宋" w:hAnsi="仿宋" w:eastAsia="仿宋" w:cs="仿宋"/>
                <w:color w:val="auto"/>
                <w:spacing w:val="15"/>
                <w:sz w:val="24"/>
                <w:szCs w:val="24"/>
              </w:rPr>
              <w:t xml:space="preserve"> </w:t>
            </w:r>
            <w:r>
              <w:rPr>
                <w:rFonts w:hint="eastAsia" w:ascii="仿宋" w:hAnsi="仿宋" w:eastAsia="仿宋" w:cs="仿宋"/>
                <w:color w:val="auto"/>
                <w:spacing w:val="9"/>
                <w:sz w:val="24"/>
                <w:szCs w:val="24"/>
              </w:rPr>
              <w:t>取消中标资格，并承担由此造成的一切法律责任及后果。</w:t>
            </w:r>
          </w:p>
        </w:tc>
        <w:tc>
          <w:tcPr>
            <w:tcW w:w="720" w:type="dxa"/>
            <w:vAlign w:val="top"/>
          </w:tcPr>
          <w:p>
            <w:pPr>
              <w:rPr>
                <w:rFonts w:hint="eastAsia" w:ascii="仿宋" w:hAnsi="仿宋" w:eastAsia="仿宋" w:cs="仿宋"/>
                <w:color w:val="auto"/>
                <w:sz w:val="24"/>
                <w:szCs w:val="24"/>
              </w:rPr>
            </w:pPr>
          </w:p>
        </w:tc>
        <w:tc>
          <w:tcPr>
            <w:tcW w:w="709" w:type="dxa"/>
            <w:vAlign w:val="top"/>
          </w:tcPr>
          <w:p>
            <w:pPr>
              <w:rPr>
                <w:rFonts w:hint="eastAsia" w:ascii="仿宋" w:hAnsi="仿宋" w:eastAsia="仿宋" w:cs="仿宋"/>
                <w:color w:val="auto"/>
                <w:sz w:val="24"/>
                <w:szCs w:val="24"/>
              </w:rPr>
            </w:pPr>
          </w:p>
        </w:tc>
        <w:tc>
          <w:tcPr>
            <w:tcW w:w="709" w:type="dxa"/>
            <w:vAlign w:val="top"/>
          </w:tcPr>
          <w:p>
            <w:pPr>
              <w:rPr>
                <w:rFonts w:hint="eastAsia" w:ascii="仿宋" w:hAnsi="仿宋" w:eastAsia="仿宋" w:cs="仿宋"/>
                <w:color w:val="auto"/>
                <w:sz w:val="24"/>
                <w:szCs w:val="24"/>
              </w:rPr>
            </w:pPr>
          </w:p>
        </w:tc>
        <w:tc>
          <w:tcPr>
            <w:tcW w:w="713" w:type="dxa"/>
            <w:vAlign w:val="top"/>
          </w:tcPr>
          <w:p>
            <w:pPr>
              <w:rPr>
                <w:rFonts w:hint="eastAsia" w:ascii="仿宋" w:hAnsi="仿宋" w:eastAsia="仿宋" w:cs="仿宋"/>
                <w:color w:val="auto"/>
                <w:sz w:val="24"/>
                <w:szCs w:val="24"/>
              </w:rPr>
            </w:pPr>
          </w:p>
        </w:tc>
      </w:tr>
    </w:tbl>
    <w:p>
      <w:pPr>
        <w:spacing w:line="14" w:lineRule="auto"/>
        <w:rPr>
          <w:rFonts w:hint="eastAsia" w:ascii="仿宋" w:hAnsi="仿宋" w:eastAsia="仿宋" w:cs="仿宋"/>
          <w:color w:val="auto"/>
          <w:sz w:val="2"/>
        </w:rPr>
      </w:pPr>
    </w:p>
    <w:p>
      <w:pPr>
        <w:spacing w:line="14" w:lineRule="auto"/>
        <w:rPr>
          <w:rFonts w:hint="eastAsia" w:ascii="仿宋" w:hAnsi="仿宋" w:eastAsia="仿宋" w:cs="仿宋"/>
          <w:color w:val="auto"/>
          <w:sz w:val="2"/>
          <w:szCs w:val="2"/>
        </w:rPr>
        <w:sectPr>
          <w:type w:val="continuous"/>
          <w:pgSz w:w="16840" w:h="11907"/>
          <w:pgMar w:top="400" w:right="1304" w:bottom="987" w:left="1303" w:header="0" w:footer="824" w:gutter="0"/>
          <w:cols w:equalWidth="0" w:num="1">
            <w:col w:w="14232"/>
          </w:cols>
        </w:sectPr>
      </w:pPr>
    </w:p>
    <w:p>
      <w:pPr>
        <w:spacing w:before="56"/>
        <w:rPr>
          <w:rFonts w:hint="eastAsia" w:ascii="仿宋" w:hAnsi="仿宋" w:eastAsia="仿宋" w:cs="仿宋"/>
          <w:color w:val="auto"/>
        </w:rPr>
      </w:pPr>
    </w:p>
    <w:p>
      <w:pPr>
        <w:spacing w:before="56"/>
        <w:rPr>
          <w:rFonts w:hint="eastAsia" w:ascii="仿宋" w:hAnsi="仿宋" w:eastAsia="仿宋" w:cs="仿宋"/>
          <w:color w:val="auto"/>
        </w:rPr>
      </w:pPr>
      <w:r>
        <w:rPr>
          <w:rFonts w:hint="eastAsia" w:ascii="仿宋" w:hAnsi="仿宋" w:eastAsia="仿宋" w:cs="仿宋"/>
          <w:color w:val="auto"/>
        </w:rPr>
        <w:pict>
          <v:shape id="_x0000_s1038" o:spid="_x0000_s1038" style="position:absolute;left:0pt;margin-left:65.2pt;margin-top:52.5pt;height:0.75pt;width:711.6pt;mso-position-horizontal-relative:page;mso-position-vertical-relative:page;z-index:251670528;mso-width-relative:page;mso-height-relative:page;" fillcolor="#000000" filled="t" stroked="f" coordsize="14231,15" o:allowincell="f" path="m0,0l14231,0,14231,14,0,14,0,0xe">
            <v:path/>
            <v:fill on="t" focussize="0,0"/>
            <v:stroke on="f"/>
            <v:imagedata o:title=""/>
            <o:lock v:ext="edit"/>
          </v:shape>
        </w:pict>
      </w:r>
    </w:p>
    <w:tbl>
      <w:tblPr>
        <w:tblStyle w:val="13"/>
        <w:tblW w:w="13828" w:type="dxa"/>
        <w:tblInd w:w="2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1617"/>
        <w:gridCol w:w="8881"/>
        <w:gridCol w:w="566"/>
        <w:gridCol w:w="709"/>
        <w:gridCol w:w="709"/>
        <w:gridCol w:w="7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633" w:type="dxa"/>
            <w:vAlign w:val="top"/>
          </w:tcPr>
          <w:p>
            <w:pPr>
              <w:spacing w:before="214" w:line="187" w:lineRule="auto"/>
              <w:ind w:left="273"/>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1617" w:type="dxa"/>
            <w:tcBorders>
              <w:top w:val="nil"/>
            </w:tcBorders>
            <w:vAlign w:val="top"/>
          </w:tcPr>
          <w:p>
            <w:pPr>
              <w:spacing w:before="179" w:line="228" w:lineRule="auto"/>
              <w:ind w:left="111"/>
              <w:rPr>
                <w:rFonts w:hint="eastAsia" w:ascii="仿宋" w:hAnsi="仿宋" w:eastAsia="仿宋" w:cs="仿宋"/>
                <w:color w:val="auto"/>
                <w:sz w:val="24"/>
                <w:szCs w:val="24"/>
              </w:rPr>
            </w:pPr>
            <w:r>
              <w:rPr>
                <w:rFonts w:hint="eastAsia" w:ascii="仿宋" w:hAnsi="仿宋" w:eastAsia="仿宋" w:cs="仿宋"/>
                <w:color w:val="auto"/>
                <w:spacing w:val="8"/>
                <w:sz w:val="24"/>
                <w:szCs w:val="24"/>
              </w:rPr>
              <w:t>专业资格审查</w:t>
            </w:r>
          </w:p>
        </w:tc>
        <w:tc>
          <w:tcPr>
            <w:tcW w:w="8881" w:type="dxa"/>
            <w:vAlign w:val="top"/>
          </w:tcPr>
          <w:p>
            <w:pPr>
              <w:spacing w:before="179" w:line="227" w:lineRule="auto"/>
              <w:ind w:left="533"/>
              <w:rPr>
                <w:rFonts w:hint="eastAsia" w:ascii="仿宋" w:hAnsi="仿宋" w:eastAsia="仿宋" w:cs="仿宋"/>
                <w:color w:val="auto"/>
                <w:sz w:val="24"/>
                <w:szCs w:val="24"/>
              </w:rPr>
            </w:pPr>
            <w:r>
              <w:rPr>
                <w:rFonts w:hint="eastAsia" w:ascii="仿宋" w:hAnsi="仿宋" w:eastAsia="仿宋" w:cs="仿宋"/>
                <w:color w:val="auto"/>
                <w:spacing w:val="8"/>
                <w:sz w:val="24"/>
                <w:szCs w:val="24"/>
              </w:rPr>
              <w:t>供应商须具备会计师事务所执业证书。</w:t>
            </w:r>
          </w:p>
        </w:tc>
        <w:tc>
          <w:tcPr>
            <w:tcW w:w="566" w:type="dxa"/>
            <w:vAlign w:val="top"/>
          </w:tcPr>
          <w:p>
            <w:pPr>
              <w:rPr>
                <w:rFonts w:hint="eastAsia" w:ascii="仿宋" w:hAnsi="仿宋" w:eastAsia="仿宋" w:cs="仿宋"/>
                <w:color w:val="auto"/>
                <w:sz w:val="24"/>
                <w:szCs w:val="24"/>
              </w:rPr>
            </w:pPr>
          </w:p>
        </w:tc>
        <w:tc>
          <w:tcPr>
            <w:tcW w:w="709" w:type="dxa"/>
            <w:vAlign w:val="top"/>
          </w:tcPr>
          <w:p>
            <w:pPr>
              <w:rPr>
                <w:rFonts w:hint="eastAsia" w:ascii="仿宋" w:hAnsi="仿宋" w:eastAsia="仿宋" w:cs="仿宋"/>
                <w:color w:val="auto"/>
                <w:sz w:val="24"/>
                <w:szCs w:val="24"/>
              </w:rPr>
            </w:pPr>
          </w:p>
        </w:tc>
        <w:tc>
          <w:tcPr>
            <w:tcW w:w="709" w:type="dxa"/>
            <w:vAlign w:val="top"/>
          </w:tcPr>
          <w:p>
            <w:pPr>
              <w:rPr>
                <w:rFonts w:hint="eastAsia" w:ascii="仿宋" w:hAnsi="仿宋" w:eastAsia="仿宋" w:cs="仿宋"/>
                <w:color w:val="auto"/>
                <w:sz w:val="24"/>
                <w:szCs w:val="24"/>
              </w:rPr>
            </w:pPr>
          </w:p>
        </w:tc>
        <w:tc>
          <w:tcPr>
            <w:tcW w:w="713"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633" w:type="dxa"/>
            <w:vAlign w:val="top"/>
          </w:tcPr>
          <w:p>
            <w:pPr>
              <w:spacing w:line="311" w:lineRule="auto"/>
              <w:rPr>
                <w:rFonts w:hint="eastAsia" w:ascii="仿宋" w:hAnsi="仿宋" w:eastAsia="仿宋" w:cs="仿宋"/>
                <w:color w:val="auto"/>
                <w:sz w:val="24"/>
                <w:szCs w:val="24"/>
              </w:rPr>
            </w:pPr>
          </w:p>
          <w:p>
            <w:pPr>
              <w:spacing w:before="65" w:line="189" w:lineRule="auto"/>
              <w:ind w:left="269"/>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1617" w:type="dxa"/>
            <w:vAlign w:val="top"/>
          </w:tcPr>
          <w:p>
            <w:pPr>
              <w:spacing w:line="279" w:lineRule="auto"/>
              <w:rPr>
                <w:rFonts w:hint="eastAsia" w:ascii="仿宋" w:hAnsi="仿宋" w:eastAsia="仿宋" w:cs="仿宋"/>
                <w:color w:val="auto"/>
                <w:sz w:val="24"/>
                <w:szCs w:val="24"/>
              </w:rPr>
            </w:pPr>
          </w:p>
          <w:p>
            <w:pPr>
              <w:spacing w:before="65" w:line="226" w:lineRule="auto"/>
              <w:ind w:left="390"/>
              <w:rPr>
                <w:rFonts w:hint="eastAsia" w:ascii="仿宋" w:hAnsi="仿宋" w:eastAsia="仿宋" w:cs="仿宋"/>
                <w:color w:val="auto"/>
                <w:sz w:val="24"/>
                <w:szCs w:val="24"/>
              </w:rPr>
            </w:pPr>
            <w:r>
              <w:rPr>
                <w:rFonts w:hint="eastAsia" w:ascii="仿宋" w:hAnsi="仿宋" w:eastAsia="仿宋" w:cs="仿宋"/>
                <w:color w:val="auto"/>
                <w:spacing w:val="7"/>
                <w:sz w:val="24"/>
                <w:szCs w:val="24"/>
              </w:rPr>
              <w:t>报价审查</w:t>
            </w:r>
          </w:p>
        </w:tc>
        <w:tc>
          <w:tcPr>
            <w:tcW w:w="8881" w:type="dxa"/>
            <w:vAlign w:val="top"/>
          </w:tcPr>
          <w:p>
            <w:pPr>
              <w:spacing w:before="34" w:line="268" w:lineRule="auto"/>
              <w:ind w:left="113" w:right="103" w:firstLine="422"/>
              <w:jc w:val="both"/>
              <w:rPr>
                <w:rFonts w:hint="eastAsia" w:ascii="仿宋" w:hAnsi="仿宋" w:eastAsia="仿宋" w:cs="仿宋"/>
                <w:color w:val="auto"/>
                <w:sz w:val="24"/>
                <w:szCs w:val="24"/>
              </w:rPr>
            </w:pPr>
            <w:r>
              <w:rPr>
                <w:rFonts w:hint="eastAsia" w:ascii="仿宋" w:hAnsi="仿宋" w:eastAsia="仿宋" w:cs="仿宋"/>
                <w:color w:val="auto"/>
                <w:spacing w:val="7"/>
                <w:sz w:val="24"/>
                <w:szCs w:val="24"/>
              </w:rPr>
              <w:t>异常低价审查（供应商的报价明显低于其他通过初步审查供应商的报价，有可能不能诚信</w:t>
            </w:r>
            <w:r>
              <w:rPr>
                <w:rFonts w:hint="eastAsia" w:ascii="仿宋" w:hAnsi="仿宋" w:eastAsia="仿宋" w:cs="仿宋"/>
                <w:color w:val="auto"/>
                <w:spacing w:val="8"/>
                <w:sz w:val="24"/>
                <w:szCs w:val="24"/>
              </w:rPr>
              <w:t xml:space="preserve"> </w:t>
            </w:r>
            <w:r>
              <w:rPr>
                <w:rFonts w:hint="eastAsia" w:ascii="仿宋" w:hAnsi="仿宋" w:eastAsia="仿宋" w:cs="仿宋"/>
                <w:color w:val="auto"/>
                <w:spacing w:val="7"/>
                <w:sz w:val="24"/>
                <w:szCs w:val="24"/>
              </w:rPr>
              <w:t>履约的，评标委员会应当要求其在评审现场合理的时间内提供书面说明，必要时提交相关证明</w:t>
            </w:r>
            <w:r>
              <w:rPr>
                <w:rFonts w:hint="eastAsia" w:ascii="仿宋" w:hAnsi="仿宋" w:eastAsia="仿宋" w:cs="仿宋"/>
                <w:color w:val="auto"/>
                <w:spacing w:val="16"/>
                <w:sz w:val="24"/>
                <w:szCs w:val="24"/>
              </w:rPr>
              <w:t xml:space="preserve"> </w:t>
            </w:r>
            <w:r>
              <w:rPr>
                <w:rFonts w:hint="eastAsia" w:ascii="仿宋" w:hAnsi="仿宋" w:eastAsia="仿宋" w:cs="仿宋"/>
                <w:color w:val="auto"/>
                <w:spacing w:val="9"/>
                <w:sz w:val="24"/>
                <w:szCs w:val="24"/>
              </w:rPr>
              <w:t>材料；供应商不能证明其报价合理性的，评标委员会应当将其作为无效文件处理。）</w:t>
            </w:r>
          </w:p>
        </w:tc>
        <w:tc>
          <w:tcPr>
            <w:tcW w:w="566" w:type="dxa"/>
            <w:vAlign w:val="top"/>
          </w:tcPr>
          <w:p>
            <w:pPr>
              <w:rPr>
                <w:rFonts w:hint="eastAsia" w:ascii="仿宋" w:hAnsi="仿宋" w:eastAsia="仿宋" w:cs="仿宋"/>
                <w:color w:val="auto"/>
                <w:sz w:val="24"/>
                <w:szCs w:val="24"/>
              </w:rPr>
            </w:pPr>
          </w:p>
        </w:tc>
        <w:tc>
          <w:tcPr>
            <w:tcW w:w="709" w:type="dxa"/>
            <w:vAlign w:val="top"/>
          </w:tcPr>
          <w:p>
            <w:pPr>
              <w:rPr>
                <w:rFonts w:hint="eastAsia" w:ascii="仿宋" w:hAnsi="仿宋" w:eastAsia="仿宋" w:cs="仿宋"/>
                <w:color w:val="auto"/>
                <w:sz w:val="24"/>
                <w:szCs w:val="24"/>
              </w:rPr>
            </w:pPr>
          </w:p>
        </w:tc>
        <w:tc>
          <w:tcPr>
            <w:tcW w:w="709" w:type="dxa"/>
            <w:vAlign w:val="top"/>
          </w:tcPr>
          <w:p>
            <w:pPr>
              <w:rPr>
                <w:rFonts w:hint="eastAsia" w:ascii="仿宋" w:hAnsi="仿宋" w:eastAsia="仿宋" w:cs="仿宋"/>
                <w:color w:val="auto"/>
                <w:sz w:val="24"/>
                <w:szCs w:val="24"/>
              </w:rPr>
            </w:pPr>
          </w:p>
        </w:tc>
        <w:tc>
          <w:tcPr>
            <w:tcW w:w="713" w:type="dxa"/>
            <w:vAlign w:val="top"/>
          </w:tcPr>
          <w:p>
            <w:pPr>
              <w:rPr>
                <w:rFonts w:hint="eastAsia" w:ascii="仿宋" w:hAnsi="仿宋" w:eastAsia="仿宋" w:cs="仿宋"/>
                <w:color w:val="auto"/>
                <w:sz w:val="24"/>
                <w:szCs w:val="24"/>
              </w:rPr>
            </w:pPr>
          </w:p>
        </w:tc>
      </w:tr>
    </w:tbl>
    <w:p>
      <w:pPr>
        <w:spacing w:before="44" w:line="228" w:lineRule="auto"/>
        <w:ind w:left="322"/>
        <w:outlineLvl w:val="1"/>
        <w:rPr>
          <w:rFonts w:hint="eastAsia" w:ascii="仿宋" w:hAnsi="仿宋" w:eastAsia="仿宋" w:cs="仿宋"/>
          <w:color w:val="auto"/>
          <w:sz w:val="24"/>
          <w:szCs w:val="24"/>
        </w:rPr>
      </w:pPr>
      <w:r>
        <w:rPr>
          <w:rFonts w:hint="eastAsia" w:ascii="仿宋" w:hAnsi="仿宋" w:eastAsia="仿宋" w:cs="仿宋"/>
          <w:color w:val="auto"/>
          <w:spacing w:val="8"/>
          <w:sz w:val="24"/>
          <w:szCs w:val="24"/>
          <w14:textOutline w14:w="3795" w14:cap="sq" w14:cmpd="sng">
            <w14:solidFill>
              <w14:srgbClr w14:val="000000"/>
            </w14:solidFill>
            <w14:prstDash w14:val="solid"/>
            <w14:bevel/>
          </w14:textOutline>
        </w:rPr>
        <w:t>二、符合性审查</w:t>
      </w:r>
    </w:p>
    <w:p>
      <w:pPr>
        <w:spacing w:line="48" w:lineRule="exact"/>
        <w:rPr>
          <w:rFonts w:hint="eastAsia" w:ascii="仿宋" w:hAnsi="仿宋" w:eastAsia="仿宋" w:cs="仿宋"/>
          <w:color w:val="auto"/>
          <w:sz w:val="24"/>
          <w:szCs w:val="24"/>
        </w:rPr>
      </w:pPr>
    </w:p>
    <w:tbl>
      <w:tblPr>
        <w:tblStyle w:val="13"/>
        <w:tblW w:w="13828" w:type="dxa"/>
        <w:tblInd w:w="2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1617"/>
        <w:gridCol w:w="8881"/>
        <w:gridCol w:w="566"/>
        <w:gridCol w:w="709"/>
        <w:gridCol w:w="709"/>
        <w:gridCol w:w="7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633" w:type="dxa"/>
            <w:vAlign w:val="top"/>
          </w:tcPr>
          <w:p>
            <w:pPr>
              <w:spacing w:line="275" w:lineRule="auto"/>
              <w:rPr>
                <w:rFonts w:hint="eastAsia" w:ascii="仿宋" w:hAnsi="仿宋" w:eastAsia="仿宋" w:cs="仿宋"/>
                <w:color w:val="auto"/>
                <w:sz w:val="24"/>
                <w:szCs w:val="24"/>
              </w:rPr>
            </w:pPr>
          </w:p>
          <w:p>
            <w:pPr>
              <w:spacing w:before="65" w:line="189" w:lineRule="auto"/>
              <w:ind w:left="269"/>
              <w:rPr>
                <w:rFonts w:hint="eastAsia" w:ascii="仿宋" w:hAnsi="仿宋" w:eastAsia="仿宋" w:cs="仿宋"/>
                <w:color w:val="auto"/>
                <w:sz w:val="24"/>
                <w:szCs w:val="24"/>
              </w:rPr>
            </w:pPr>
            <w:r>
              <w:rPr>
                <w:rFonts w:hint="eastAsia" w:ascii="仿宋" w:hAnsi="仿宋" w:eastAsia="仿宋" w:cs="仿宋"/>
                <w:color w:val="auto"/>
                <w:sz w:val="24"/>
                <w:szCs w:val="24"/>
              </w:rPr>
              <w:t>9</w:t>
            </w:r>
          </w:p>
        </w:tc>
        <w:tc>
          <w:tcPr>
            <w:tcW w:w="1617" w:type="dxa"/>
            <w:vMerge w:val="restart"/>
            <w:tcBorders>
              <w:bottom w:val="nil"/>
            </w:tcBorders>
            <w:vAlign w:val="top"/>
          </w:tcPr>
          <w:p>
            <w:pPr>
              <w:spacing w:line="260" w:lineRule="auto"/>
              <w:rPr>
                <w:rFonts w:hint="eastAsia" w:ascii="仿宋" w:hAnsi="仿宋" w:eastAsia="仿宋" w:cs="仿宋"/>
                <w:color w:val="auto"/>
                <w:sz w:val="24"/>
                <w:szCs w:val="24"/>
              </w:rPr>
            </w:pPr>
          </w:p>
          <w:p>
            <w:pPr>
              <w:spacing w:line="260"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before="65" w:line="228" w:lineRule="auto"/>
              <w:ind w:left="115"/>
              <w:rPr>
                <w:rFonts w:hint="eastAsia" w:ascii="仿宋" w:hAnsi="仿宋" w:eastAsia="仿宋" w:cs="仿宋"/>
                <w:color w:val="auto"/>
                <w:sz w:val="24"/>
                <w:szCs w:val="24"/>
              </w:rPr>
            </w:pPr>
            <w:r>
              <w:rPr>
                <w:rFonts w:hint="eastAsia" w:ascii="仿宋" w:hAnsi="仿宋" w:eastAsia="仿宋" w:cs="仿宋"/>
                <w:color w:val="auto"/>
                <w:spacing w:val="7"/>
                <w:sz w:val="24"/>
                <w:szCs w:val="24"/>
              </w:rPr>
              <w:t>商务符合性</w:t>
            </w:r>
          </w:p>
        </w:tc>
        <w:tc>
          <w:tcPr>
            <w:tcW w:w="8881" w:type="dxa"/>
            <w:vAlign w:val="top"/>
          </w:tcPr>
          <w:p>
            <w:pPr>
              <w:spacing w:before="161" w:line="228" w:lineRule="auto"/>
              <w:ind w:left="116" w:right="146" w:hanging="3"/>
              <w:rPr>
                <w:rFonts w:hint="eastAsia" w:ascii="仿宋" w:hAnsi="仿宋" w:eastAsia="仿宋" w:cs="仿宋"/>
                <w:color w:val="auto"/>
                <w:sz w:val="24"/>
                <w:szCs w:val="24"/>
              </w:rPr>
            </w:pPr>
            <w:r>
              <w:rPr>
                <w:rFonts w:hint="eastAsia" w:ascii="仿宋" w:hAnsi="仿宋" w:eastAsia="仿宋" w:cs="仿宋"/>
                <w:color w:val="auto"/>
                <w:spacing w:val="8"/>
                <w:sz w:val="24"/>
                <w:szCs w:val="24"/>
                <w14:textOutline w14:w="3795" w14:cap="sq" w14:cmpd="sng">
                  <w14:solidFill>
                    <w14:srgbClr w14:val="000000"/>
                  </w14:solidFill>
                  <w14:prstDash w14:val="solid"/>
                  <w14:bevel/>
                </w14:textOutline>
              </w:rPr>
              <w:t>服务范围：</w:t>
            </w:r>
            <w:r>
              <w:rPr>
                <w:rFonts w:hint="eastAsia" w:ascii="仿宋" w:hAnsi="仿宋" w:eastAsia="仿宋" w:cs="仿宋"/>
                <w:color w:val="auto"/>
                <w:spacing w:val="8"/>
                <w:sz w:val="24"/>
                <w:szCs w:val="24"/>
              </w:rPr>
              <w:t>完成</w:t>
            </w:r>
            <w:r>
              <w:rPr>
                <w:rFonts w:hint="eastAsia" w:ascii="仿宋" w:hAnsi="仿宋" w:eastAsia="仿宋" w:cs="仿宋"/>
                <w:color w:val="auto"/>
                <w:spacing w:val="8"/>
                <w:sz w:val="24"/>
                <w:szCs w:val="24"/>
                <w:lang w:val="en-US" w:eastAsia="zh-CN"/>
              </w:rPr>
              <w:t>市矿能集团2024年年度内部控制</w:t>
            </w:r>
            <w:r>
              <w:rPr>
                <w:rFonts w:hint="eastAsia" w:ascii="仿宋" w:hAnsi="仿宋" w:eastAsia="仿宋" w:cs="仿宋"/>
                <w:color w:val="auto"/>
                <w:spacing w:val="8"/>
                <w:sz w:val="24"/>
                <w:szCs w:val="24"/>
              </w:rPr>
              <w:t>审计</w:t>
            </w:r>
            <w:r>
              <w:rPr>
                <w:rFonts w:hint="eastAsia" w:ascii="仿宋" w:hAnsi="仿宋" w:eastAsia="仿宋" w:cs="仿宋"/>
                <w:color w:val="auto"/>
                <w:spacing w:val="8"/>
                <w:sz w:val="24"/>
                <w:szCs w:val="24"/>
                <w:lang w:val="en-US" w:eastAsia="zh-CN"/>
              </w:rPr>
              <w:t>服务</w:t>
            </w:r>
            <w:r>
              <w:rPr>
                <w:rFonts w:hint="eastAsia" w:ascii="仿宋" w:hAnsi="仿宋" w:eastAsia="仿宋" w:cs="仿宋"/>
                <w:color w:val="auto"/>
                <w:spacing w:val="8"/>
                <w:sz w:val="24"/>
                <w:szCs w:val="24"/>
              </w:rPr>
              <w:t>工作。</w:t>
            </w:r>
            <w:r>
              <w:rPr>
                <w:rFonts w:hint="eastAsia" w:ascii="仿宋" w:hAnsi="仿宋" w:eastAsia="仿宋" w:cs="仿宋"/>
                <w:color w:val="auto"/>
                <w:spacing w:val="8"/>
                <w:sz w:val="24"/>
                <w:szCs w:val="24"/>
                <w:lang w:val="en-US" w:eastAsia="zh-CN"/>
              </w:rPr>
              <w:t>具体内容详见本章第一节</w:t>
            </w:r>
            <w:r>
              <w:rPr>
                <w:rFonts w:hint="eastAsia" w:ascii="仿宋" w:hAnsi="仿宋" w:eastAsia="仿宋" w:cs="仿宋"/>
                <w:color w:val="auto"/>
                <w:spacing w:val="8"/>
                <w:sz w:val="24"/>
                <w:szCs w:val="24"/>
              </w:rPr>
              <w:t>。</w:t>
            </w:r>
          </w:p>
        </w:tc>
        <w:tc>
          <w:tcPr>
            <w:tcW w:w="566" w:type="dxa"/>
            <w:vAlign w:val="top"/>
          </w:tcPr>
          <w:p>
            <w:pPr>
              <w:rPr>
                <w:rFonts w:hint="eastAsia" w:ascii="仿宋" w:hAnsi="仿宋" w:eastAsia="仿宋" w:cs="仿宋"/>
                <w:color w:val="auto"/>
                <w:sz w:val="24"/>
                <w:szCs w:val="24"/>
              </w:rPr>
            </w:pPr>
          </w:p>
        </w:tc>
        <w:tc>
          <w:tcPr>
            <w:tcW w:w="709" w:type="dxa"/>
            <w:vAlign w:val="top"/>
          </w:tcPr>
          <w:p>
            <w:pPr>
              <w:rPr>
                <w:rFonts w:hint="eastAsia" w:ascii="仿宋" w:hAnsi="仿宋" w:eastAsia="仿宋" w:cs="仿宋"/>
                <w:color w:val="auto"/>
                <w:sz w:val="24"/>
                <w:szCs w:val="24"/>
              </w:rPr>
            </w:pPr>
          </w:p>
        </w:tc>
        <w:tc>
          <w:tcPr>
            <w:tcW w:w="709" w:type="dxa"/>
            <w:vAlign w:val="top"/>
          </w:tcPr>
          <w:p>
            <w:pPr>
              <w:rPr>
                <w:rFonts w:hint="eastAsia" w:ascii="仿宋" w:hAnsi="仿宋" w:eastAsia="仿宋" w:cs="仿宋"/>
                <w:color w:val="auto"/>
                <w:sz w:val="24"/>
                <w:szCs w:val="24"/>
              </w:rPr>
            </w:pPr>
          </w:p>
        </w:tc>
        <w:tc>
          <w:tcPr>
            <w:tcW w:w="713"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633" w:type="dxa"/>
            <w:vAlign w:val="top"/>
          </w:tcPr>
          <w:p>
            <w:pPr>
              <w:spacing w:line="309" w:lineRule="auto"/>
              <w:rPr>
                <w:rFonts w:hint="eastAsia" w:ascii="仿宋" w:hAnsi="仿宋" w:eastAsia="仿宋" w:cs="仿宋"/>
                <w:color w:val="auto"/>
                <w:sz w:val="24"/>
                <w:szCs w:val="24"/>
              </w:rPr>
            </w:pPr>
          </w:p>
          <w:p>
            <w:pPr>
              <w:spacing w:before="65" w:line="190" w:lineRule="auto"/>
              <w:ind w:left="231"/>
              <w:rPr>
                <w:rFonts w:hint="eastAsia" w:ascii="仿宋" w:hAnsi="仿宋" w:eastAsia="仿宋" w:cs="仿宋"/>
                <w:color w:val="auto"/>
                <w:sz w:val="24"/>
                <w:szCs w:val="24"/>
              </w:rPr>
            </w:pPr>
            <w:r>
              <w:rPr>
                <w:rFonts w:hint="eastAsia" w:ascii="仿宋" w:hAnsi="仿宋" w:eastAsia="仿宋" w:cs="仿宋"/>
                <w:color w:val="auto"/>
                <w:spacing w:val="-7"/>
                <w:sz w:val="24"/>
                <w:szCs w:val="24"/>
              </w:rPr>
              <w:t>10</w:t>
            </w:r>
          </w:p>
        </w:tc>
        <w:tc>
          <w:tcPr>
            <w:tcW w:w="1617" w:type="dxa"/>
            <w:vMerge w:val="continue"/>
            <w:tcBorders>
              <w:top w:val="nil"/>
              <w:bottom w:val="nil"/>
            </w:tcBorders>
            <w:vAlign w:val="top"/>
          </w:tcPr>
          <w:p>
            <w:pPr>
              <w:rPr>
                <w:rFonts w:hint="eastAsia" w:ascii="仿宋" w:hAnsi="仿宋" w:eastAsia="仿宋" w:cs="仿宋"/>
                <w:color w:val="auto"/>
                <w:sz w:val="24"/>
                <w:szCs w:val="24"/>
              </w:rPr>
            </w:pPr>
          </w:p>
        </w:tc>
        <w:tc>
          <w:tcPr>
            <w:tcW w:w="8881" w:type="dxa"/>
            <w:vAlign w:val="top"/>
          </w:tcPr>
          <w:p>
            <w:pPr>
              <w:spacing w:before="33" w:line="312" w:lineRule="exact"/>
              <w:ind w:left="113"/>
              <w:rPr>
                <w:rFonts w:hint="eastAsia" w:ascii="仿宋" w:hAnsi="仿宋" w:eastAsia="仿宋" w:cs="仿宋"/>
                <w:color w:val="auto"/>
                <w:sz w:val="24"/>
                <w:szCs w:val="24"/>
              </w:rPr>
            </w:pPr>
            <w:r>
              <w:rPr>
                <w:rFonts w:hint="eastAsia" w:ascii="仿宋" w:hAnsi="仿宋" w:eastAsia="仿宋" w:cs="仿宋"/>
                <w:color w:val="auto"/>
                <w:spacing w:val="8"/>
                <w:position w:val="7"/>
                <w:sz w:val="24"/>
                <w:szCs w:val="24"/>
                <w14:textOutline w14:w="3795" w14:cap="sq" w14:cmpd="sng">
                  <w14:solidFill>
                    <w14:srgbClr w14:val="000000"/>
                  </w14:solidFill>
                  <w14:prstDash w14:val="solid"/>
                  <w14:bevel/>
                </w14:textOutline>
              </w:rPr>
              <w:t>服务期及服务地点：</w:t>
            </w:r>
          </w:p>
          <w:p>
            <w:pPr>
              <w:spacing w:line="227" w:lineRule="auto"/>
              <w:ind w:left="113"/>
              <w:rPr>
                <w:rFonts w:hint="eastAsia" w:ascii="仿宋" w:hAnsi="仿宋" w:eastAsia="仿宋" w:cs="仿宋"/>
                <w:color w:val="auto"/>
                <w:sz w:val="24"/>
                <w:szCs w:val="24"/>
              </w:rPr>
            </w:pPr>
            <w:r>
              <w:rPr>
                <w:rFonts w:hint="eastAsia" w:ascii="仿宋" w:hAnsi="仿宋" w:eastAsia="仿宋" w:cs="仿宋"/>
                <w:color w:val="auto"/>
                <w:spacing w:val="6"/>
                <w:sz w:val="24"/>
                <w:szCs w:val="24"/>
                <w14:textOutline w14:w="3795" w14:cap="sq" w14:cmpd="sng">
                  <w14:solidFill>
                    <w14:srgbClr w14:val="000000"/>
                  </w14:solidFill>
                  <w14:prstDash w14:val="solid"/>
                  <w14:bevel/>
                </w14:textOutline>
              </w:rPr>
              <w:t>服务期：</w:t>
            </w:r>
            <w:r>
              <w:rPr>
                <w:rFonts w:hint="eastAsia" w:ascii="仿宋" w:hAnsi="仿宋" w:eastAsia="仿宋" w:cs="仿宋"/>
                <w:color w:val="auto"/>
                <w:spacing w:val="6"/>
                <w:sz w:val="24"/>
                <w:szCs w:val="24"/>
                <w:lang w:val="en-US" w:eastAsia="zh-CN"/>
              </w:rPr>
              <w:t>1年</w:t>
            </w:r>
            <w:r>
              <w:rPr>
                <w:rFonts w:hint="eastAsia" w:ascii="仿宋" w:hAnsi="仿宋" w:eastAsia="仿宋" w:cs="仿宋"/>
                <w:color w:val="auto"/>
                <w:spacing w:val="6"/>
                <w:sz w:val="24"/>
                <w:szCs w:val="24"/>
              </w:rPr>
              <w:t>。</w:t>
            </w:r>
          </w:p>
          <w:p>
            <w:pPr>
              <w:spacing w:before="67" w:line="227" w:lineRule="auto"/>
              <w:ind w:left="113"/>
              <w:rPr>
                <w:rFonts w:hint="eastAsia" w:ascii="仿宋" w:hAnsi="仿宋" w:eastAsia="仿宋" w:cs="仿宋"/>
                <w:color w:val="auto"/>
                <w:sz w:val="24"/>
                <w:szCs w:val="24"/>
              </w:rPr>
            </w:pPr>
            <w:r>
              <w:rPr>
                <w:rFonts w:hint="eastAsia" w:ascii="仿宋" w:hAnsi="仿宋" w:eastAsia="仿宋" w:cs="仿宋"/>
                <w:color w:val="auto"/>
                <w:spacing w:val="8"/>
                <w:sz w:val="24"/>
                <w:szCs w:val="24"/>
                <w14:textOutline w14:w="3795" w14:cap="sq" w14:cmpd="sng">
                  <w14:solidFill>
                    <w14:srgbClr w14:val="000000"/>
                  </w14:solidFill>
                  <w14:prstDash w14:val="solid"/>
                  <w14:bevel/>
                </w14:textOutline>
              </w:rPr>
              <w:t>服务地点：</w:t>
            </w:r>
            <w:r>
              <w:rPr>
                <w:rFonts w:hint="eastAsia" w:ascii="仿宋" w:hAnsi="仿宋" w:eastAsia="仿宋" w:cs="仿宋"/>
                <w:color w:val="auto"/>
                <w:spacing w:val="8"/>
                <w:sz w:val="24"/>
                <w:szCs w:val="24"/>
              </w:rPr>
              <w:t>采购人指定地点。</w:t>
            </w:r>
          </w:p>
        </w:tc>
        <w:tc>
          <w:tcPr>
            <w:tcW w:w="566" w:type="dxa"/>
            <w:vAlign w:val="top"/>
          </w:tcPr>
          <w:p>
            <w:pPr>
              <w:rPr>
                <w:rFonts w:hint="eastAsia" w:ascii="仿宋" w:hAnsi="仿宋" w:eastAsia="仿宋" w:cs="仿宋"/>
                <w:color w:val="auto"/>
                <w:sz w:val="24"/>
                <w:szCs w:val="24"/>
              </w:rPr>
            </w:pPr>
          </w:p>
        </w:tc>
        <w:tc>
          <w:tcPr>
            <w:tcW w:w="709" w:type="dxa"/>
            <w:vAlign w:val="top"/>
          </w:tcPr>
          <w:p>
            <w:pPr>
              <w:rPr>
                <w:rFonts w:hint="eastAsia" w:ascii="仿宋" w:hAnsi="仿宋" w:eastAsia="仿宋" w:cs="仿宋"/>
                <w:color w:val="auto"/>
                <w:sz w:val="24"/>
                <w:szCs w:val="24"/>
              </w:rPr>
            </w:pPr>
          </w:p>
        </w:tc>
        <w:tc>
          <w:tcPr>
            <w:tcW w:w="709" w:type="dxa"/>
            <w:vAlign w:val="top"/>
          </w:tcPr>
          <w:p>
            <w:pPr>
              <w:rPr>
                <w:rFonts w:hint="eastAsia" w:ascii="仿宋" w:hAnsi="仿宋" w:eastAsia="仿宋" w:cs="仿宋"/>
                <w:color w:val="auto"/>
                <w:sz w:val="24"/>
                <w:szCs w:val="24"/>
              </w:rPr>
            </w:pPr>
          </w:p>
        </w:tc>
        <w:tc>
          <w:tcPr>
            <w:tcW w:w="713"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633" w:type="dxa"/>
            <w:vAlign w:val="top"/>
          </w:tcPr>
          <w:p>
            <w:pPr>
              <w:spacing w:before="112" w:line="189" w:lineRule="auto"/>
              <w:ind w:left="231"/>
              <w:rPr>
                <w:rFonts w:hint="eastAsia" w:ascii="仿宋" w:hAnsi="仿宋" w:eastAsia="仿宋" w:cs="仿宋"/>
                <w:color w:val="auto"/>
                <w:sz w:val="24"/>
                <w:szCs w:val="24"/>
              </w:rPr>
            </w:pPr>
            <w:r>
              <w:rPr>
                <w:rFonts w:hint="eastAsia" w:ascii="仿宋" w:hAnsi="仿宋" w:eastAsia="仿宋" w:cs="仿宋"/>
                <w:color w:val="auto"/>
                <w:spacing w:val="-7"/>
                <w:sz w:val="24"/>
                <w:szCs w:val="24"/>
              </w:rPr>
              <w:t>11</w:t>
            </w:r>
          </w:p>
        </w:tc>
        <w:tc>
          <w:tcPr>
            <w:tcW w:w="1617" w:type="dxa"/>
            <w:vMerge w:val="continue"/>
            <w:tcBorders>
              <w:top w:val="nil"/>
              <w:bottom w:val="nil"/>
            </w:tcBorders>
            <w:vAlign w:val="top"/>
          </w:tcPr>
          <w:p>
            <w:pPr>
              <w:rPr>
                <w:rFonts w:hint="eastAsia" w:ascii="仿宋" w:hAnsi="仿宋" w:eastAsia="仿宋" w:cs="仿宋"/>
                <w:color w:val="auto"/>
                <w:sz w:val="24"/>
                <w:szCs w:val="24"/>
              </w:rPr>
            </w:pPr>
          </w:p>
        </w:tc>
        <w:tc>
          <w:tcPr>
            <w:tcW w:w="8881" w:type="dxa"/>
            <w:vAlign w:val="top"/>
          </w:tcPr>
          <w:p>
            <w:pPr>
              <w:spacing w:before="31" w:line="227" w:lineRule="auto"/>
              <w:ind w:left="113"/>
              <w:rPr>
                <w:rFonts w:hint="eastAsia" w:ascii="仿宋" w:hAnsi="仿宋" w:eastAsia="仿宋" w:cs="仿宋"/>
                <w:color w:val="auto"/>
                <w:sz w:val="24"/>
                <w:szCs w:val="24"/>
              </w:rPr>
            </w:pPr>
            <w:r>
              <w:rPr>
                <w:rFonts w:hint="eastAsia" w:ascii="仿宋" w:hAnsi="仿宋" w:eastAsia="仿宋" w:cs="仿宋"/>
                <w:color w:val="auto"/>
                <w:spacing w:val="10"/>
                <w:sz w:val="24"/>
                <w:szCs w:val="24"/>
                <w14:textOutline w14:w="3795" w14:cap="sq" w14:cmpd="sng">
                  <w14:solidFill>
                    <w14:srgbClr w14:val="000000"/>
                  </w14:solidFill>
                  <w14:prstDash w14:val="solid"/>
                  <w14:bevel/>
                </w14:textOutline>
              </w:rPr>
              <w:t>验收标准、规范：</w:t>
            </w:r>
            <w:r>
              <w:rPr>
                <w:rFonts w:hint="eastAsia" w:ascii="仿宋" w:hAnsi="仿宋" w:eastAsia="仿宋" w:cs="仿宋"/>
                <w:color w:val="auto"/>
                <w:spacing w:val="10"/>
                <w:sz w:val="24"/>
                <w:szCs w:val="24"/>
              </w:rPr>
              <w:t>满足国家、行业现行相关法律法规</w:t>
            </w:r>
            <w:r>
              <w:rPr>
                <w:rFonts w:hint="eastAsia" w:ascii="仿宋" w:hAnsi="仿宋" w:eastAsia="仿宋" w:cs="仿宋"/>
                <w:color w:val="auto"/>
                <w:spacing w:val="9"/>
                <w:sz w:val="24"/>
                <w:szCs w:val="24"/>
              </w:rPr>
              <w:t>及技术标准的要求、采购人要求。</w:t>
            </w:r>
          </w:p>
        </w:tc>
        <w:tc>
          <w:tcPr>
            <w:tcW w:w="566" w:type="dxa"/>
            <w:vAlign w:val="top"/>
          </w:tcPr>
          <w:p>
            <w:pPr>
              <w:rPr>
                <w:rFonts w:hint="eastAsia" w:ascii="仿宋" w:hAnsi="仿宋" w:eastAsia="仿宋" w:cs="仿宋"/>
                <w:color w:val="auto"/>
                <w:sz w:val="24"/>
                <w:szCs w:val="24"/>
              </w:rPr>
            </w:pPr>
          </w:p>
        </w:tc>
        <w:tc>
          <w:tcPr>
            <w:tcW w:w="709" w:type="dxa"/>
            <w:vAlign w:val="top"/>
          </w:tcPr>
          <w:p>
            <w:pPr>
              <w:rPr>
                <w:rFonts w:hint="eastAsia" w:ascii="仿宋" w:hAnsi="仿宋" w:eastAsia="仿宋" w:cs="仿宋"/>
                <w:color w:val="auto"/>
                <w:sz w:val="24"/>
                <w:szCs w:val="24"/>
              </w:rPr>
            </w:pPr>
          </w:p>
        </w:tc>
        <w:tc>
          <w:tcPr>
            <w:tcW w:w="709" w:type="dxa"/>
            <w:vAlign w:val="top"/>
          </w:tcPr>
          <w:p>
            <w:pPr>
              <w:rPr>
                <w:rFonts w:hint="eastAsia" w:ascii="仿宋" w:hAnsi="仿宋" w:eastAsia="仿宋" w:cs="仿宋"/>
                <w:color w:val="auto"/>
                <w:sz w:val="24"/>
                <w:szCs w:val="24"/>
              </w:rPr>
            </w:pPr>
          </w:p>
        </w:tc>
        <w:tc>
          <w:tcPr>
            <w:tcW w:w="713"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633" w:type="dxa"/>
            <w:vAlign w:val="top"/>
          </w:tcPr>
          <w:p>
            <w:pPr>
              <w:spacing w:before="112" w:line="189" w:lineRule="auto"/>
              <w:ind w:left="231"/>
              <w:rPr>
                <w:rFonts w:hint="eastAsia" w:ascii="仿宋" w:hAnsi="仿宋" w:eastAsia="仿宋" w:cs="仿宋"/>
                <w:color w:val="auto"/>
                <w:sz w:val="24"/>
                <w:szCs w:val="24"/>
              </w:rPr>
            </w:pPr>
            <w:r>
              <w:rPr>
                <w:rFonts w:hint="eastAsia" w:ascii="仿宋" w:hAnsi="仿宋" w:eastAsia="仿宋" w:cs="仿宋"/>
                <w:color w:val="auto"/>
                <w:spacing w:val="-7"/>
                <w:sz w:val="24"/>
                <w:szCs w:val="24"/>
              </w:rPr>
              <w:t>12</w:t>
            </w:r>
          </w:p>
        </w:tc>
        <w:tc>
          <w:tcPr>
            <w:tcW w:w="1617" w:type="dxa"/>
            <w:vMerge w:val="continue"/>
            <w:tcBorders>
              <w:top w:val="nil"/>
              <w:bottom w:val="nil"/>
            </w:tcBorders>
            <w:vAlign w:val="top"/>
          </w:tcPr>
          <w:p>
            <w:pPr>
              <w:rPr>
                <w:rFonts w:hint="eastAsia" w:ascii="仿宋" w:hAnsi="仿宋" w:eastAsia="仿宋" w:cs="仿宋"/>
                <w:color w:val="auto"/>
                <w:sz w:val="24"/>
                <w:szCs w:val="24"/>
              </w:rPr>
            </w:pPr>
          </w:p>
        </w:tc>
        <w:tc>
          <w:tcPr>
            <w:tcW w:w="8881" w:type="dxa"/>
            <w:vAlign w:val="top"/>
          </w:tcPr>
          <w:p>
            <w:pPr>
              <w:spacing w:before="33" w:line="228" w:lineRule="auto"/>
              <w:ind w:left="113"/>
              <w:rPr>
                <w:rFonts w:hint="eastAsia" w:ascii="仿宋" w:hAnsi="仿宋" w:eastAsia="仿宋" w:cs="仿宋"/>
                <w:color w:val="auto"/>
                <w:sz w:val="24"/>
                <w:szCs w:val="24"/>
              </w:rPr>
            </w:pPr>
            <w:r>
              <w:rPr>
                <w:rFonts w:hint="eastAsia" w:ascii="仿宋" w:hAnsi="仿宋" w:eastAsia="仿宋" w:cs="仿宋"/>
                <w:color w:val="auto"/>
                <w:spacing w:val="8"/>
                <w:sz w:val="24"/>
                <w:szCs w:val="24"/>
                <w14:textOutline w14:w="3795" w14:cap="sq" w14:cmpd="sng">
                  <w14:solidFill>
                    <w14:srgbClr w14:val="000000"/>
                  </w14:solidFill>
                  <w14:prstDash w14:val="solid"/>
                  <w14:bevel/>
                </w14:textOutline>
              </w:rPr>
              <w:t>付款方式：</w:t>
            </w:r>
            <w:r>
              <w:rPr>
                <w:rFonts w:hint="eastAsia" w:ascii="仿宋" w:hAnsi="仿宋" w:eastAsia="仿宋" w:cs="仿宋"/>
                <w:color w:val="auto"/>
                <w:spacing w:val="8"/>
                <w:sz w:val="24"/>
                <w:szCs w:val="24"/>
              </w:rPr>
              <w:t>按合同约定方式支付。</w:t>
            </w:r>
          </w:p>
        </w:tc>
        <w:tc>
          <w:tcPr>
            <w:tcW w:w="566" w:type="dxa"/>
            <w:vAlign w:val="top"/>
          </w:tcPr>
          <w:p>
            <w:pPr>
              <w:rPr>
                <w:rFonts w:hint="eastAsia" w:ascii="仿宋" w:hAnsi="仿宋" w:eastAsia="仿宋" w:cs="仿宋"/>
                <w:color w:val="auto"/>
                <w:sz w:val="24"/>
                <w:szCs w:val="24"/>
              </w:rPr>
            </w:pPr>
          </w:p>
        </w:tc>
        <w:tc>
          <w:tcPr>
            <w:tcW w:w="709" w:type="dxa"/>
            <w:vAlign w:val="top"/>
          </w:tcPr>
          <w:p>
            <w:pPr>
              <w:rPr>
                <w:rFonts w:hint="eastAsia" w:ascii="仿宋" w:hAnsi="仿宋" w:eastAsia="仿宋" w:cs="仿宋"/>
                <w:color w:val="auto"/>
                <w:sz w:val="24"/>
                <w:szCs w:val="24"/>
              </w:rPr>
            </w:pPr>
          </w:p>
        </w:tc>
        <w:tc>
          <w:tcPr>
            <w:tcW w:w="709" w:type="dxa"/>
            <w:vAlign w:val="top"/>
          </w:tcPr>
          <w:p>
            <w:pPr>
              <w:rPr>
                <w:rFonts w:hint="eastAsia" w:ascii="仿宋" w:hAnsi="仿宋" w:eastAsia="仿宋" w:cs="仿宋"/>
                <w:color w:val="auto"/>
                <w:sz w:val="24"/>
                <w:szCs w:val="24"/>
              </w:rPr>
            </w:pPr>
          </w:p>
        </w:tc>
        <w:tc>
          <w:tcPr>
            <w:tcW w:w="713"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33" w:type="dxa"/>
            <w:vAlign w:val="top"/>
          </w:tcPr>
          <w:p>
            <w:pPr>
              <w:spacing w:before="77" w:line="190" w:lineRule="auto"/>
              <w:ind w:left="231"/>
              <w:rPr>
                <w:rFonts w:hint="eastAsia" w:ascii="仿宋" w:hAnsi="仿宋" w:eastAsia="仿宋" w:cs="仿宋"/>
                <w:color w:val="auto"/>
                <w:sz w:val="24"/>
                <w:szCs w:val="24"/>
              </w:rPr>
            </w:pPr>
            <w:r>
              <w:rPr>
                <w:rFonts w:hint="eastAsia" w:ascii="仿宋" w:hAnsi="仿宋" w:eastAsia="仿宋" w:cs="仿宋"/>
                <w:color w:val="auto"/>
                <w:spacing w:val="-7"/>
                <w:sz w:val="24"/>
                <w:szCs w:val="24"/>
              </w:rPr>
              <w:t>13</w:t>
            </w:r>
          </w:p>
        </w:tc>
        <w:tc>
          <w:tcPr>
            <w:tcW w:w="1617" w:type="dxa"/>
            <w:vMerge w:val="continue"/>
            <w:tcBorders>
              <w:top w:val="nil"/>
              <w:bottom w:val="nil"/>
            </w:tcBorders>
            <w:vAlign w:val="top"/>
          </w:tcPr>
          <w:p>
            <w:pPr>
              <w:rPr>
                <w:rFonts w:hint="eastAsia" w:ascii="仿宋" w:hAnsi="仿宋" w:eastAsia="仿宋" w:cs="仿宋"/>
                <w:color w:val="auto"/>
                <w:sz w:val="24"/>
                <w:szCs w:val="24"/>
              </w:rPr>
            </w:pPr>
          </w:p>
        </w:tc>
        <w:tc>
          <w:tcPr>
            <w:tcW w:w="8881" w:type="dxa"/>
            <w:vAlign w:val="top"/>
          </w:tcPr>
          <w:p>
            <w:pPr>
              <w:spacing w:before="33" w:line="228" w:lineRule="auto"/>
              <w:ind w:left="116"/>
              <w:rPr>
                <w:rFonts w:hint="eastAsia" w:ascii="仿宋" w:hAnsi="仿宋" w:eastAsia="仿宋" w:cs="仿宋"/>
                <w:color w:val="auto"/>
                <w:sz w:val="24"/>
                <w:szCs w:val="24"/>
              </w:rPr>
            </w:pPr>
            <w:r>
              <w:rPr>
                <w:rFonts w:hint="eastAsia" w:ascii="仿宋" w:hAnsi="仿宋" w:eastAsia="仿宋" w:cs="仿宋"/>
                <w:color w:val="auto"/>
                <w:spacing w:val="7"/>
                <w:sz w:val="24"/>
                <w:szCs w:val="24"/>
                <w14:textOutline w14:w="3795" w14:cap="sq" w14:cmpd="sng">
                  <w14:solidFill>
                    <w14:srgbClr w14:val="000000"/>
                  </w14:solidFill>
                  <w14:prstDash w14:val="solid"/>
                  <w14:bevel/>
                </w14:textOutline>
              </w:rPr>
              <w:t>投标有效期：</w:t>
            </w:r>
            <w:r>
              <w:rPr>
                <w:rFonts w:hint="eastAsia" w:ascii="仿宋" w:hAnsi="仿宋" w:eastAsia="仿宋" w:cs="仿宋"/>
                <w:color w:val="auto"/>
                <w:spacing w:val="7"/>
                <w:sz w:val="24"/>
                <w:szCs w:val="24"/>
                <w:lang w:val="en-US" w:eastAsia="zh-CN"/>
              </w:rPr>
              <w:t>6</w:t>
            </w:r>
            <w:r>
              <w:rPr>
                <w:rFonts w:hint="eastAsia" w:ascii="仿宋" w:hAnsi="仿宋" w:eastAsia="仿宋" w:cs="仿宋"/>
                <w:color w:val="auto"/>
                <w:spacing w:val="7"/>
                <w:sz w:val="24"/>
                <w:szCs w:val="24"/>
              </w:rPr>
              <w:t>0 日历天，从提交响应文件的截止之</w:t>
            </w:r>
            <w:r>
              <w:rPr>
                <w:rFonts w:hint="eastAsia" w:ascii="仿宋" w:hAnsi="仿宋" w:eastAsia="仿宋" w:cs="仿宋"/>
                <w:color w:val="auto"/>
                <w:spacing w:val="6"/>
                <w:sz w:val="24"/>
                <w:szCs w:val="24"/>
              </w:rPr>
              <w:t>日起算。</w:t>
            </w:r>
          </w:p>
        </w:tc>
        <w:tc>
          <w:tcPr>
            <w:tcW w:w="566" w:type="dxa"/>
            <w:vAlign w:val="top"/>
          </w:tcPr>
          <w:p>
            <w:pPr>
              <w:rPr>
                <w:rFonts w:hint="eastAsia" w:ascii="仿宋" w:hAnsi="仿宋" w:eastAsia="仿宋" w:cs="仿宋"/>
                <w:color w:val="auto"/>
                <w:sz w:val="24"/>
                <w:szCs w:val="24"/>
              </w:rPr>
            </w:pPr>
          </w:p>
        </w:tc>
        <w:tc>
          <w:tcPr>
            <w:tcW w:w="709" w:type="dxa"/>
            <w:vAlign w:val="top"/>
          </w:tcPr>
          <w:p>
            <w:pPr>
              <w:rPr>
                <w:rFonts w:hint="eastAsia" w:ascii="仿宋" w:hAnsi="仿宋" w:eastAsia="仿宋" w:cs="仿宋"/>
                <w:color w:val="auto"/>
                <w:sz w:val="24"/>
                <w:szCs w:val="24"/>
              </w:rPr>
            </w:pPr>
          </w:p>
        </w:tc>
        <w:tc>
          <w:tcPr>
            <w:tcW w:w="709" w:type="dxa"/>
            <w:vAlign w:val="top"/>
          </w:tcPr>
          <w:p>
            <w:pPr>
              <w:rPr>
                <w:rFonts w:hint="eastAsia" w:ascii="仿宋" w:hAnsi="仿宋" w:eastAsia="仿宋" w:cs="仿宋"/>
                <w:color w:val="auto"/>
                <w:sz w:val="24"/>
                <w:szCs w:val="24"/>
              </w:rPr>
            </w:pPr>
          </w:p>
        </w:tc>
        <w:tc>
          <w:tcPr>
            <w:tcW w:w="713"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4" w:hRule="atLeast"/>
        </w:trPr>
        <w:tc>
          <w:tcPr>
            <w:tcW w:w="633" w:type="dxa"/>
            <w:vAlign w:val="top"/>
          </w:tcPr>
          <w:p>
            <w:pPr>
              <w:spacing w:line="328" w:lineRule="auto"/>
              <w:rPr>
                <w:rFonts w:hint="eastAsia" w:ascii="仿宋" w:hAnsi="仿宋" w:eastAsia="仿宋" w:cs="仿宋"/>
                <w:color w:val="auto"/>
                <w:sz w:val="24"/>
                <w:szCs w:val="24"/>
              </w:rPr>
            </w:pPr>
          </w:p>
          <w:p>
            <w:pPr>
              <w:spacing w:line="329" w:lineRule="auto"/>
              <w:rPr>
                <w:rFonts w:hint="eastAsia" w:ascii="仿宋" w:hAnsi="仿宋" w:eastAsia="仿宋" w:cs="仿宋"/>
                <w:color w:val="auto"/>
                <w:sz w:val="24"/>
                <w:szCs w:val="24"/>
              </w:rPr>
            </w:pPr>
          </w:p>
          <w:p>
            <w:pPr>
              <w:spacing w:before="65" w:line="189" w:lineRule="auto"/>
              <w:ind w:left="231"/>
              <w:rPr>
                <w:rFonts w:hint="eastAsia" w:ascii="仿宋" w:hAnsi="仿宋" w:eastAsia="仿宋" w:cs="仿宋"/>
                <w:color w:val="auto"/>
                <w:sz w:val="24"/>
                <w:szCs w:val="24"/>
              </w:rPr>
            </w:pPr>
            <w:r>
              <w:rPr>
                <w:rFonts w:hint="eastAsia" w:ascii="仿宋" w:hAnsi="仿宋" w:eastAsia="仿宋" w:cs="仿宋"/>
                <w:color w:val="auto"/>
                <w:spacing w:val="-7"/>
                <w:sz w:val="24"/>
                <w:szCs w:val="24"/>
              </w:rPr>
              <w:t>14</w:t>
            </w:r>
          </w:p>
        </w:tc>
        <w:tc>
          <w:tcPr>
            <w:tcW w:w="1617" w:type="dxa"/>
            <w:vMerge w:val="continue"/>
            <w:tcBorders>
              <w:top w:val="nil"/>
            </w:tcBorders>
            <w:vAlign w:val="top"/>
          </w:tcPr>
          <w:p>
            <w:pPr>
              <w:rPr>
                <w:rFonts w:hint="eastAsia" w:ascii="仿宋" w:hAnsi="仿宋" w:eastAsia="仿宋" w:cs="仿宋"/>
                <w:color w:val="auto"/>
                <w:sz w:val="24"/>
                <w:szCs w:val="24"/>
              </w:rPr>
            </w:pPr>
          </w:p>
        </w:tc>
        <w:tc>
          <w:tcPr>
            <w:tcW w:w="8881" w:type="dxa"/>
            <w:vAlign w:val="top"/>
          </w:tcPr>
          <w:p>
            <w:pPr>
              <w:spacing w:before="34" w:line="228" w:lineRule="auto"/>
              <w:ind w:left="114"/>
              <w:rPr>
                <w:rFonts w:hint="eastAsia" w:ascii="仿宋" w:hAnsi="仿宋" w:eastAsia="仿宋" w:cs="仿宋"/>
                <w:color w:val="auto"/>
                <w:sz w:val="24"/>
                <w:szCs w:val="24"/>
              </w:rPr>
            </w:pPr>
            <w:r>
              <w:rPr>
                <w:rFonts w:hint="eastAsia" w:ascii="仿宋" w:hAnsi="仿宋" w:eastAsia="仿宋" w:cs="仿宋"/>
                <w:color w:val="auto"/>
                <w:spacing w:val="6"/>
                <w:sz w:val="24"/>
                <w:szCs w:val="24"/>
                <w14:textOutline w14:w="3795" w14:cap="sq" w14:cmpd="sng">
                  <w14:solidFill>
                    <w14:srgbClr w14:val="000000"/>
                  </w14:solidFill>
                  <w14:prstDash w14:val="solid"/>
                  <w14:bevel/>
                </w14:textOutline>
              </w:rPr>
              <w:t>其他要求：</w:t>
            </w:r>
          </w:p>
          <w:p>
            <w:pPr>
              <w:spacing w:before="23" w:line="239" w:lineRule="auto"/>
              <w:ind w:left="113" w:right="105" w:firstLine="15"/>
              <w:rPr>
                <w:rFonts w:hint="eastAsia" w:ascii="仿宋" w:hAnsi="仿宋" w:eastAsia="仿宋" w:cs="仿宋"/>
                <w:color w:val="auto"/>
                <w:sz w:val="24"/>
                <w:szCs w:val="24"/>
              </w:rPr>
            </w:pPr>
            <w:r>
              <w:rPr>
                <w:rFonts w:hint="eastAsia" w:ascii="仿宋" w:hAnsi="仿宋" w:eastAsia="仿宋" w:cs="仿宋"/>
                <w:color w:val="auto"/>
                <w:spacing w:val="9"/>
                <w:sz w:val="24"/>
                <w:szCs w:val="24"/>
              </w:rPr>
              <w:t>1、供应商承诺对相关证明文件的真实性负责，不得提供虚假材料谋取成交。否则必须承担相</w:t>
            </w:r>
            <w:r>
              <w:rPr>
                <w:rFonts w:hint="eastAsia" w:ascii="仿宋" w:hAnsi="仿宋" w:eastAsia="仿宋" w:cs="仿宋"/>
                <w:color w:val="auto"/>
                <w:spacing w:val="16"/>
                <w:sz w:val="24"/>
                <w:szCs w:val="24"/>
              </w:rPr>
              <w:t xml:space="preserve"> </w:t>
            </w:r>
            <w:r>
              <w:rPr>
                <w:rFonts w:hint="eastAsia" w:ascii="仿宋" w:hAnsi="仿宋" w:eastAsia="仿宋" w:cs="仿宋"/>
                <w:color w:val="auto"/>
                <w:spacing w:val="10"/>
                <w:sz w:val="24"/>
                <w:szCs w:val="24"/>
              </w:rPr>
              <w:t>应法律责任，已骗取成交的取消成交资格，</w:t>
            </w:r>
            <w:r>
              <w:rPr>
                <w:rFonts w:hint="eastAsia" w:ascii="仿宋" w:hAnsi="仿宋" w:eastAsia="仿宋" w:cs="仿宋"/>
                <w:color w:val="auto"/>
                <w:spacing w:val="9"/>
                <w:sz w:val="24"/>
                <w:szCs w:val="24"/>
              </w:rPr>
              <w:t>对采购人造成经济损失的，赔偿相应经济损失。</w:t>
            </w:r>
          </w:p>
          <w:p>
            <w:pPr>
              <w:spacing w:before="27" w:line="239" w:lineRule="auto"/>
              <w:ind w:left="113" w:right="103" w:firstLine="3"/>
              <w:rPr>
                <w:rFonts w:hint="eastAsia" w:ascii="仿宋" w:hAnsi="仿宋" w:eastAsia="仿宋" w:cs="仿宋"/>
                <w:color w:val="auto"/>
                <w:sz w:val="24"/>
                <w:szCs w:val="24"/>
              </w:rPr>
            </w:pPr>
            <w:r>
              <w:rPr>
                <w:rFonts w:hint="eastAsia" w:ascii="仿宋" w:hAnsi="仿宋" w:eastAsia="仿宋" w:cs="仿宋"/>
                <w:color w:val="auto"/>
                <w:spacing w:val="10"/>
                <w:sz w:val="24"/>
                <w:szCs w:val="24"/>
              </w:rPr>
              <w:t>2、供应商承诺已仔细阅读并正确理解本项目采购文件及其他构成</w:t>
            </w:r>
            <w:r>
              <w:rPr>
                <w:rFonts w:hint="eastAsia" w:ascii="仿宋" w:hAnsi="仿宋" w:eastAsia="仿宋" w:cs="仿宋"/>
                <w:color w:val="auto"/>
                <w:spacing w:val="9"/>
                <w:sz w:val="24"/>
                <w:szCs w:val="24"/>
              </w:rPr>
              <w:t>采购文件的有关资料，并理</w:t>
            </w:r>
            <w:r>
              <w:rPr>
                <w:rFonts w:hint="eastAsia" w:ascii="仿宋" w:hAnsi="仿宋" w:eastAsia="仿宋" w:cs="仿宋"/>
                <w:color w:val="auto"/>
                <w:sz w:val="24"/>
                <w:szCs w:val="24"/>
              </w:rPr>
              <w:t xml:space="preserve"> </w:t>
            </w:r>
            <w:r>
              <w:rPr>
                <w:rFonts w:hint="eastAsia" w:ascii="仿宋" w:hAnsi="仿宋" w:eastAsia="仿宋" w:cs="仿宋"/>
                <w:color w:val="auto"/>
                <w:spacing w:val="7"/>
                <w:sz w:val="24"/>
                <w:szCs w:val="24"/>
              </w:rPr>
              <w:t>解本项目为企业采购活动。因供应商未充分理解所导致的后果由供应商自行负责，造成的相关</w:t>
            </w:r>
            <w:r>
              <w:rPr>
                <w:rFonts w:hint="eastAsia" w:ascii="仿宋" w:hAnsi="仿宋" w:eastAsia="仿宋" w:cs="仿宋"/>
                <w:color w:val="auto"/>
                <w:spacing w:val="17"/>
                <w:sz w:val="24"/>
                <w:szCs w:val="24"/>
              </w:rPr>
              <w:t xml:space="preserve"> </w:t>
            </w:r>
            <w:r>
              <w:rPr>
                <w:rFonts w:hint="eastAsia" w:ascii="仿宋" w:hAnsi="仿宋" w:eastAsia="仿宋" w:cs="仿宋"/>
                <w:color w:val="auto"/>
                <w:spacing w:val="8"/>
                <w:sz w:val="24"/>
                <w:szCs w:val="24"/>
              </w:rPr>
              <w:t>损失采购人有权向供应商索赔。</w:t>
            </w:r>
          </w:p>
        </w:tc>
        <w:tc>
          <w:tcPr>
            <w:tcW w:w="566" w:type="dxa"/>
            <w:vAlign w:val="top"/>
          </w:tcPr>
          <w:p>
            <w:pPr>
              <w:rPr>
                <w:rFonts w:hint="eastAsia" w:ascii="仿宋" w:hAnsi="仿宋" w:eastAsia="仿宋" w:cs="仿宋"/>
                <w:color w:val="auto"/>
                <w:sz w:val="24"/>
                <w:szCs w:val="24"/>
              </w:rPr>
            </w:pPr>
          </w:p>
        </w:tc>
        <w:tc>
          <w:tcPr>
            <w:tcW w:w="709" w:type="dxa"/>
            <w:vAlign w:val="top"/>
          </w:tcPr>
          <w:p>
            <w:pPr>
              <w:rPr>
                <w:rFonts w:hint="eastAsia" w:ascii="仿宋" w:hAnsi="仿宋" w:eastAsia="仿宋" w:cs="仿宋"/>
                <w:color w:val="auto"/>
                <w:sz w:val="24"/>
                <w:szCs w:val="24"/>
              </w:rPr>
            </w:pPr>
          </w:p>
        </w:tc>
        <w:tc>
          <w:tcPr>
            <w:tcW w:w="709" w:type="dxa"/>
            <w:vAlign w:val="top"/>
          </w:tcPr>
          <w:p>
            <w:pPr>
              <w:rPr>
                <w:rFonts w:hint="eastAsia" w:ascii="仿宋" w:hAnsi="仿宋" w:eastAsia="仿宋" w:cs="仿宋"/>
                <w:color w:val="auto"/>
                <w:sz w:val="24"/>
                <w:szCs w:val="24"/>
              </w:rPr>
            </w:pPr>
          </w:p>
        </w:tc>
        <w:tc>
          <w:tcPr>
            <w:tcW w:w="713"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33" w:type="dxa"/>
            <w:vAlign w:val="top"/>
          </w:tcPr>
          <w:p>
            <w:pPr>
              <w:spacing w:before="221" w:line="190" w:lineRule="auto"/>
              <w:ind w:left="231"/>
              <w:rPr>
                <w:rFonts w:hint="eastAsia" w:ascii="仿宋" w:hAnsi="仿宋" w:eastAsia="仿宋" w:cs="仿宋"/>
                <w:color w:val="auto"/>
                <w:sz w:val="24"/>
                <w:szCs w:val="24"/>
              </w:rPr>
            </w:pPr>
            <w:r>
              <w:rPr>
                <w:rFonts w:hint="eastAsia" w:ascii="仿宋" w:hAnsi="仿宋" w:eastAsia="仿宋" w:cs="仿宋"/>
                <w:color w:val="auto"/>
                <w:spacing w:val="-7"/>
                <w:sz w:val="24"/>
                <w:szCs w:val="24"/>
              </w:rPr>
              <w:t>15</w:t>
            </w:r>
          </w:p>
        </w:tc>
        <w:tc>
          <w:tcPr>
            <w:tcW w:w="1617" w:type="dxa"/>
            <w:vAlign w:val="top"/>
          </w:tcPr>
          <w:p>
            <w:pPr>
              <w:spacing w:before="189" w:line="228" w:lineRule="auto"/>
              <w:rPr>
                <w:rFonts w:hint="eastAsia" w:ascii="仿宋" w:hAnsi="仿宋" w:eastAsia="仿宋" w:cs="仿宋"/>
                <w:color w:val="auto"/>
                <w:sz w:val="24"/>
                <w:szCs w:val="24"/>
              </w:rPr>
            </w:pPr>
            <w:r>
              <w:rPr>
                <w:rFonts w:hint="eastAsia" w:ascii="仿宋" w:hAnsi="仿宋" w:eastAsia="仿宋" w:cs="仿宋"/>
                <w:color w:val="auto"/>
                <w:spacing w:val="7"/>
                <w:sz w:val="24"/>
                <w:szCs w:val="24"/>
              </w:rPr>
              <w:t>技术符合性</w:t>
            </w:r>
          </w:p>
        </w:tc>
        <w:tc>
          <w:tcPr>
            <w:tcW w:w="8881" w:type="dxa"/>
            <w:vAlign w:val="top"/>
          </w:tcPr>
          <w:p>
            <w:pPr>
              <w:spacing w:before="36" w:line="239" w:lineRule="auto"/>
              <w:ind w:left="115" w:right="105" w:hanging="2"/>
              <w:rPr>
                <w:rFonts w:hint="eastAsia" w:ascii="仿宋" w:hAnsi="仿宋" w:eastAsia="仿宋" w:cs="仿宋"/>
                <w:color w:val="auto"/>
                <w:sz w:val="24"/>
                <w:szCs w:val="24"/>
              </w:rPr>
            </w:pPr>
            <w:r>
              <w:rPr>
                <w:rFonts w:hint="eastAsia" w:ascii="仿宋" w:hAnsi="仿宋" w:eastAsia="仿宋" w:cs="仿宋"/>
                <w:color w:val="auto"/>
                <w:spacing w:val="7"/>
                <w:sz w:val="24"/>
                <w:szCs w:val="24"/>
              </w:rPr>
              <w:t>供应商承诺完成“第二章 采购清单</w:t>
            </w:r>
            <w:r>
              <w:rPr>
                <w:rFonts w:hint="eastAsia" w:ascii="仿宋" w:hAnsi="仿宋" w:eastAsia="仿宋" w:cs="仿宋"/>
                <w:color w:val="auto"/>
                <w:spacing w:val="6"/>
                <w:sz w:val="24"/>
                <w:szCs w:val="24"/>
              </w:rPr>
              <w:t>商务要求</w:t>
            </w:r>
            <w:r>
              <w:rPr>
                <w:rFonts w:hint="eastAsia" w:ascii="仿宋" w:hAnsi="仿宋" w:eastAsia="仿宋" w:cs="仿宋"/>
                <w:color w:val="auto"/>
                <w:spacing w:val="-72"/>
                <w:sz w:val="24"/>
                <w:szCs w:val="24"/>
              </w:rPr>
              <w:t xml:space="preserve"> </w:t>
            </w:r>
            <w:r>
              <w:rPr>
                <w:rFonts w:hint="eastAsia" w:ascii="仿宋" w:hAnsi="仿宋" w:eastAsia="仿宋" w:cs="仿宋"/>
                <w:color w:val="auto"/>
                <w:spacing w:val="6"/>
                <w:sz w:val="24"/>
                <w:szCs w:val="24"/>
              </w:rPr>
              <w:t>”中第一节 采购清单</w:t>
            </w:r>
            <w:r>
              <w:rPr>
                <w:rFonts w:hint="eastAsia" w:ascii="仿宋" w:hAnsi="仿宋" w:eastAsia="仿宋" w:cs="仿宋"/>
                <w:color w:val="auto"/>
                <w:sz w:val="24"/>
                <w:szCs w:val="24"/>
              </w:rPr>
              <w:t xml:space="preserve"> </w:t>
            </w:r>
            <w:r>
              <w:rPr>
                <w:rFonts w:hint="eastAsia" w:ascii="仿宋" w:hAnsi="仿宋" w:eastAsia="仿宋" w:cs="仿宋"/>
                <w:color w:val="auto"/>
                <w:spacing w:val="5"/>
                <w:sz w:val="24"/>
                <w:szCs w:val="24"/>
              </w:rPr>
              <w:t>工作内容。</w:t>
            </w:r>
          </w:p>
        </w:tc>
        <w:tc>
          <w:tcPr>
            <w:tcW w:w="566" w:type="dxa"/>
            <w:vAlign w:val="top"/>
          </w:tcPr>
          <w:p>
            <w:pPr>
              <w:rPr>
                <w:rFonts w:hint="eastAsia" w:ascii="仿宋" w:hAnsi="仿宋" w:eastAsia="仿宋" w:cs="仿宋"/>
                <w:color w:val="auto"/>
                <w:sz w:val="24"/>
                <w:szCs w:val="24"/>
              </w:rPr>
            </w:pPr>
          </w:p>
        </w:tc>
        <w:tc>
          <w:tcPr>
            <w:tcW w:w="709" w:type="dxa"/>
            <w:vAlign w:val="top"/>
          </w:tcPr>
          <w:p>
            <w:pPr>
              <w:rPr>
                <w:rFonts w:hint="eastAsia" w:ascii="仿宋" w:hAnsi="仿宋" w:eastAsia="仿宋" w:cs="仿宋"/>
                <w:color w:val="auto"/>
                <w:sz w:val="24"/>
                <w:szCs w:val="24"/>
              </w:rPr>
            </w:pPr>
          </w:p>
        </w:tc>
        <w:tc>
          <w:tcPr>
            <w:tcW w:w="709" w:type="dxa"/>
            <w:vAlign w:val="top"/>
          </w:tcPr>
          <w:p>
            <w:pPr>
              <w:rPr>
                <w:rFonts w:hint="eastAsia" w:ascii="仿宋" w:hAnsi="仿宋" w:eastAsia="仿宋" w:cs="仿宋"/>
                <w:color w:val="auto"/>
                <w:sz w:val="24"/>
                <w:szCs w:val="24"/>
              </w:rPr>
            </w:pPr>
          </w:p>
        </w:tc>
        <w:tc>
          <w:tcPr>
            <w:tcW w:w="713" w:type="dxa"/>
            <w:vAlign w:val="top"/>
          </w:tcPr>
          <w:p>
            <w:pPr>
              <w:rPr>
                <w:rFonts w:hint="eastAsia" w:ascii="仿宋" w:hAnsi="仿宋" w:eastAsia="仿宋" w:cs="仿宋"/>
                <w:color w:val="auto"/>
                <w:sz w:val="24"/>
                <w:szCs w:val="24"/>
              </w:rPr>
            </w:pPr>
          </w:p>
        </w:tc>
      </w:tr>
    </w:tbl>
    <w:p>
      <w:pPr>
        <w:spacing w:before="33" w:line="228" w:lineRule="auto"/>
        <w:ind w:left="319"/>
        <w:outlineLvl w:val="1"/>
        <w:rPr>
          <w:rFonts w:hint="eastAsia" w:ascii="仿宋" w:hAnsi="仿宋" w:eastAsia="仿宋" w:cs="仿宋"/>
          <w:color w:val="auto"/>
          <w:sz w:val="24"/>
          <w:szCs w:val="24"/>
        </w:rPr>
      </w:pPr>
      <w:r>
        <w:rPr>
          <w:rFonts w:hint="eastAsia" w:ascii="仿宋" w:hAnsi="仿宋" w:eastAsia="仿宋" w:cs="仿宋"/>
          <w:color w:val="auto"/>
          <w:spacing w:val="9"/>
          <w:sz w:val="24"/>
          <w:szCs w:val="24"/>
          <w14:textOutline w14:w="3795" w14:cap="sq" w14:cmpd="sng">
            <w14:solidFill>
              <w14:srgbClr w14:val="000000"/>
            </w14:solidFill>
            <w14:prstDash w14:val="solid"/>
            <w14:bevel/>
          </w14:textOutline>
        </w:rPr>
        <w:t>三、无效标审查</w:t>
      </w:r>
    </w:p>
    <w:p>
      <w:pPr>
        <w:spacing w:line="38" w:lineRule="exact"/>
        <w:rPr>
          <w:rFonts w:hint="eastAsia" w:ascii="仿宋" w:hAnsi="仿宋" w:eastAsia="仿宋" w:cs="仿宋"/>
          <w:color w:val="auto"/>
          <w:sz w:val="24"/>
          <w:szCs w:val="24"/>
        </w:rPr>
      </w:pPr>
    </w:p>
    <w:tbl>
      <w:tblPr>
        <w:tblStyle w:val="13"/>
        <w:tblW w:w="13828" w:type="dxa"/>
        <w:tblInd w:w="2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1617"/>
        <w:gridCol w:w="8727"/>
        <w:gridCol w:w="720"/>
        <w:gridCol w:w="709"/>
        <w:gridCol w:w="709"/>
        <w:gridCol w:w="7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33" w:type="dxa"/>
            <w:vAlign w:val="top"/>
          </w:tcPr>
          <w:p>
            <w:pPr>
              <w:spacing w:before="79" w:line="190" w:lineRule="auto"/>
              <w:ind w:left="231"/>
              <w:rPr>
                <w:rFonts w:hint="eastAsia" w:ascii="仿宋" w:hAnsi="仿宋" w:eastAsia="仿宋" w:cs="仿宋"/>
                <w:color w:val="auto"/>
                <w:sz w:val="24"/>
                <w:szCs w:val="24"/>
              </w:rPr>
            </w:pPr>
            <w:r>
              <w:rPr>
                <w:rFonts w:hint="eastAsia" w:ascii="仿宋" w:hAnsi="仿宋" w:eastAsia="仿宋" w:cs="仿宋"/>
                <w:color w:val="auto"/>
                <w:spacing w:val="-7"/>
                <w:sz w:val="24"/>
                <w:szCs w:val="24"/>
              </w:rPr>
              <w:t>16</w:t>
            </w:r>
          </w:p>
        </w:tc>
        <w:tc>
          <w:tcPr>
            <w:tcW w:w="1617" w:type="dxa"/>
            <w:vAlign w:val="top"/>
          </w:tcPr>
          <w:p>
            <w:pPr>
              <w:spacing w:before="47" w:line="228" w:lineRule="auto"/>
              <w:ind w:left="112"/>
              <w:rPr>
                <w:rFonts w:hint="eastAsia" w:ascii="仿宋" w:hAnsi="仿宋" w:eastAsia="仿宋" w:cs="仿宋"/>
                <w:color w:val="auto"/>
                <w:sz w:val="24"/>
                <w:szCs w:val="24"/>
              </w:rPr>
            </w:pPr>
            <w:r>
              <w:rPr>
                <w:rFonts w:hint="eastAsia" w:ascii="仿宋" w:hAnsi="仿宋" w:eastAsia="仿宋" w:cs="仿宋"/>
                <w:color w:val="auto"/>
                <w:spacing w:val="7"/>
                <w:sz w:val="24"/>
                <w:szCs w:val="24"/>
              </w:rPr>
              <w:t>无效标审查</w:t>
            </w:r>
          </w:p>
        </w:tc>
        <w:tc>
          <w:tcPr>
            <w:tcW w:w="8727" w:type="dxa"/>
            <w:vAlign w:val="top"/>
          </w:tcPr>
          <w:p>
            <w:pPr>
              <w:spacing w:before="47" w:line="227" w:lineRule="auto"/>
              <w:ind w:left="535"/>
              <w:rPr>
                <w:rFonts w:hint="eastAsia" w:ascii="仿宋" w:hAnsi="仿宋" w:eastAsia="仿宋" w:cs="仿宋"/>
                <w:color w:val="auto"/>
                <w:sz w:val="24"/>
                <w:szCs w:val="24"/>
              </w:rPr>
            </w:pPr>
            <w:r>
              <w:rPr>
                <w:rFonts w:hint="eastAsia" w:ascii="仿宋" w:hAnsi="仿宋" w:eastAsia="仿宋" w:cs="仿宋"/>
                <w:color w:val="auto"/>
                <w:spacing w:val="9"/>
                <w:sz w:val="24"/>
                <w:szCs w:val="24"/>
              </w:rPr>
              <w:t>按本项目采购文件无效标条款规定，审查是否通过</w:t>
            </w:r>
          </w:p>
        </w:tc>
        <w:tc>
          <w:tcPr>
            <w:tcW w:w="720" w:type="dxa"/>
            <w:vAlign w:val="top"/>
          </w:tcPr>
          <w:p>
            <w:pPr>
              <w:rPr>
                <w:rFonts w:hint="eastAsia" w:ascii="仿宋" w:hAnsi="仿宋" w:eastAsia="仿宋" w:cs="仿宋"/>
                <w:color w:val="auto"/>
                <w:sz w:val="24"/>
                <w:szCs w:val="24"/>
              </w:rPr>
            </w:pPr>
          </w:p>
        </w:tc>
        <w:tc>
          <w:tcPr>
            <w:tcW w:w="709" w:type="dxa"/>
            <w:vAlign w:val="top"/>
          </w:tcPr>
          <w:p>
            <w:pPr>
              <w:rPr>
                <w:rFonts w:hint="eastAsia" w:ascii="仿宋" w:hAnsi="仿宋" w:eastAsia="仿宋" w:cs="仿宋"/>
                <w:color w:val="auto"/>
                <w:sz w:val="24"/>
                <w:szCs w:val="24"/>
              </w:rPr>
            </w:pPr>
          </w:p>
        </w:tc>
        <w:tc>
          <w:tcPr>
            <w:tcW w:w="709" w:type="dxa"/>
            <w:vAlign w:val="top"/>
          </w:tcPr>
          <w:p>
            <w:pPr>
              <w:rPr>
                <w:rFonts w:hint="eastAsia" w:ascii="仿宋" w:hAnsi="仿宋" w:eastAsia="仿宋" w:cs="仿宋"/>
                <w:color w:val="auto"/>
                <w:sz w:val="24"/>
                <w:szCs w:val="24"/>
              </w:rPr>
            </w:pPr>
          </w:p>
        </w:tc>
        <w:tc>
          <w:tcPr>
            <w:tcW w:w="713"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0977" w:type="dxa"/>
            <w:gridSpan w:val="3"/>
            <w:vAlign w:val="top"/>
          </w:tcPr>
          <w:p>
            <w:pPr>
              <w:spacing w:before="45" w:line="228" w:lineRule="auto"/>
              <w:ind w:left="4019"/>
              <w:rPr>
                <w:rFonts w:hint="eastAsia" w:ascii="仿宋" w:hAnsi="仿宋" w:eastAsia="仿宋" w:cs="仿宋"/>
                <w:color w:val="auto"/>
                <w:sz w:val="24"/>
                <w:szCs w:val="24"/>
              </w:rPr>
            </w:pPr>
            <w:r>
              <w:rPr>
                <w:rFonts w:hint="eastAsia" w:ascii="仿宋" w:hAnsi="仿宋" w:eastAsia="仿宋" w:cs="仿宋"/>
                <w:color w:val="auto"/>
                <w:spacing w:val="9"/>
                <w:sz w:val="24"/>
                <w:szCs w:val="24"/>
                <w14:textOutline w14:w="3795" w14:cap="sq" w14:cmpd="sng">
                  <w14:solidFill>
                    <w14:srgbClr w14:val="000000"/>
                  </w14:solidFill>
                  <w14:prstDash w14:val="solid"/>
                  <w14:bevel/>
                </w14:textOutline>
              </w:rPr>
              <w:t>初步审查结论（通过或不通过）</w:t>
            </w:r>
          </w:p>
        </w:tc>
        <w:tc>
          <w:tcPr>
            <w:tcW w:w="720" w:type="dxa"/>
            <w:vAlign w:val="top"/>
          </w:tcPr>
          <w:p>
            <w:pPr>
              <w:rPr>
                <w:rFonts w:hint="eastAsia" w:ascii="仿宋" w:hAnsi="仿宋" w:eastAsia="仿宋" w:cs="仿宋"/>
                <w:color w:val="auto"/>
                <w:sz w:val="24"/>
                <w:szCs w:val="24"/>
              </w:rPr>
            </w:pPr>
          </w:p>
        </w:tc>
        <w:tc>
          <w:tcPr>
            <w:tcW w:w="709" w:type="dxa"/>
            <w:vAlign w:val="top"/>
          </w:tcPr>
          <w:p>
            <w:pPr>
              <w:rPr>
                <w:rFonts w:hint="eastAsia" w:ascii="仿宋" w:hAnsi="仿宋" w:eastAsia="仿宋" w:cs="仿宋"/>
                <w:color w:val="auto"/>
                <w:sz w:val="24"/>
                <w:szCs w:val="24"/>
              </w:rPr>
            </w:pPr>
          </w:p>
        </w:tc>
        <w:tc>
          <w:tcPr>
            <w:tcW w:w="709" w:type="dxa"/>
            <w:vAlign w:val="top"/>
          </w:tcPr>
          <w:p>
            <w:pPr>
              <w:rPr>
                <w:rFonts w:hint="eastAsia" w:ascii="仿宋" w:hAnsi="仿宋" w:eastAsia="仿宋" w:cs="仿宋"/>
                <w:color w:val="auto"/>
                <w:sz w:val="24"/>
                <w:szCs w:val="24"/>
              </w:rPr>
            </w:pPr>
          </w:p>
        </w:tc>
        <w:tc>
          <w:tcPr>
            <w:tcW w:w="713" w:type="dxa"/>
            <w:vAlign w:val="top"/>
          </w:tcPr>
          <w:p>
            <w:pPr>
              <w:rPr>
                <w:rFonts w:hint="eastAsia" w:ascii="仿宋" w:hAnsi="仿宋" w:eastAsia="仿宋" w:cs="仿宋"/>
                <w:color w:val="auto"/>
                <w:sz w:val="24"/>
                <w:szCs w:val="24"/>
              </w:rPr>
            </w:pPr>
          </w:p>
        </w:tc>
      </w:tr>
    </w:tbl>
    <w:p>
      <w:pPr>
        <w:spacing w:before="65" w:line="228" w:lineRule="auto"/>
        <w:ind w:firstLine="512" w:firstLineChars="200"/>
        <w:rPr>
          <w:rFonts w:ascii="Arial" w:hAnsi="Arial" w:eastAsia="Arial" w:cs="Arial"/>
          <w:color w:val="auto"/>
          <w:sz w:val="21"/>
          <w:szCs w:val="21"/>
        </w:rPr>
        <w:sectPr>
          <w:footerReference r:id="rId23" w:type="default"/>
          <w:pgSz w:w="16840" w:h="11907"/>
          <w:pgMar w:top="400" w:right="1304" w:bottom="987" w:left="1303" w:header="0" w:footer="824" w:gutter="0"/>
          <w:cols w:space="720" w:num="1"/>
        </w:sectPr>
      </w:pPr>
      <w:r>
        <w:rPr>
          <w:rFonts w:hint="eastAsia" w:ascii="仿宋" w:hAnsi="仿宋" w:eastAsia="仿宋" w:cs="仿宋"/>
          <w:color w:val="auto"/>
          <w:spacing w:val="8"/>
          <w:sz w:val="24"/>
          <w:szCs w:val="24"/>
        </w:rPr>
        <w:t>评标专家（签字</w:t>
      </w:r>
      <w:r>
        <w:rPr>
          <w:rFonts w:hint="eastAsia" w:ascii="仿宋" w:hAnsi="仿宋" w:eastAsia="仿宋" w:cs="仿宋"/>
          <w:color w:val="auto"/>
          <w:spacing w:val="2"/>
          <w:sz w:val="24"/>
          <w:szCs w:val="24"/>
        </w:rPr>
        <w:t>）：</w:t>
      </w:r>
    </w:p>
    <w:p>
      <w:pPr>
        <w:spacing w:line="284" w:lineRule="auto"/>
        <w:rPr>
          <w:rFonts w:ascii="Arial"/>
          <w:color w:val="auto"/>
          <w:sz w:val="21"/>
        </w:rPr>
      </w:pPr>
      <w:r>
        <w:rPr>
          <w:color w:val="auto"/>
        </w:rPr>
        <w:pict>
          <v:shape id="_x0000_s1039" o:spid="_x0000_s1039" style="position:absolute;left:0pt;margin-left:65.2pt;margin-top:52.5pt;height:0.75pt;width:711.6pt;mso-position-horizontal-relative:page;mso-position-vertical-relative:page;z-index:251671552;mso-width-relative:page;mso-height-relative:page;" fillcolor="#000000" filled="t" stroked="f" coordsize="14231,15" o:allowincell="f" path="m0,0l14231,0,14231,14,0,14,0,0xe">
            <v:path/>
            <v:fill on="t" focussize="0,0"/>
            <v:stroke on="f"/>
            <v:imagedata o:title=""/>
            <o:lock v:ext="edit"/>
          </v:shape>
        </w:pict>
      </w:r>
    </w:p>
    <w:p>
      <w:pPr>
        <w:spacing w:line="285" w:lineRule="auto"/>
        <w:rPr>
          <w:rFonts w:ascii="Arial"/>
          <w:color w:val="auto"/>
          <w:sz w:val="21"/>
        </w:rPr>
      </w:pPr>
    </w:p>
    <w:p>
      <w:pPr>
        <w:spacing w:before="78" w:line="220" w:lineRule="auto"/>
        <w:ind w:left="652"/>
        <w:rPr>
          <w:rFonts w:hint="eastAsia" w:ascii="仿宋" w:hAnsi="仿宋" w:eastAsia="仿宋" w:cs="仿宋"/>
          <w:color w:val="auto"/>
          <w:sz w:val="24"/>
          <w:szCs w:val="24"/>
        </w:rPr>
      </w:pPr>
      <w:r>
        <w:rPr>
          <w:rFonts w:hint="eastAsia" w:ascii="仿宋" w:hAnsi="仿宋" w:eastAsia="仿宋" w:cs="仿宋"/>
          <w:color w:val="auto"/>
          <w:spacing w:val="-3"/>
          <w:sz w:val="24"/>
          <w:szCs w:val="24"/>
        </w:rPr>
        <w:t>2.评分表</w:t>
      </w:r>
    </w:p>
    <w:p>
      <w:pPr>
        <w:spacing w:before="89" w:line="225" w:lineRule="auto"/>
        <w:ind w:left="6566"/>
        <w:rPr>
          <w:rFonts w:hint="eastAsia" w:ascii="仿宋" w:hAnsi="仿宋" w:eastAsia="仿宋" w:cs="仿宋"/>
          <w:color w:val="auto"/>
          <w:sz w:val="36"/>
          <w:szCs w:val="36"/>
        </w:rPr>
      </w:pPr>
      <w:r>
        <w:rPr>
          <w:rFonts w:hint="eastAsia" w:ascii="仿宋" w:hAnsi="仿宋" w:eastAsia="仿宋" w:cs="仿宋"/>
          <w:color w:val="auto"/>
          <w:sz w:val="36"/>
          <w:szCs w:val="36"/>
        </w:rPr>
        <w:pict>
          <v:rect id="_x0000_s1040" o:spid="_x0000_s1040" o:spt="1" style="position:absolute;left:0pt;margin-left:327.6pt;margin-top:21.45pt;height:0.85pt;width:72.25pt;z-index:251672576;mso-width-relative:page;mso-height-relative:page;" fillcolor="#000000" filled="t" stroked="f" coordsize="21600,21600">
            <v:path/>
            <v:fill on="t" focussize="0,0"/>
            <v:stroke on="f"/>
            <v:imagedata o:title=""/>
            <o:lock v:ext="edit"/>
          </v:rect>
        </w:pict>
      </w:r>
      <w:r>
        <w:rPr>
          <w:rFonts w:hint="eastAsia" w:ascii="仿宋" w:hAnsi="仿宋" w:eastAsia="仿宋" w:cs="仿宋"/>
          <w:color w:val="auto"/>
          <w:spacing w:val="-4"/>
          <w:sz w:val="36"/>
          <w:szCs w:val="36"/>
          <w14:textOutline w14:w="6537" w14:cap="sq" w14:cmpd="sng">
            <w14:solidFill>
              <w14:srgbClr w14:val="000000"/>
            </w14:solidFill>
            <w14:prstDash w14:val="solid"/>
            <w14:bevel/>
          </w14:textOutline>
        </w:rPr>
        <w:t>评</w:t>
      </w:r>
      <w:r>
        <w:rPr>
          <w:rFonts w:hint="eastAsia" w:ascii="仿宋" w:hAnsi="仿宋" w:eastAsia="仿宋" w:cs="仿宋"/>
          <w:color w:val="auto"/>
          <w:spacing w:val="25"/>
          <w:sz w:val="36"/>
          <w:szCs w:val="36"/>
        </w:rPr>
        <w:t xml:space="preserve"> </w:t>
      </w:r>
      <w:r>
        <w:rPr>
          <w:rFonts w:hint="eastAsia" w:ascii="仿宋" w:hAnsi="仿宋" w:eastAsia="仿宋" w:cs="仿宋"/>
          <w:color w:val="auto"/>
          <w:spacing w:val="-4"/>
          <w:sz w:val="36"/>
          <w:szCs w:val="36"/>
          <w14:textOutline w14:w="6537" w14:cap="sq" w14:cmpd="sng">
            <w14:solidFill>
              <w14:srgbClr w14:val="000000"/>
            </w14:solidFill>
            <w14:prstDash w14:val="solid"/>
            <w14:bevel/>
          </w14:textOutline>
        </w:rPr>
        <w:t>分</w:t>
      </w:r>
      <w:r>
        <w:rPr>
          <w:rFonts w:hint="eastAsia" w:ascii="仿宋" w:hAnsi="仿宋" w:eastAsia="仿宋" w:cs="仿宋"/>
          <w:color w:val="auto"/>
          <w:spacing w:val="20"/>
          <w:sz w:val="36"/>
          <w:szCs w:val="36"/>
        </w:rPr>
        <w:t xml:space="preserve"> </w:t>
      </w:r>
      <w:r>
        <w:rPr>
          <w:rFonts w:hint="eastAsia" w:ascii="仿宋" w:hAnsi="仿宋" w:eastAsia="仿宋" w:cs="仿宋"/>
          <w:color w:val="auto"/>
          <w:spacing w:val="-4"/>
          <w:sz w:val="36"/>
          <w:szCs w:val="36"/>
          <w14:textOutline w14:w="6537" w14:cap="sq" w14:cmpd="sng">
            <w14:solidFill>
              <w14:srgbClr w14:val="000000"/>
            </w14:solidFill>
            <w14:prstDash w14:val="solid"/>
            <w14:bevel/>
          </w14:textOutline>
        </w:rPr>
        <w:t>表</w:t>
      </w:r>
    </w:p>
    <w:p>
      <w:pPr>
        <w:spacing w:before="88" w:line="312" w:lineRule="exact"/>
        <w:ind w:left="543"/>
        <w:rPr>
          <w:rFonts w:hint="eastAsia" w:ascii="仿宋" w:hAnsi="仿宋" w:eastAsia="仿宋" w:cs="仿宋"/>
          <w:color w:val="auto"/>
          <w:sz w:val="24"/>
          <w:szCs w:val="24"/>
        </w:rPr>
      </w:pPr>
      <w:r>
        <w:rPr>
          <w:rFonts w:hint="eastAsia" w:ascii="仿宋" w:hAnsi="仿宋" w:eastAsia="仿宋" w:cs="仿宋"/>
          <w:color w:val="auto"/>
          <w:spacing w:val="5"/>
          <w:position w:val="7"/>
          <w:sz w:val="24"/>
          <w:szCs w:val="24"/>
        </w:rPr>
        <w:t>项目名称：</w:t>
      </w:r>
    </w:p>
    <w:p>
      <w:pPr>
        <w:spacing w:line="227" w:lineRule="auto"/>
        <w:ind w:left="543"/>
        <w:rPr>
          <w:rFonts w:hint="eastAsia" w:ascii="仿宋" w:hAnsi="仿宋" w:eastAsia="仿宋" w:cs="仿宋"/>
          <w:color w:val="auto"/>
          <w:sz w:val="24"/>
          <w:szCs w:val="24"/>
        </w:rPr>
      </w:pPr>
      <w:r>
        <w:rPr>
          <w:rFonts w:hint="eastAsia" w:ascii="仿宋" w:hAnsi="仿宋" w:eastAsia="仿宋" w:cs="仿宋"/>
          <w:color w:val="auto"/>
          <w:spacing w:val="5"/>
          <w:sz w:val="24"/>
          <w:szCs w:val="24"/>
        </w:rPr>
        <w:t>项目编号：</w:t>
      </w:r>
    </w:p>
    <w:p>
      <w:pPr>
        <w:spacing w:before="68" w:line="228" w:lineRule="auto"/>
        <w:ind w:left="539"/>
        <w:rPr>
          <w:rFonts w:hint="eastAsia" w:ascii="仿宋" w:hAnsi="仿宋" w:eastAsia="仿宋" w:cs="仿宋"/>
          <w:color w:val="auto"/>
          <w:sz w:val="24"/>
          <w:szCs w:val="24"/>
        </w:rPr>
      </w:pPr>
      <w:r>
        <w:rPr>
          <w:rFonts w:hint="eastAsia" w:ascii="仿宋" w:hAnsi="仿宋" w:eastAsia="仿宋" w:cs="仿宋"/>
          <w:color w:val="auto"/>
          <w:spacing w:val="6"/>
          <w:sz w:val="24"/>
          <w:szCs w:val="24"/>
        </w:rPr>
        <w:t>评标地点：</w:t>
      </w:r>
    </w:p>
    <w:p>
      <w:pPr>
        <w:spacing w:line="34" w:lineRule="exact"/>
        <w:rPr>
          <w:rFonts w:hint="eastAsia" w:ascii="仿宋" w:hAnsi="仿宋" w:eastAsia="仿宋" w:cs="仿宋"/>
          <w:color w:val="auto"/>
          <w:sz w:val="24"/>
          <w:szCs w:val="24"/>
        </w:rPr>
      </w:pPr>
    </w:p>
    <w:tbl>
      <w:tblPr>
        <w:tblStyle w:val="13"/>
        <w:tblW w:w="14369"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7"/>
        <w:gridCol w:w="1128"/>
        <w:gridCol w:w="9050"/>
        <w:gridCol w:w="736"/>
        <w:gridCol w:w="721"/>
        <w:gridCol w:w="720"/>
        <w:gridCol w:w="7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12141" w:type="dxa"/>
            <w:gridSpan w:val="4"/>
            <w:tcBorders>
              <w:tl2br w:val="single" w:color="000000" w:sz="4" w:space="0"/>
            </w:tcBorders>
            <w:vAlign w:val="top"/>
          </w:tcPr>
          <w:p>
            <w:pPr>
              <w:spacing w:before="191" w:line="227" w:lineRule="auto"/>
              <w:ind w:left="10416"/>
              <w:rPr>
                <w:rFonts w:hint="eastAsia" w:ascii="仿宋" w:hAnsi="仿宋" w:eastAsia="仿宋" w:cs="仿宋"/>
                <w:color w:val="auto"/>
                <w:sz w:val="24"/>
                <w:szCs w:val="24"/>
              </w:rPr>
            </w:pPr>
            <w:r>
              <w:rPr>
                <w:rFonts w:hint="eastAsia" w:ascii="仿宋" w:hAnsi="仿宋" w:eastAsia="仿宋" w:cs="仿宋"/>
                <w:color w:val="auto"/>
                <w:spacing w:val="8"/>
                <w:sz w:val="24"/>
                <w:szCs w:val="24"/>
              </w:rPr>
              <w:t>投标供应商名称</w:t>
            </w:r>
          </w:p>
          <w:p>
            <w:pPr>
              <w:spacing w:before="68" w:line="228" w:lineRule="auto"/>
              <w:ind w:left="315"/>
              <w:rPr>
                <w:rFonts w:hint="eastAsia" w:ascii="仿宋" w:hAnsi="仿宋" w:eastAsia="仿宋" w:cs="仿宋"/>
                <w:color w:val="auto"/>
                <w:sz w:val="24"/>
                <w:szCs w:val="24"/>
              </w:rPr>
            </w:pPr>
            <w:r>
              <w:rPr>
                <w:rFonts w:hint="eastAsia" w:ascii="仿宋" w:hAnsi="仿宋" w:eastAsia="仿宋" w:cs="仿宋"/>
                <w:color w:val="auto"/>
                <w:spacing w:val="8"/>
                <w:sz w:val="24"/>
                <w:szCs w:val="24"/>
              </w:rPr>
              <w:t>评分项及评分标准</w:t>
            </w:r>
          </w:p>
        </w:tc>
        <w:tc>
          <w:tcPr>
            <w:tcW w:w="721" w:type="dxa"/>
            <w:vAlign w:val="top"/>
          </w:tcPr>
          <w:p>
            <w:pPr>
              <w:spacing w:before="35" w:line="314" w:lineRule="exact"/>
              <w:ind w:left="118"/>
              <w:rPr>
                <w:rFonts w:hint="eastAsia" w:ascii="仿宋" w:hAnsi="仿宋" w:eastAsia="仿宋" w:cs="仿宋"/>
                <w:color w:val="auto"/>
                <w:sz w:val="24"/>
                <w:szCs w:val="24"/>
              </w:rPr>
            </w:pPr>
            <w:r>
              <w:rPr>
                <w:rFonts w:hint="eastAsia" w:ascii="仿宋" w:hAnsi="仿宋" w:eastAsia="仿宋" w:cs="仿宋"/>
                <w:color w:val="auto"/>
                <w:spacing w:val="3"/>
                <w:position w:val="7"/>
                <w:sz w:val="24"/>
                <w:szCs w:val="24"/>
              </w:rPr>
              <w:t>投标</w:t>
            </w:r>
          </w:p>
          <w:p>
            <w:pPr>
              <w:spacing w:line="226" w:lineRule="auto"/>
              <w:ind w:left="115"/>
              <w:rPr>
                <w:rFonts w:hint="eastAsia" w:ascii="仿宋" w:hAnsi="仿宋" w:eastAsia="仿宋" w:cs="仿宋"/>
                <w:color w:val="auto"/>
                <w:sz w:val="24"/>
                <w:szCs w:val="24"/>
              </w:rPr>
            </w:pPr>
            <w:r>
              <w:rPr>
                <w:rFonts w:hint="eastAsia" w:ascii="仿宋" w:hAnsi="仿宋" w:eastAsia="仿宋" w:cs="仿宋"/>
                <w:color w:val="auto"/>
                <w:spacing w:val="4"/>
                <w:sz w:val="24"/>
                <w:szCs w:val="24"/>
              </w:rPr>
              <w:t>供应</w:t>
            </w:r>
          </w:p>
          <w:p>
            <w:pPr>
              <w:spacing w:before="66" w:line="228" w:lineRule="auto"/>
              <w:ind w:left="119"/>
              <w:rPr>
                <w:rFonts w:hint="eastAsia" w:ascii="仿宋" w:hAnsi="仿宋" w:eastAsia="仿宋" w:cs="仿宋"/>
                <w:color w:val="auto"/>
                <w:sz w:val="24"/>
                <w:szCs w:val="24"/>
              </w:rPr>
            </w:pPr>
            <w:r>
              <w:rPr>
                <w:rFonts w:hint="eastAsia" w:ascii="仿宋" w:hAnsi="仿宋" w:eastAsia="仿宋" w:cs="仿宋"/>
                <w:color w:val="auto"/>
                <w:spacing w:val="-2"/>
                <w:sz w:val="24"/>
                <w:szCs w:val="24"/>
              </w:rPr>
              <w:t>商</w:t>
            </w:r>
            <w:r>
              <w:rPr>
                <w:rFonts w:hint="eastAsia" w:ascii="仿宋" w:hAnsi="仿宋" w:eastAsia="仿宋" w:cs="仿宋"/>
                <w:color w:val="auto"/>
                <w:spacing w:val="-24"/>
                <w:sz w:val="24"/>
                <w:szCs w:val="24"/>
              </w:rPr>
              <w:t xml:space="preserve"> </w:t>
            </w:r>
            <w:r>
              <w:rPr>
                <w:rFonts w:hint="eastAsia" w:ascii="仿宋" w:hAnsi="仿宋" w:eastAsia="仿宋" w:cs="仿宋"/>
                <w:color w:val="auto"/>
                <w:spacing w:val="-2"/>
                <w:sz w:val="24"/>
                <w:szCs w:val="24"/>
              </w:rPr>
              <w:t>1</w:t>
            </w:r>
          </w:p>
        </w:tc>
        <w:tc>
          <w:tcPr>
            <w:tcW w:w="720" w:type="dxa"/>
            <w:vAlign w:val="top"/>
          </w:tcPr>
          <w:p>
            <w:pPr>
              <w:spacing w:before="35" w:line="314" w:lineRule="exact"/>
              <w:ind w:left="119"/>
              <w:rPr>
                <w:rFonts w:hint="eastAsia" w:ascii="仿宋" w:hAnsi="仿宋" w:eastAsia="仿宋" w:cs="仿宋"/>
                <w:color w:val="auto"/>
                <w:sz w:val="24"/>
                <w:szCs w:val="24"/>
              </w:rPr>
            </w:pPr>
            <w:r>
              <w:rPr>
                <w:rFonts w:hint="eastAsia" w:ascii="仿宋" w:hAnsi="仿宋" w:eastAsia="仿宋" w:cs="仿宋"/>
                <w:color w:val="auto"/>
                <w:spacing w:val="3"/>
                <w:position w:val="7"/>
                <w:sz w:val="24"/>
                <w:szCs w:val="24"/>
              </w:rPr>
              <w:t>投标</w:t>
            </w:r>
          </w:p>
          <w:p>
            <w:pPr>
              <w:spacing w:line="226" w:lineRule="auto"/>
              <w:ind w:left="116"/>
              <w:rPr>
                <w:rFonts w:hint="eastAsia" w:ascii="仿宋" w:hAnsi="仿宋" w:eastAsia="仿宋" w:cs="仿宋"/>
                <w:color w:val="auto"/>
                <w:sz w:val="24"/>
                <w:szCs w:val="24"/>
              </w:rPr>
            </w:pPr>
            <w:r>
              <w:rPr>
                <w:rFonts w:hint="eastAsia" w:ascii="仿宋" w:hAnsi="仿宋" w:eastAsia="仿宋" w:cs="仿宋"/>
                <w:color w:val="auto"/>
                <w:spacing w:val="4"/>
                <w:sz w:val="24"/>
                <w:szCs w:val="24"/>
              </w:rPr>
              <w:t>供应</w:t>
            </w:r>
          </w:p>
          <w:p>
            <w:pPr>
              <w:spacing w:before="66" w:line="228" w:lineRule="auto"/>
              <w:ind w:left="121"/>
              <w:rPr>
                <w:rFonts w:hint="eastAsia" w:ascii="仿宋" w:hAnsi="仿宋" w:eastAsia="仿宋" w:cs="仿宋"/>
                <w:color w:val="auto"/>
                <w:sz w:val="24"/>
                <w:szCs w:val="24"/>
              </w:rPr>
            </w:pPr>
            <w:r>
              <w:rPr>
                <w:rFonts w:hint="eastAsia" w:ascii="仿宋" w:hAnsi="仿宋" w:eastAsia="仿宋" w:cs="仿宋"/>
                <w:color w:val="auto"/>
                <w:spacing w:val="-2"/>
                <w:sz w:val="24"/>
                <w:szCs w:val="24"/>
              </w:rPr>
              <w:t>商</w:t>
            </w:r>
            <w:r>
              <w:rPr>
                <w:rFonts w:hint="eastAsia" w:ascii="仿宋" w:hAnsi="仿宋" w:eastAsia="仿宋" w:cs="仿宋"/>
                <w:color w:val="auto"/>
                <w:spacing w:val="-37"/>
                <w:sz w:val="24"/>
                <w:szCs w:val="24"/>
              </w:rPr>
              <w:t xml:space="preserve"> </w:t>
            </w:r>
            <w:r>
              <w:rPr>
                <w:rFonts w:hint="eastAsia" w:ascii="仿宋" w:hAnsi="仿宋" w:eastAsia="仿宋" w:cs="仿宋"/>
                <w:color w:val="auto"/>
                <w:spacing w:val="-2"/>
                <w:sz w:val="24"/>
                <w:szCs w:val="24"/>
              </w:rPr>
              <w:t>2</w:t>
            </w:r>
          </w:p>
        </w:tc>
        <w:tc>
          <w:tcPr>
            <w:tcW w:w="787" w:type="dxa"/>
            <w:vAlign w:val="top"/>
          </w:tcPr>
          <w:p>
            <w:pPr>
              <w:spacing w:before="35" w:line="314" w:lineRule="exact"/>
              <w:ind w:left="119"/>
              <w:rPr>
                <w:rFonts w:hint="eastAsia" w:ascii="仿宋" w:hAnsi="仿宋" w:eastAsia="仿宋" w:cs="仿宋"/>
                <w:color w:val="auto"/>
                <w:sz w:val="24"/>
                <w:szCs w:val="24"/>
              </w:rPr>
            </w:pPr>
            <w:r>
              <w:rPr>
                <w:rFonts w:hint="eastAsia" w:ascii="仿宋" w:hAnsi="仿宋" w:eastAsia="仿宋" w:cs="仿宋"/>
                <w:color w:val="auto"/>
                <w:spacing w:val="3"/>
                <w:position w:val="7"/>
                <w:sz w:val="24"/>
                <w:szCs w:val="24"/>
              </w:rPr>
              <w:t>投标</w:t>
            </w:r>
          </w:p>
          <w:p>
            <w:pPr>
              <w:spacing w:line="226" w:lineRule="auto"/>
              <w:ind w:left="116"/>
              <w:rPr>
                <w:rFonts w:hint="eastAsia" w:ascii="仿宋" w:hAnsi="仿宋" w:eastAsia="仿宋" w:cs="仿宋"/>
                <w:color w:val="auto"/>
                <w:sz w:val="24"/>
                <w:szCs w:val="24"/>
              </w:rPr>
            </w:pPr>
            <w:r>
              <w:rPr>
                <w:rFonts w:hint="eastAsia" w:ascii="仿宋" w:hAnsi="仿宋" w:eastAsia="仿宋" w:cs="仿宋"/>
                <w:color w:val="auto"/>
                <w:spacing w:val="4"/>
                <w:sz w:val="24"/>
                <w:szCs w:val="24"/>
              </w:rPr>
              <w:t>供应</w:t>
            </w:r>
          </w:p>
          <w:p>
            <w:pPr>
              <w:spacing w:before="66" w:line="228" w:lineRule="auto"/>
              <w:ind w:left="121"/>
              <w:rPr>
                <w:rFonts w:hint="eastAsia" w:ascii="仿宋" w:hAnsi="仿宋" w:eastAsia="仿宋" w:cs="仿宋"/>
                <w:color w:val="auto"/>
                <w:sz w:val="24"/>
                <w:szCs w:val="24"/>
              </w:rPr>
            </w:pPr>
            <w:r>
              <w:rPr>
                <w:rFonts w:hint="eastAsia" w:ascii="仿宋" w:hAnsi="仿宋" w:eastAsia="仿宋" w:cs="仿宋"/>
                <w:color w:val="auto"/>
                <w:spacing w:val="-2"/>
                <w:sz w:val="24"/>
                <w:szCs w:val="24"/>
              </w:rPr>
              <w:t>商</w:t>
            </w:r>
            <w:r>
              <w:rPr>
                <w:rFonts w:hint="eastAsia" w:ascii="仿宋" w:hAnsi="仿宋" w:eastAsia="仿宋" w:cs="仿宋"/>
                <w:color w:val="auto"/>
                <w:spacing w:val="-36"/>
                <w:sz w:val="24"/>
                <w:szCs w:val="24"/>
              </w:rPr>
              <w:t xml:space="preserve"> </w:t>
            </w:r>
            <w:r>
              <w:rPr>
                <w:rFonts w:hint="eastAsia" w:ascii="仿宋" w:hAnsi="仿宋" w:eastAsia="仿宋" w:cs="仿宋"/>
                <w:color w:val="auto"/>
                <w:spacing w:val="-2"/>
                <w:sz w:val="24"/>
                <w:szCs w:val="24"/>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2355" w:type="dxa"/>
            <w:gridSpan w:val="2"/>
            <w:vAlign w:val="top"/>
          </w:tcPr>
          <w:p>
            <w:pPr>
              <w:spacing w:line="470" w:lineRule="auto"/>
              <w:rPr>
                <w:rFonts w:hint="eastAsia" w:ascii="仿宋" w:hAnsi="仿宋" w:eastAsia="仿宋" w:cs="仿宋"/>
                <w:color w:val="auto"/>
                <w:sz w:val="24"/>
                <w:szCs w:val="24"/>
              </w:rPr>
            </w:pPr>
          </w:p>
          <w:p>
            <w:pPr>
              <w:spacing w:before="65" w:line="226" w:lineRule="auto"/>
              <w:ind w:left="715"/>
              <w:rPr>
                <w:rFonts w:hint="eastAsia" w:ascii="仿宋" w:hAnsi="仿宋" w:eastAsia="仿宋" w:cs="仿宋"/>
                <w:color w:val="auto"/>
                <w:sz w:val="24"/>
                <w:szCs w:val="24"/>
              </w:rPr>
            </w:pPr>
            <w:r>
              <w:rPr>
                <w:rFonts w:hint="eastAsia" w:ascii="仿宋" w:hAnsi="仿宋" w:eastAsia="仿宋" w:cs="仿宋"/>
                <w:color w:val="auto"/>
                <w:spacing w:val="4"/>
                <w:sz w:val="24"/>
                <w:szCs w:val="24"/>
              </w:rPr>
              <w:t>价格分（</w:t>
            </w:r>
            <w:r>
              <w:rPr>
                <w:rFonts w:hint="eastAsia" w:ascii="仿宋" w:hAnsi="仿宋" w:eastAsia="仿宋" w:cs="仿宋"/>
                <w:color w:val="auto"/>
                <w:spacing w:val="4"/>
                <w:sz w:val="24"/>
                <w:szCs w:val="24"/>
                <w:lang w:val="en-US" w:eastAsia="zh-CN"/>
              </w:rPr>
              <w:t>5</w:t>
            </w:r>
            <w:r>
              <w:rPr>
                <w:rFonts w:hint="eastAsia" w:ascii="仿宋" w:hAnsi="仿宋" w:eastAsia="仿宋" w:cs="仿宋"/>
                <w:color w:val="auto"/>
                <w:spacing w:val="4"/>
                <w:sz w:val="24"/>
                <w:szCs w:val="24"/>
              </w:rPr>
              <w:t>0</w:t>
            </w:r>
            <w:r>
              <w:rPr>
                <w:rFonts w:hint="eastAsia" w:ascii="仿宋" w:hAnsi="仿宋" w:eastAsia="仿宋" w:cs="仿宋"/>
                <w:color w:val="auto"/>
                <w:spacing w:val="-32"/>
                <w:sz w:val="24"/>
                <w:szCs w:val="24"/>
              </w:rPr>
              <w:t xml:space="preserve"> </w:t>
            </w:r>
            <w:r>
              <w:rPr>
                <w:rFonts w:hint="eastAsia" w:ascii="仿宋" w:hAnsi="仿宋" w:eastAsia="仿宋" w:cs="仿宋"/>
                <w:color w:val="auto"/>
                <w:spacing w:val="4"/>
                <w:sz w:val="24"/>
                <w:szCs w:val="24"/>
              </w:rPr>
              <w:t>分）</w:t>
            </w:r>
          </w:p>
        </w:tc>
        <w:tc>
          <w:tcPr>
            <w:tcW w:w="9050" w:type="dxa"/>
            <w:vAlign w:val="top"/>
          </w:tcPr>
          <w:p>
            <w:pPr>
              <w:spacing w:before="68" w:line="258" w:lineRule="auto"/>
              <w:ind w:left="114" w:right="104" w:firstLine="12"/>
              <w:rPr>
                <w:rFonts w:hint="eastAsia" w:ascii="仿宋" w:hAnsi="仿宋" w:eastAsia="仿宋" w:cs="仿宋"/>
                <w:color w:val="auto"/>
                <w:sz w:val="24"/>
                <w:szCs w:val="24"/>
              </w:rPr>
            </w:pPr>
            <w:r>
              <w:rPr>
                <w:rFonts w:hint="eastAsia" w:ascii="仿宋" w:hAnsi="仿宋" w:eastAsia="仿宋" w:cs="仿宋"/>
                <w:color w:val="auto"/>
                <w:spacing w:val="7"/>
                <w:sz w:val="24"/>
                <w:szCs w:val="24"/>
              </w:rPr>
              <w:t>1.投标供应商的投标报价不得高于最高限价，高于最高限价的投标报价，按无效标处理。经</w:t>
            </w:r>
            <w:r>
              <w:rPr>
                <w:rFonts w:hint="eastAsia" w:ascii="仿宋" w:hAnsi="仿宋" w:eastAsia="仿宋" w:cs="仿宋"/>
                <w:color w:val="auto"/>
                <w:spacing w:val="6"/>
                <w:sz w:val="24"/>
                <w:szCs w:val="24"/>
              </w:rPr>
              <w:t>评审</w:t>
            </w:r>
            <w:r>
              <w:rPr>
                <w:rFonts w:hint="eastAsia" w:ascii="仿宋" w:hAnsi="仿宋" w:eastAsia="仿宋" w:cs="仿宋"/>
                <w:color w:val="auto"/>
                <w:sz w:val="24"/>
                <w:szCs w:val="24"/>
              </w:rPr>
              <w:t xml:space="preserve"> </w:t>
            </w:r>
            <w:r>
              <w:rPr>
                <w:rFonts w:hint="eastAsia" w:ascii="仿宋" w:hAnsi="仿宋" w:eastAsia="仿宋" w:cs="仿宋"/>
                <w:color w:val="auto"/>
                <w:spacing w:val="8"/>
                <w:sz w:val="24"/>
                <w:szCs w:val="24"/>
              </w:rPr>
              <w:t>为无效标的投标报价，不进入价格分进行计算。</w:t>
            </w:r>
          </w:p>
          <w:p>
            <w:pPr>
              <w:spacing w:before="67" w:line="258" w:lineRule="auto"/>
              <w:ind w:left="115" w:right="43" w:hanging="1"/>
              <w:rPr>
                <w:rFonts w:hint="eastAsia" w:ascii="仿宋" w:hAnsi="仿宋" w:eastAsia="仿宋" w:cs="仿宋"/>
                <w:color w:val="auto"/>
                <w:spacing w:val="8"/>
                <w:sz w:val="24"/>
                <w:szCs w:val="24"/>
              </w:rPr>
            </w:pPr>
            <w:r>
              <w:rPr>
                <w:rFonts w:hint="eastAsia" w:ascii="仿宋" w:hAnsi="仿宋" w:eastAsia="仿宋" w:cs="仿宋"/>
                <w:color w:val="auto"/>
                <w:spacing w:val="9"/>
                <w:sz w:val="24"/>
                <w:szCs w:val="24"/>
              </w:rPr>
              <w:t>2.有效投标报价界定为：未被评审专家认定为低于成本的报价≤</w:t>
            </w:r>
            <w:r>
              <w:rPr>
                <w:rFonts w:hint="eastAsia" w:ascii="仿宋" w:hAnsi="仿宋" w:eastAsia="仿宋" w:cs="仿宋"/>
                <w:color w:val="auto"/>
                <w:spacing w:val="8"/>
                <w:sz w:val="24"/>
                <w:szCs w:val="24"/>
              </w:rPr>
              <w:t>有效投标报价≤最高投标限价。</w:t>
            </w:r>
          </w:p>
          <w:p>
            <w:pPr>
              <w:spacing w:before="67" w:line="258" w:lineRule="auto"/>
              <w:ind w:left="115" w:right="43" w:hanging="1"/>
              <w:rPr>
                <w:rFonts w:hint="eastAsia" w:ascii="仿宋" w:hAnsi="仿宋" w:eastAsia="仿宋" w:cs="仿宋"/>
                <w:color w:val="auto"/>
                <w:sz w:val="24"/>
                <w:szCs w:val="24"/>
              </w:rPr>
            </w:pPr>
            <w:r>
              <w:rPr>
                <w:rFonts w:hint="eastAsia" w:ascii="仿宋" w:hAnsi="仿宋" w:eastAsia="仿宋" w:cs="仿宋"/>
                <w:color w:val="auto"/>
                <w:spacing w:val="8"/>
                <w:sz w:val="24"/>
                <w:szCs w:val="24"/>
              </w:rPr>
              <w:t>3.价格分计算公式详见价格分的计算。</w:t>
            </w:r>
          </w:p>
        </w:tc>
        <w:tc>
          <w:tcPr>
            <w:tcW w:w="736" w:type="dxa"/>
            <w:vAlign w:val="top"/>
          </w:tcPr>
          <w:p>
            <w:pPr>
              <w:spacing w:line="251" w:lineRule="auto"/>
              <w:rPr>
                <w:rFonts w:hint="eastAsia" w:ascii="仿宋" w:hAnsi="仿宋" w:eastAsia="仿宋" w:cs="仿宋"/>
                <w:color w:val="auto"/>
                <w:sz w:val="24"/>
                <w:szCs w:val="24"/>
              </w:rPr>
            </w:pPr>
          </w:p>
          <w:p>
            <w:pPr>
              <w:spacing w:line="251" w:lineRule="auto"/>
              <w:rPr>
                <w:rFonts w:hint="eastAsia" w:ascii="仿宋" w:hAnsi="仿宋" w:eastAsia="仿宋" w:cs="仿宋"/>
                <w:color w:val="auto"/>
                <w:sz w:val="24"/>
                <w:szCs w:val="24"/>
              </w:rPr>
            </w:pPr>
          </w:p>
          <w:p>
            <w:pPr>
              <w:spacing w:before="65" w:line="189" w:lineRule="auto"/>
              <w:ind w:left="273"/>
              <w:rPr>
                <w:rFonts w:hint="eastAsia" w:ascii="仿宋" w:hAnsi="仿宋" w:eastAsia="仿宋" w:cs="仿宋"/>
                <w:color w:val="auto"/>
                <w:sz w:val="24"/>
                <w:szCs w:val="24"/>
              </w:rPr>
            </w:pPr>
            <w:r>
              <w:rPr>
                <w:rFonts w:hint="eastAsia" w:ascii="仿宋" w:hAnsi="仿宋" w:eastAsia="仿宋" w:cs="仿宋"/>
                <w:color w:val="auto"/>
                <w:spacing w:val="-1"/>
                <w:sz w:val="24"/>
                <w:szCs w:val="24"/>
                <w:lang w:val="en-US" w:eastAsia="zh-CN"/>
              </w:rPr>
              <w:t>5</w:t>
            </w:r>
            <w:r>
              <w:rPr>
                <w:rFonts w:hint="eastAsia" w:ascii="仿宋" w:hAnsi="仿宋" w:eastAsia="仿宋" w:cs="仿宋"/>
                <w:color w:val="auto"/>
                <w:spacing w:val="-1"/>
                <w:sz w:val="24"/>
                <w:szCs w:val="24"/>
              </w:rPr>
              <w:t>0</w:t>
            </w:r>
          </w:p>
        </w:tc>
        <w:tc>
          <w:tcPr>
            <w:tcW w:w="721" w:type="dxa"/>
            <w:vAlign w:val="top"/>
          </w:tcPr>
          <w:p>
            <w:pPr>
              <w:rPr>
                <w:rFonts w:hint="eastAsia" w:ascii="仿宋" w:hAnsi="仿宋" w:eastAsia="仿宋" w:cs="仿宋"/>
                <w:color w:val="auto"/>
                <w:sz w:val="24"/>
                <w:szCs w:val="24"/>
              </w:rPr>
            </w:pPr>
          </w:p>
        </w:tc>
        <w:tc>
          <w:tcPr>
            <w:tcW w:w="720" w:type="dxa"/>
            <w:vAlign w:val="top"/>
          </w:tcPr>
          <w:p>
            <w:pPr>
              <w:rPr>
                <w:rFonts w:hint="eastAsia" w:ascii="仿宋" w:hAnsi="仿宋" w:eastAsia="仿宋" w:cs="仿宋"/>
                <w:color w:val="auto"/>
                <w:sz w:val="24"/>
                <w:szCs w:val="24"/>
              </w:rPr>
            </w:pPr>
          </w:p>
        </w:tc>
        <w:tc>
          <w:tcPr>
            <w:tcW w:w="787"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2" w:hRule="atLeast"/>
        </w:trPr>
        <w:tc>
          <w:tcPr>
            <w:tcW w:w="1227" w:type="dxa"/>
            <w:tcBorders>
              <w:bottom w:val="nil"/>
            </w:tcBorders>
            <w:vAlign w:val="top"/>
          </w:tcPr>
          <w:p>
            <w:pPr>
              <w:spacing w:line="265" w:lineRule="auto"/>
              <w:rPr>
                <w:rFonts w:hint="eastAsia" w:ascii="仿宋" w:hAnsi="仿宋" w:eastAsia="仿宋" w:cs="仿宋"/>
                <w:color w:val="auto"/>
                <w:sz w:val="24"/>
                <w:szCs w:val="24"/>
              </w:rPr>
            </w:pPr>
          </w:p>
          <w:p>
            <w:pPr>
              <w:spacing w:line="265" w:lineRule="auto"/>
              <w:rPr>
                <w:rFonts w:hint="eastAsia" w:ascii="仿宋" w:hAnsi="仿宋" w:eastAsia="仿宋" w:cs="仿宋"/>
                <w:color w:val="auto"/>
                <w:sz w:val="24"/>
                <w:szCs w:val="24"/>
              </w:rPr>
            </w:pPr>
          </w:p>
          <w:p>
            <w:pPr>
              <w:spacing w:before="65" w:line="269" w:lineRule="auto"/>
              <w:ind w:right="107" w:firstLine="248" w:firstLineChars="100"/>
              <w:rPr>
                <w:rFonts w:hint="eastAsia" w:ascii="仿宋" w:hAnsi="仿宋" w:eastAsia="仿宋" w:cs="仿宋"/>
                <w:color w:val="auto"/>
                <w:spacing w:val="-14"/>
                <w:sz w:val="24"/>
                <w:szCs w:val="24"/>
              </w:rPr>
            </w:pPr>
            <w:r>
              <w:rPr>
                <w:rFonts w:hint="eastAsia" w:ascii="仿宋" w:hAnsi="仿宋" w:eastAsia="仿宋" w:cs="仿宋"/>
                <w:color w:val="auto"/>
                <w:spacing w:val="4"/>
                <w:sz w:val="24"/>
                <w:szCs w:val="24"/>
              </w:rPr>
              <w:t>技术</w:t>
            </w:r>
            <w:r>
              <w:rPr>
                <w:rFonts w:hint="eastAsia" w:ascii="仿宋" w:hAnsi="仿宋" w:eastAsia="仿宋" w:cs="仿宋"/>
                <w:color w:val="auto"/>
                <w:spacing w:val="-14"/>
                <w:sz w:val="24"/>
                <w:szCs w:val="24"/>
              </w:rPr>
              <w:t>分</w:t>
            </w:r>
          </w:p>
          <w:p>
            <w:pPr>
              <w:spacing w:before="65" w:line="269" w:lineRule="auto"/>
              <w:ind w:right="107"/>
              <w:rPr>
                <w:rFonts w:hint="eastAsia" w:ascii="仿宋" w:hAnsi="仿宋" w:eastAsia="仿宋" w:cs="仿宋"/>
                <w:color w:val="auto"/>
                <w:sz w:val="24"/>
                <w:szCs w:val="24"/>
              </w:rPr>
            </w:pPr>
            <w:r>
              <w:rPr>
                <w:rFonts w:hint="eastAsia" w:ascii="仿宋" w:hAnsi="仿宋" w:eastAsia="仿宋" w:cs="仿宋"/>
                <w:color w:val="auto"/>
                <w:spacing w:val="-14"/>
                <w:sz w:val="24"/>
                <w:szCs w:val="24"/>
              </w:rPr>
              <w:t>（2</w:t>
            </w:r>
            <w:r>
              <w:rPr>
                <w:rFonts w:hint="eastAsia" w:ascii="仿宋" w:hAnsi="仿宋" w:eastAsia="仿宋" w:cs="仿宋"/>
                <w:color w:val="auto"/>
                <w:spacing w:val="-14"/>
                <w:sz w:val="24"/>
                <w:szCs w:val="24"/>
                <w:lang w:val="en-US" w:eastAsia="zh-CN"/>
              </w:rPr>
              <w:t>0</w:t>
            </w:r>
            <w:r>
              <w:rPr>
                <w:rFonts w:hint="eastAsia" w:ascii="仿宋" w:hAnsi="仿宋" w:eastAsia="仿宋" w:cs="仿宋"/>
                <w:color w:val="auto"/>
                <w:spacing w:val="-1"/>
                <w:sz w:val="24"/>
                <w:szCs w:val="24"/>
              </w:rPr>
              <w:t>分）</w:t>
            </w:r>
          </w:p>
        </w:tc>
        <w:tc>
          <w:tcPr>
            <w:tcW w:w="1128" w:type="dxa"/>
            <w:vAlign w:val="top"/>
          </w:tcPr>
          <w:p>
            <w:pPr>
              <w:spacing w:line="255" w:lineRule="auto"/>
              <w:rPr>
                <w:rFonts w:hint="eastAsia" w:ascii="仿宋" w:hAnsi="仿宋" w:eastAsia="仿宋" w:cs="仿宋"/>
                <w:color w:val="auto"/>
                <w:sz w:val="24"/>
                <w:szCs w:val="24"/>
              </w:rPr>
            </w:pPr>
          </w:p>
          <w:p>
            <w:pPr>
              <w:spacing w:line="255" w:lineRule="auto"/>
              <w:rPr>
                <w:rFonts w:hint="eastAsia" w:ascii="仿宋" w:hAnsi="仿宋" w:eastAsia="仿宋" w:cs="仿宋"/>
                <w:color w:val="auto"/>
                <w:sz w:val="24"/>
                <w:szCs w:val="24"/>
              </w:rPr>
            </w:pPr>
          </w:p>
          <w:p>
            <w:pPr>
              <w:spacing w:line="255" w:lineRule="auto"/>
              <w:rPr>
                <w:rFonts w:hint="eastAsia" w:ascii="仿宋" w:hAnsi="仿宋" w:eastAsia="仿宋" w:cs="仿宋"/>
                <w:color w:val="auto"/>
                <w:sz w:val="24"/>
                <w:szCs w:val="24"/>
              </w:rPr>
            </w:pPr>
          </w:p>
          <w:p>
            <w:pPr>
              <w:spacing w:before="65" w:line="228" w:lineRule="auto"/>
              <w:rPr>
                <w:rFonts w:hint="eastAsia" w:ascii="仿宋" w:hAnsi="仿宋" w:eastAsia="仿宋" w:cs="仿宋"/>
                <w:color w:val="auto"/>
                <w:sz w:val="24"/>
                <w:szCs w:val="24"/>
              </w:rPr>
            </w:pPr>
            <w:r>
              <w:rPr>
                <w:rFonts w:hint="eastAsia" w:ascii="仿宋" w:hAnsi="仿宋" w:eastAsia="仿宋" w:cs="仿宋"/>
                <w:color w:val="auto"/>
                <w:spacing w:val="7"/>
                <w:sz w:val="24"/>
                <w:szCs w:val="24"/>
              </w:rPr>
              <w:t>服务方案</w:t>
            </w:r>
          </w:p>
        </w:tc>
        <w:tc>
          <w:tcPr>
            <w:tcW w:w="9050" w:type="dxa"/>
            <w:vAlign w:val="top"/>
          </w:tcPr>
          <w:p>
            <w:pPr>
              <w:spacing w:before="34" w:line="258" w:lineRule="auto"/>
              <w:ind w:left="111" w:right="59" w:firstLine="2"/>
              <w:rPr>
                <w:rFonts w:hint="eastAsia" w:ascii="仿宋" w:hAnsi="仿宋" w:eastAsia="仿宋" w:cs="仿宋"/>
                <w:color w:val="auto"/>
                <w:sz w:val="24"/>
                <w:szCs w:val="24"/>
              </w:rPr>
            </w:pPr>
            <w:r>
              <w:rPr>
                <w:rFonts w:hint="eastAsia" w:ascii="仿宋" w:hAnsi="仿宋" w:eastAsia="仿宋" w:cs="仿宋"/>
                <w:color w:val="auto"/>
                <w:spacing w:val="9"/>
                <w:sz w:val="24"/>
                <w:szCs w:val="24"/>
              </w:rPr>
              <w:t>投标供应商须提供针对本项目的服务方案，包括</w:t>
            </w:r>
            <w:r>
              <w:rPr>
                <w:rFonts w:hint="eastAsia" w:ascii="仿宋" w:hAnsi="仿宋" w:eastAsia="仿宋" w:cs="仿宋"/>
                <w:color w:val="auto"/>
                <w:spacing w:val="8"/>
                <w:sz w:val="24"/>
                <w:szCs w:val="24"/>
              </w:rPr>
              <w:t>但不限于服务内容及目标，服务质量保障措施，</w:t>
            </w:r>
            <w:r>
              <w:rPr>
                <w:rFonts w:hint="eastAsia" w:ascii="仿宋" w:hAnsi="仿宋" w:eastAsia="仿宋" w:cs="仿宋"/>
                <w:color w:val="auto"/>
                <w:sz w:val="24"/>
                <w:szCs w:val="24"/>
              </w:rPr>
              <w:t xml:space="preserve"> </w:t>
            </w:r>
            <w:r>
              <w:rPr>
                <w:rFonts w:hint="eastAsia" w:ascii="仿宋" w:hAnsi="仿宋" w:eastAsia="仿宋" w:cs="仿宋"/>
                <w:color w:val="auto"/>
                <w:spacing w:val="8"/>
                <w:sz w:val="24"/>
                <w:szCs w:val="24"/>
              </w:rPr>
              <w:t>服务时限保障措施、服务承诺等。</w:t>
            </w:r>
          </w:p>
          <w:p>
            <w:pPr>
              <w:spacing w:before="65" w:line="228" w:lineRule="auto"/>
              <w:ind w:left="127"/>
              <w:rPr>
                <w:rFonts w:hint="eastAsia" w:ascii="仿宋" w:hAnsi="仿宋" w:eastAsia="仿宋" w:cs="仿宋"/>
                <w:color w:val="auto"/>
                <w:sz w:val="24"/>
                <w:szCs w:val="24"/>
              </w:rPr>
            </w:pPr>
            <w:r>
              <w:rPr>
                <w:rFonts w:hint="eastAsia" w:ascii="仿宋" w:hAnsi="仿宋" w:eastAsia="仿宋" w:cs="仿宋"/>
                <w:color w:val="auto"/>
                <w:spacing w:val="7"/>
                <w:sz w:val="24"/>
                <w:szCs w:val="24"/>
              </w:rPr>
              <w:t>1.方案内容详尽完整，各措施实施性强，20-</w:t>
            </w:r>
            <w:r>
              <w:rPr>
                <w:rFonts w:hint="eastAsia" w:ascii="仿宋" w:hAnsi="仿宋" w:eastAsia="仿宋" w:cs="仿宋"/>
                <w:color w:val="auto"/>
                <w:spacing w:val="6"/>
                <w:sz w:val="24"/>
                <w:szCs w:val="24"/>
              </w:rPr>
              <w:t>15</w:t>
            </w:r>
            <w:r>
              <w:rPr>
                <w:rFonts w:hint="eastAsia" w:ascii="仿宋" w:hAnsi="仿宋" w:eastAsia="仿宋" w:cs="仿宋"/>
                <w:color w:val="auto"/>
                <w:spacing w:val="-36"/>
                <w:sz w:val="24"/>
                <w:szCs w:val="24"/>
              </w:rPr>
              <w:t xml:space="preserve"> </w:t>
            </w:r>
            <w:r>
              <w:rPr>
                <w:rFonts w:hint="eastAsia" w:ascii="仿宋" w:hAnsi="仿宋" w:eastAsia="仿宋" w:cs="仿宋"/>
                <w:color w:val="auto"/>
                <w:spacing w:val="6"/>
                <w:sz w:val="24"/>
                <w:szCs w:val="24"/>
              </w:rPr>
              <w:t>分；</w:t>
            </w:r>
          </w:p>
          <w:p>
            <w:pPr>
              <w:spacing w:before="67" w:line="312" w:lineRule="exact"/>
              <w:ind w:left="114"/>
              <w:rPr>
                <w:rFonts w:hint="eastAsia" w:ascii="仿宋" w:hAnsi="仿宋" w:eastAsia="仿宋" w:cs="仿宋"/>
                <w:color w:val="auto"/>
                <w:sz w:val="24"/>
                <w:szCs w:val="24"/>
              </w:rPr>
            </w:pPr>
            <w:r>
              <w:rPr>
                <w:rFonts w:hint="eastAsia" w:ascii="仿宋" w:hAnsi="仿宋" w:eastAsia="仿宋" w:cs="仿宋"/>
                <w:color w:val="auto"/>
                <w:spacing w:val="7"/>
                <w:position w:val="7"/>
                <w:sz w:val="24"/>
                <w:szCs w:val="24"/>
              </w:rPr>
              <w:t>2.服务方案内容较为完整，各措施可实施，15-10</w:t>
            </w:r>
            <w:r>
              <w:rPr>
                <w:rFonts w:hint="eastAsia" w:ascii="仿宋" w:hAnsi="仿宋" w:eastAsia="仿宋" w:cs="仿宋"/>
                <w:color w:val="auto"/>
                <w:spacing w:val="-25"/>
                <w:position w:val="7"/>
                <w:sz w:val="24"/>
                <w:szCs w:val="24"/>
              </w:rPr>
              <w:t xml:space="preserve"> </w:t>
            </w:r>
            <w:r>
              <w:rPr>
                <w:rFonts w:hint="eastAsia" w:ascii="仿宋" w:hAnsi="仿宋" w:eastAsia="仿宋" w:cs="仿宋"/>
                <w:color w:val="auto"/>
                <w:spacing w:val="7"/>
                <w:position w:val="7"/>
                <w:sz w:val="24"/>
                <w:szCs w:val="24"/>
              </w:rPr>
              <w:t>分；</w:t>
            </w:r>
          </w:p>
          <w:p>
            <w:pPr>
              <w:spacing w:line="226" w:lineRule="auto"/>
              <w:ind w:left="115"/>
              <w:rPr>
                <w:rFonts w:hint="eastAsia" w:ascii="仿宋" w:hAnsi="仿宋" w:eastAsia="仿宋" w:cs="仿宋"/>
                <w:color w:val="auto"/>
                <w:sz w:val="24"/>
                <w:szCs w:val="24"/>
              </w:rPr>
            </w:pPr>
            <w:r>
              <w:rPr>
                <w:rFonts w:hint="eastAsia" w:ascii="仿宋" w:hAnsi="仿宋" w:eastAsia="仿宋" w:cs="仿宋"/>
                <w:color w:val="auto"/>
                <w:spacing w:val="7"/>
                <w:sz w:val="24"/>
                <w:szCs w:val="24"/>
              </w:rPr>
              <w:t>3.服务方案内容简单，各措施实施性不强，10-0</w:t>
            </w:r>
            <w:r>
              <w:rPr>
                <w:rFonts w:hint="eastAsia" w:ascii="仿宋" w:hAnsi="仿宋" w:eastAsia="仿宋" w:cs="仿宋"/>
                <w:color w:val="auto"/>
                <w:spacing w:val="-23"/>
                <w:sz w:val="24"/>
                <w:szCs w:val="24"/>
              </w:rPr>
              <w:t xml:space="preserve"> </w:t>
            </w:r>
            <w:r>
              <w:rPr>
                <w:rFonts w:hint="eastAsia" w:ascii="仿宋" w:hAnsi="仿宋" w:eastAsia="仿宋" w:cs="仿宋"/>
                <w:color w:val="auto"/>
                <w:spacing w:val="7"/>
                <w:sz w:val="24"/>
                <w:szCs w:val="24"/>
              </w:rPr>
              <w:t>分。</w:t>
            </w:r>
          </w:p>
          <w:p>
            <w:pPr>
              <w:spacing w:before="68" w:line="228" w:lineRule="auto"/>
              <w:ind w:left="110"/>
              <w:rPr>
                <w:rFonts w:hint="eastAsia" w:ascii="仿宋" w:hAnsi="仿宋" w:eastAsia="仿宋" w:cs="仿宋"/>
                <w:color w:val="auto"/>
                <w:sz w:val="24"/>
                <w:szCs w:val="24"/>
              </w:rPr>
            </w:pPr>
            <w:r>
              <w:rPr>
                <w:rFonts w:hint="eastAsia" w:ascii="仿宋" w:hAnsi="仿宋" w:eastAsia="仿宋" w:cs="仿宋"/>
                <w:color w:val="auto"/>
                <w:spacing w:val="6"/>
                <w:sz w:val="24"/>
                <w:szCs w:val="24"/>
              </w:rPr>
              <w:t>4.缺项不得分。</w:t>
            </w:r>
          </w:p>
        </w:tc>
        <w:tc>
          <w:tcPr>
            <w:tcW w:w="736" w:type="dxa"/>
            <w:vAlign w:val="top"/>
          </w:tcPr>
          <w:p>
            <w:pPr>
              <w:spacing w:line="259" w:lineRule="auto"/>
              <w:rPr>
                <w:rFonts w:hint="eastAsia" w:ascii="仿宋" w:hAnsi="仿宋" w:eastAsia="仿宋" w:cs="仿宋"/>
                <w:color w:val="auto"/>
                <w:sz w:val="24"/>
                <w:szCs w:val="24"/>
              </w:rPr>
            </w:pPr>
          </w:p>
          <w:p>
            <w:pPr>
              <w:spacing w:line="259" w:lineRule="auto"/>
              <w:rPr>
                <w:rFonts w:hint="eastAsia" w:ascii="仿宋" w:hAnsi="仿宋" w:eastAsia="仿宋" w:cs="仿宋"/>
                <w:color w:val="auto"/>
                <w:sz w:val="24"/>
                <w:szCs w:val="24"/>
              </w:rPr>
            </w:pPr>
          </w:p>
          <w:p>
            <w:pPr>
              <w:spacing w:line="259" w:lineRule="auto"/>
              <w:rPr>
                <w:rFonts w:hint="eastAsia" w:ascii="仿宋" w:hAnsi="仿宋" w:eastAsia="仿宋" w:cs="仿宋"/>
                <w:color w:val="auto"/>
                <w:sz w:val="24"/>
                <w:szCs w:val="24"/>
              </w:rPr>
            </w:pPr>
          </w:p>
          <w:p>
            <w:pPr>
              <w:spacing w:before="65" w:line="189" w:lineRule="auto"/>
              <w:ind w:left="273"/>
              <w:rPr>
                <w:rFonts w:hint="eastAsia" w:ascii="仿宋" w:hAnsi="仿宋" w:eastAsia="仿宋" w:cs="仿宋"/>
                <w:color w:val="auto"/>
                <w:sz w:val="24"/>
                <w:szCs w:val="24"/>
              </w:rPr>
            </w:pPr>
            <w:r>
              <w:rPr>
                <w:rFonts w:hint="eastAsia" w:ascii="仿宋" w:hAnsi="仿宋" w:eastAsia="仿宋" w:cs="仿宋"/>
                <w:color w:val="auto"/>
                <w:spacing w:val="-1"/>
                <w:sz w:val="24"/>
                <w:szCs w:val="24"/>
              </w:rPr>
              <w:t>20</w:t>
            </w:r>
          </w:p>
        </w:tc>
        <w:tc>
          <w:tcPr>
            <w:tcW w:w="721" w:type="dxa"/>
            <w:vAlign w:val="top"/>
          </w:tcPr>
          <w:p>
            <w:pPr>
              <w:rPr>
                <w:rFonts w:hint="eastAsia" w:ascii="仿宋" w:hAnsi="仿宋" w:eastAsia="仿宋" w:cs="仿宋"/>
                <w:color w:val="auto"/>
                <w:sz w:val="24"/>
                <w:szCs w:val="24"/>
              </w:rPr>
            </w:pPr>
          </w:p>
        </w:tc>
        <w:tc>
          <w:tcPr>
            <w:tcW w:w="720" w:type="dxa"/>
            <w:vAlign w:val="top"/>
          </w:tcPr>
          <w:p>
            <w:pPr>
              <w:rPr>
                <w:rFonts w:hint="eastAsia" w:ascii="仿宋" w:hAnsi="仿宋" w:eastAsia="仿宋" w:cs="仿宋"/>
                <w:color w:val="auto"/>
                <w:sz w:val="24"/>
                <w:szCs w:val="24"/>
              </w:rPr>
            </w:pPr>
          </w:p>
        </w:tc>
        <w:tc>
          <w:tcPr>
            <w:tcW w:w="787"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1227" w:type="dxa"/>
            <w:vAlign w:val="top"/>
          </w:tcPr>
          <w:p>
            <w:pPr>
              <w:spacing w:before="89" w:line="312" w:lineRule="exact"/>
              <w:ind w:left="119" w:firstLine="984" w:firstLineChars="400"/>
              <w:rPr>
                <w:rFonts w:hint="eastAsia" w:ascii="仿宋" w:hAnsi="仿宋" w:eastAsia="仿宋" w:cs="仿宋"/>
                <w:color w:val="auto"/>
                <w:sz w:val="24"/>
                <w:szCs w:val="24"/>
              </w:rPr>
            </w:pPr>
            <w:r>
              <w:rPr>
                <w:rFonts w:hint="eastAsia" w:ascii="仿宋" w:hAnsi="仿宋" w:eastAsia="仿宋" w:cs="仿宋"/>
                <w:color w:val="auto"/>
                <w:spacing w:val="3"/>
                <w:sz w:val="24"/>
                <w:szCs w:val="24"/>
                <w:lang w:val="en-US" w:eastAsia="zh-CN"/>
              </w:rPr>
              <w:t xml:space="preserve"> 商务</w:t>
            </w:r>
            <w:r>
              <w:rPr>
                <w:rFonts w:hint="eastAsia" w:ascii="仿宋" w:hAnsi="仿宋" w:eastAsia="仿宋" w:cs="仿宋"/>
                <w:color w:val="auto"/>
                <w:spacing w:val="3"/>
                <w:sz w:val="24"/>
                <w:szCs w:val="24"/>
              </w:rPr>
              <w:t>部分</w:t>
            </w:r>
          </w:p>
          <w:p>
            <w:pPr>
              <w:spacing w:before="67" w:line="241" w:lineRule="auto"/>
              <w:ind w:left="125"/>
              <w:rPr>
                <w:rFonts w:hint="eastAsia" w:ascii="仿宋" w:hAnsi="仿宋" w:eastAsia="仿宋" w:cs="仿宋"/>
                <w:color w:val="auto"/>
                <w:sz w:val="24"/>
                <w:szCs w:val="24"/>
              </w:rPr>
            </w:pPr>
            <w:r>
              <w:rPr>
                <w:rFonts w:hint="eastAsia" w:ascii="仿宋" w:hAnsi="仿宋" w:eastAsia="仿宋" w:cs="仿宋"/>
                <w:color w:val="auto"/>
                <w:spacing w:val="1"/>
                <w:sz w:val="24"/>
                <w:szCs w:val="24"/>
              </w:rPr>
              <w:t>（</w:t>
            </w:r>
            <w:r>
              <w:rPr>
                <w:rFonts w:hint="eastAsia" w:ascii="仿宋" w:hAnsi="仿宋" w:eastAsia="仿宋" w:cs="仿宋"/>
                <w:color w:val="auto"/>
                <w:spacing w:val="1"/>
                <w:sz w:val="24"/>
                <w:szCs w:val="24"/>
                <w:lang w:val="en-US" w:eastAsia="zh-CN"/>
              </w:rPr>
              <w:t>15</w:t>
            </w:r>
            <w:r>
              <w:rPr>
                <w:rFonts w:hint="eastAsia" w:ascii="仿宋" w:hAnsi="仿宋" w:eastAsia="仿宋" w:cs="仿宋"/>
                <w:color w:val="auto"/>
                <w:spacing w:val="-1"/>
                <w:sz w:val="24"/>
                <w:szCs w:val="24"/>
              </w:rPr>
              <w:t>分）</w:t>
            </w:r>
          </w:p>
        </w:tc>
        <w:tc>
          <w:tcPr>
            <w:tcW w:w="1128" w:type="dxa"/>
            <w:vAlign w:val="top"/>
          </w:tcPr>
          <w:p>
            <w:pPr>
              <w:spacing w:line="244" w:lineRule="auto"/>
              <w:rPr>
                <w:rFonts w:hint="eastAsia" w:ascii="仿宋" w:hAnsi="仿宋" w:eastAsia="仿宋" w:cs="仿宋"/>
                <w:color w:val="auto"/>
                <w:sz w:val="24"/>
                <w:szCs w:val="24"/>
              </w:rPr>
            </w:pPr>
          </w:p>
          <w:p>
            <w:pPr>
              <w:spacing w:line="245" w:lineRule="auto"/>
              <w:rPr>
                <w:rFonts w:hint="eastAsia" w:ascii="仿宋" w:hAnsi="仿宋" w:eastAsia="仿宋" w:cs="仿宋"/>
                <w:color w:val="auto"/>
                <w:sz w:val="24"/>
                <w:szCs w:val="24"/>
              </w:rPr>
            </w:pPr>
          </w:p>
          <w:p>
            <w:pPr>
              <w:spacing w:before="65" w:line="229" w:lineRule="auto"/>
              <w:rPr>
                <w:rFonts w:hint="eastAsia" w:ascii="仿宋" w:hAnsi="仿宋" w:eastAsia="仿宋" w:cs="仿宋"/>
                <w:color w:val="auto"/>
                <w:sz w:val="24"/>
                <w:szCs w:val="24"/>
                <w:lang w:eastAsia="zh-CN"/>
              </w:rPr>
            </w:pPr>
            <w:r>
              <w:rPr>
                <w:rFonts w:hint="eastAsia" w:ascii="仿宋" w:hAnsi="仿宋" w:eastAsia="仿宋" w:cs="仿宋"/>
                <w:color w:val="auto"/>
                <w:spacing w:val="7"/>
                <w:sz w:val="24"/>
                <w:szCs w:val="24"/>
              </w:rPr>
              <w:t>配备人员</w:t>
            </w:r>
          </w:p>
        </w:tc>
        <w:tc>
          <w:tcPr>
            <w:tcW w:w="9050" w:type="dxa"/>
            <w:vAlign w:val="top"/>
          </w:tcPr>
          <w:p>
            <w:pPr>
              <w:spacing w:before="34"/>
              <w:ind w:left="111" w:right="106" w:firstLine="15"/>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要求服务团队人数大于等于3人:</w:t>
            </w:r>
          </w:p>
          <w:p>
            <w:pPr>
              <w:spacing w:before="34"/>
              <w:ind w:left="111" w:right="106" w:firstLine="15"/>
              <w:rPr>
                <w:rFonts w:hint="eastAsia" w:ascii="仿宋" w:hAnsi="仿宋" w:eastAsia="仿宋" w:cs="仿宋"/>
                <w:color w:val="auto"/>
                <w:sz w:val="24"/>
                <w:szCs w:val="24"/>
                <w:lang w:val="en-US" w:eastAsia="zh-CN"/>
              </w:rPr>
            </w:pPr>
            <w:r>
              <w:rPr>
                <w:rFonts w:hint="eastAsia" w:ascii="仿宋" w:hAnsi="仿宋" w:eastAsia="仿宋" w:cs="仿宋"/>
                <w:color w:val="auto"/>
                <w:spacing w:val="5"/>
                <w:sz w:val="24"/>
                <w:szCs w:val="24"/>
              </w:rPr>
              <w:t>1、项目负责人具备注册会计师的得</w:t>
            </w:r>
            <w:r>
              <w:rPr>
                <w:rFonts w:hint="eastAsia" w:ascii="仿宋" w:hAnsi="仿宋" w:eastAsia="仿宋" w:cs="仿宋"/>
                <w:color w:val="auto"/>
                <w:spacing w:val="-36"/>
                <w:sz w:val="24"/>
                <w:szCs w:val="24"/>
              </w:rPr>
              <w:t xml:space="preserve"> </w:t>
            </w:r>
            <w:r>
              <w:rPr>
                <w:rFonts w:hint="eastAsia" w:ascii="仿宋" w:hAnsi="仿宋" w:eastAsia="仿宋" w:cs="仿宋"/>
                <w:color w:val="auto"/>
                <w:spacing w:val="5"/>
                <w:sz w:val="24"/>
                <w:szCs w:val="24"/>
                <w:lang w:val="en-US" w:eastAsia="zh-CN"/>
              </w:rPr>
              <w:t>5</w:t>
            </w:r>
            <w:r>
              <w:rPr>
                <w:rFonts w:hint="eastAsia" w:ascii="仿宋" w:hAnsi="仿宋" w:eastAsia="仿宋" w:cs="仿宋"/>
                <w:color w:val="auto"/>
                <w:spacing w:val="-35"/>
                <w:sz w:val="24"/>
                <w:szCs w:val="24"/>
              </w:rPr>
              <w:t xml:space="preserve"> </w:t>
            </w:r>
            <w:r>
              <w:rPr>
                <w:rFonts w:hint="eastAsia" w:ascii="仿宋" w:hAnsi="仿宋" w:eastAsia="仿宋" w:cs="仿宋"/>
                <w:color w:val="auto"/>
                <w:spacing w:val="5"/>
                <w:sz w:val="24"/>
                <w:szCs w:val="24"/>
              </w:rPr>
              <w:t>分，且在会计师事务所执业</w:t>
            </w:r>
            <w:r>
              <w:rPr>
                <w:rFonts w:hint="eastAsia" w:ascii="仿宋" w:hAnsi="仿宋" w:eastAsia="仿宋" w:cs="仿宋"/>
                <w:color w:val="auto"/>
                <w:spacing w:val="4"/>
                <w:sz w:val="24"/>
                <w:szCs w:val="24"/>
              </w:rPr>
              <w:t>年限</w:t>
            </w:r>
            <w:r>
              <w:rPr>
                <w:rFonts w:hint="eastAsia" w:ascii="仿宋" w:hAnsi="仿宋" w:eastAsia="仿宋" w:cs="仿宋"/>
                <w:color w:val="auto"/>
                <w:spacing w:val="-24"/>
                <w:sz w:val="24"/>
                <w:szCs w:val="24"/>
              </w:rPr>
              <w:t xml:space="preserve"> </w:t>
            </w:r>
            <w:r>
              <w:rPr>
                <w:rFonts w:hint="eastAsia" w:ascii="仿宋" w:hAnsi="仿宋" w:eastAsia="仿宋" w:cs="仿宋"/>
                <w:color w:val="auto"/>
                <w:spacing w:val="4"/>
                <w:sz w:val="24"/>
                <w:szCs w:val="24"/>
              </w:rPr>
              <w:t>10</w:t>
            </w:r>
            <w:r>
              <w:rPr>
                <w:rFonts w:hint="eastAsia" w:ascii="仿宋" w:hAnsi="仿宋" w:eastAsia="仿宋" w:cs="仿宋"/>
                <w:color w:val="auto"/>
                <w:spacing w:val="-37"/>
                <w:sz w:val="24"/>
                <w:szCs w:val="24"/>
              </w:rPr>
              <w:t xml:space="preserve"> </w:t>
            </w:r>
            <w:r>
              <w:rPr>
                <w:rFonts w:hint="eastAsia" w:ascii="仿宋" w:hAnsi="仿宋" w:eastAsia="仿宋" w:cs="仿宋"/>
                <w:color w:val="auto"/>
                <w:spacing w:val="4"/>
                <w:sz w:val="24"/>
                <w:szCs w:val="24"/>
              </w:rPr>
              <w:t>年及以上得</w:t>
            </w:r>
            <w:r>
              <w:rPr>
                <w:rFonts w:hint="eastAsia" w:ascii="仿宋" w:hAnsi="仿宋" w:eastAsia="仿宋" w:cs="仿宋"/>
                <w:color w:val="auto"/>
                <w:spacing w:val="-37"/>
                <w:sz w:val="24"/>
                <w:szCs w:val="24"/>
              </w:rPr>
              <w:t xml:space="preserve"> </w:t>
            </w:r>
            <w:r>
              <w:rPr>
                <w:rFonts w:hint="eastAsia" w:ascii="仿宋" w:hAnsi="仿宋" w:eastAsia="仿宋" w:cs="仿宋"/>
                <w:color w:val="auto"/>
                <w:spacing w:val="4"/>
                <w:sz w:val="24"/>
                <w:szCs w:val="24"/>
              </w:rPr>
              <w:t>2</w:t>
            </w:r>
            <w:r>
              <w:rPr>
                <w:rFonts w:hint="eastAsia" w:ascii="仿宋" w:hAnsi="仿宋" w:eastAsia="仿宋" w:cs="仿宋"/>
                <w:color w:val="auto"/>
                <w:spacing w:val="-35"/>
                <w:sz w:val="24"/>
                <w:szCs w:val="24"/>
              </w:rPr>
              <w:t xml:space="preserve"> </w:t>
            </w:r>
            <w:r>
              <w:rPr>
                <w:rFonts w:hint="eastAsia" w:ascii="仿宋" w:hAnsi="仿宋" w:eastAsia="仿宋" w:cs="仿宋"/>
                <w:color w:val="auto"/>
                <w:spacing w:val="4"/>
                <w:sz w:val="24"/>
                <w:szCs w:val="24"/>
              </w:rPr>
              <w:t>分</w:t>
            </w:r>
            <w:r>
              <w:rPr>
                <w:rFonts w:hint="eastAsia" w:ascii="仿宋" w:hAnsi="仿宋" w:eastAsia="仿宋" w:cs="仿宋"/>
                <w:color w:val="auto"/>
                <w:spacing w:val="4"/>
                <w:sz w:val="24"/>
                <w:szCs w:val="24"/>
                <w:lang w:eastAsia="zh-CN"/>
              </w:rPr>
              <w:t>，</w:t>
            </w:r>
            <w:r>
              <w:rPr>
                <w:rFonts w:hint="eastAsia" w:ascii="仿宋" w:hAnsi="仿宋" w:eastAsia="仿宋" w:cs="仿宋"/>
                <w:color w:val="auto"/>
                <w:spacing w:val="4"/>
                <w:sz w:val="24"/>
                <w:szCs w:val="24"/>
                <w:lang w:val="en-US" w:eastAsia="zh-CN"/>
              </w:rPr>
              <w:t>有2年以上同岗位管理经验，得3分</w:t>
            </w:r>
            <w:r>
              <w:rPr>
                <w:rFonts w:hint="eastAsia" w:ascii="仿宋" w:hAnsi="仿宋" w:eastAsia="仿宋" w:cs="仿宋"/>
                <w:color w:val="auto"/>
                <w:spacing w:val="-1"/>
                <w:sz w:val="24"/>
                <w:szCs w:val="24"/>
                <w:lang w:val="en-US" w:eastAsia="zh-CN"/>
              </w:rPr>
              <w:t>,即基础分10分。</w:t>
            </w:r>
          </w:p>
          <w:p>
            <w:pPr>
              <w:spacing w:before="25" w:line="228" w:lineRule="auto"/>
              <w:ind w:left="114"/>
              <w:rPr>
                <w:rFonts w:hint="eastAsia" w:ascii="仿宋" w:hAnsi="仿宋" w:eastAsia="仿宋" w:cs="仿宋"/>
                <w:color w:val="auto"/>
                <w:sz w:val="24"/>
                <w:szCs w:val="24"/>
              </w:rPr>
            </w:pPr>
            <w:r>
              <w:rPr>
                <w:rFonts w:hint="eastAsia" w:ascii="仿宋" w:hAnsi="仿宋" w:eastAsia="仿宋" w:cs="仿宋"/>
                <w:color w:val="auto"/>
                <w:spacing w:val="7"/>
                <w:sz w:val="24"/>
                <w:szCs w:val="24"/>
              </w:rPr>
              <w:t>2、其他主要人员：</w:t>
            </w:r>
          </w:p>
          <w:p>
            <w:pPr>
              <w:spacing w:before="26" w:line="227" w:lineRule="auto"/>
              <w:ind w:left="111"/>
              <w:rPr>
                <w:rFonts w:hint="eastAsia" w:ascii="仿宋" w:hAnsi="仿宋" w:eastAsia="仿宋" w:cs="仿宋"/>
                <w:color w:val="auto"/>
                <w:sz w:val="24"/>
                <w:szCs w:val="24"/>
              </w:rPr>
            </w:pPr>
            <w:r>
              <w:rPr>
                <w:rFonts w:hint="eastAsia" w:ascii="仿宋" w:hAnsi="仿宋" w:eastAsia="仿宋" w:cs="仿宋"/>
                <w:color w:val="auto"/>
                <w:spacing w:val="4"/>
                <w:sz w:val="24"/>
                <w:szCs w:val="24"/>
              </w:rPr>
              <w:t>配备</w:t>
            </w:r>
            <w:r>
              <w:rPr>
                <w:rFonts w:hint="eastAsia" w:ascii="仿宋" w:hAnsi="仿宋" w:eastAsia="仿宋" w:cs="仿宋"/>
                <w:color w:val="auto"/>
                <w:spacing w:val="4"/>
                <w:sz w:val="24"/>
                <w:szCs w:val="24"/>
                <w:lang w:val="en-US" w:eastAsia="zh-CN"/>
              </w:rPr>
              <w:t>高级会计师</w:t>
            </w:r>
            <w:r>
              <w:rPr>
                <w:rFonts w:hint="eastAsia" w:ascii="仿宋" w:hAnsi="仿宋" w:eastAsia="仿宋" w:cs="仿宋"/>
                <w:color w:val="auto"/>
                <w:spacing w:val="4"/>
                <w:sz w:val="24"/>
                <w:szCs w:val="24"/>
              </w:rPr>
              <w:t>的</w:t>
            </w:r>
            <w:r>
              <w:rPr>
                <w:rFonts w:hint="eastAsia" w:ascii="仿宋" w:hAnsi="仿宋" w:eastAsia="仿宋" w:cs="仿宋"/>
                <w:color w:val="auto"/>
                <w:spacing w:val="-10"/>
                <w:sz w:val="24"/>
                <w:szCs w:val="24"/>
              </w:rPr>
              <w:t xml:space="preserve"> </w:t>
            </w:r>
            <w:r>
              <w:rPr>
                <w:rFonts w:hint="eastAsia" w:ascii="仿宋" w:hAnsi="仿宋" w:eastAsia="仿宋" w:cs="仿宋"/>
                <w:color w:val="auto"/>
                <w:spacing w:val="4"/>
                <w:sz w:val="24"/>
                <w:szCs w:val="24"/>
              </w:rPr>
              <w:t>1</w:t>
            </w:r>
            <w:r>
              <w:rPr>
                <w:rFonts w:hint="eastAsia" w:ascii="仿宋" w:hAnsi="仿宋" w:eastAsia="仿宋" w:cs="仿宋"/>
                <w:color w:val="auto"/>
                <w:spacing w:val="-37"/>
                <w:sz w:val="24"/>
                <w:szCs w:val="24"/>
              </w:rPr>
              <w:t xml:space="preserve"> </w:t>
            </w:r>
            <w:r>
              <w:rPr>
                <w:rFonts w:hint="eastAsia" w:ascii="仿宋" w:hAnsi="仿宋" w:eastAsia="仿宋" w:cs="仿宋"/>
                <w:color w:val="auto"/>
                <w:spacing w:val="4"/>
                <w:sz w:val="24"/>
                <w:szCs w:val="24"/>
              </w:rPr>
              <w:t>人得</w:t>
            </w:r>
            <w:r>
              <w:rPr>
                <w:rFonts w:hint="eastAsia" w:ascii="仿宋" w:hAnsi="仿宋" w:eastAsia="仿宋" w:cs="仿宋"/>
                <w:color w:val="auto"/>
                <w:spacing w:val="-37"/>
                <w:sz w:val="24"/>
                <w:szCs w:val="24"/>
                <w:lang w:val="en-US" w:eastAsia="zh-CN"/>
              </w:rPr>
              <w:t>3</w:t>
            </w:r>
            <w:r>
              <w:rPr>
                <w:rFonts w:hint="eastAsia" w:ascii="仿宋" w:hAnsi="仿宋" w:eastAsia="仿宋" w:cs="仿宋"/>
                <w:color w:val="auto"/>
                <w:spacing w:val="4"/>
                <w:sz w:val="24"/>
                <w:szCs w:val="24"/>
              </w:rPr>
              <w:t>分，</w:t>
            </w:r>
            <w:r>
              <w:rPr>
                <w:rFonts w:hint="eastAsia" w:ascii="仿宋" w:hAnsi="仿宋" w:eastAsia="仿宋" w:cs="仿宋"/>
                <w:color w:val="auto"/>
                <w:spacing w:val="4"/>
                <w:sz w:val="24"/>
                <w:szCs w:val="24"/>
                <w:lang w:val="en-US" w:eastAsia="zh-CN"/>
              </w:rPr>
              <w:t>配备中级会计师1人得2分，配套其他职称人员1人得1分</w:t>
            </w:r>
            <w:r>
              <w:rPr>
                <w:rFonts w:hint="eastAsia" w:ascii="仿宋" w:hAnsi="仿宋" w:eastAsia="仿宋" w:cs="仿宋"/>
                <w:color w:val="auto"/>
                <w:spacing w:val="4"/>
                <w:sz w:val="24"/>
                <w:szCs w:val="24"/>
              </w:rPr>
              <w:t>，满分</w:t>
            </w:r>
            <w:r>
              <w:rPr>
                <w:rFonts w:hint="eastAsia" w:ascii="仿宋" w:hAnsi="仿宋" w:eastAsia="仿宋" w:cs="仿宋"/>
                <w:color w:val="auto"/>
                <w:spacing w:val="-21"/>
                <w:sz w:val="24"/>
                <w:szCs w:val="24"/>
              </w:rPr>
              <w:t xml:space="preserve"> </w:t>
            </w:r>
            <w:r>
              <w:rPr>
                <w:rFonts w:hint="eastAsia" w:ascii="仿宋" w:hAnsi="仿宋" w:eastAsia="仿宋" w:cs="仿宋"/>
                <w:color w:val="auto"/>
                <w:spacing w:val="4"/>
                <w:sz w:val="24"/>
                <w:szCs w:val="24"/>
                <w:lang w:val="en-US" w:eastAsia="zh-CN"/>
              </w:rPr>
              <w:t>5</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4"/>
                <w:sz w:val="24"/>
                <w:szCs w:val="24"/>
              </w:rPr>
              <w:t>分；</w:t>
            </w:r>
          </w:p>
          <w:p>
            <w:pPr>
              <w:spacing w:before="25" w:line="217" w:lineRule="auto"/>
              <w:ind w:left="111"/>
              <w:rPr>
                <w:rFonts w:hint="eastAsia" w:ascii="仿宋" w:hAnsi="仿宋" w:eastAsia="仿宋" w:cs="仿宋"/>
                <w:color w:val="auto"/>
                <w:sz w:val="24"/>
                <w:szCs w:val="24"/>
              </w:rPr>
            </w:pPr>
            <w:r>
              <w:rPr>
                <w:rFonts w:hint="eastAsia" w:ascii="仿宋" w:hAnsi="仿宋" w:eastAsia="仿宋" w:cs="仿宋"/>
                <w:color w:val="auto"/>
                <w:spacing w:val="10"/>
                <w:sz w:val="24"/>
                <w:szCs w:val="24"/>
              </w:rPr>
              <w:t>注：1、须提供上述配备人员的相应证书复印件（或扫描件）并加盖投标供应</w:t>
            </w:r>
            <w:r>
              <w:rPr>
                <w:rFonts w:hint="eastAsia" w:ascii="仿宋" w:hAnsi="仿宋" w:eastAsia="仿宋" w:cs="仿宋"/>
                <w:color w:val="auto"/>
                <w:spacing w:val="9"/>
                <w:sz w:val="24"/>
                <w:szCs w:val="24"/>
              </w:rPr>
              <w:t>商单位公章，未提</w:t>
            </w:r>
            <w:r>
              <w:rPr>
                <w:rFonts w:hint="eastAsia" w:ascii="仿宋" w:hAnsi="仿宋" w:eastAsia="仿宋" w:cs="仿宋"/>
                <w:color w:val="auto"/>
                <w:spacing w:val="7"/>
                <w:sz w:val="24"/>
                <w:szCs w:val="24"/>
              </w:rPr>
              <w:t>供不得分；须提供以上配备人员</w:t>
            </w:r>
            <w:r>
              <w:rPr>
                <w:rFonts w:hint="eastAsia" w:ascii="仿宋" w:hAnsi="仿宋" w:eastAsia="仿宋" w:cs="仿宋"/>
                <w:color w:val="auto"/>
                <w:spacing w:val="-20"/>
                <w:sz w:val="24"/>
                <w:szCs w:val="24"/>
              </w:rPr>
              <w:t xml:space="preserve"> </w:t>
            </w:r>
            <w:r>
              <w:rPr>
                <w:rFonts w:hint="eastAsia" w:ascii="仿宋" w:hAnsi="仿宋" w:eastAsia="仿宋" w:cs="仿宋"/>
                <w:color w:val="auto"/>
                <w:spacing w:val="7"/>
                <w:sz w:val="24"/>
                <w:szCs w:val="24"/>
              </w:rPr>
              <w:t>2023</w:t>
            </w:r>
            <w:r>
              <w:rPr>
                <w:rFonts w:hint="eastAsia" w:ascii="仿宋" w:hAnsi="仿宋" w:eastAsia="仿宋" w:cs="仿宋"/>
                <w:color w:val="auto"/>
                <w:spacing w:val="-39"/>
                <w:sz w:val="24"/>
                <w:szCs w:val="24"/>
              </w:rPr>
              <w:t xml:space="preserve"> </w:t>
            </w:r>
            <w:r>
              <w:rPr>
                <w:rFonts w:hint="eastAsia" w:ascii="仿宋" w:hAnsi="仿宋" w:eastAsia="仿宋" w:cs="仿宋"/>
                <w:color w:val="auto"/>
                <w:spacing w:val="7"/>
                <w:sz w:val="24"/>
                <w:szCs w:val="24"/>
              </w:rPr>
              <w:t>年</w:t>
            </w:r>
            <w:r>
              <w:rPr>
                <w:rFonts w:hint="eastAsia" w:ascii="仿宋" w:hAnsi="仿宋" w:eastAsia="仿宋" w:cs="仿宋"/>
                <w:color w:val="auto"/>
                <w:spacing w:val="-22"/>
                <w:sz w:val="24"/>
                <w:szCs w:val="24"/>
                <w:lang w:val="en-US" w:eastAsia="zh-CN"/>
              </w:rPr>
              <w:t>10</w:t>
            </w:r>
            <w:r>
              <w:rPr>
                <w:rFonts w:hint="eastAsia" w:ascii="仿宋" w:hAnsi="仿宋" w:eastAsia="仿宋" w:cs="仿宋"/>
                <w:color w:val="auto"/>
                <w:spacing w:val="7"/>
                <w:sz w:val="24"/>
                <w:szCs w:val="24"/>
              </w:rPr>
              <w:t>月至今</w:t>
            </w:r>
            <w:r>
              <w:rPr>
                <w:rFonts w:hint="eastAsia" w:ascii="仿宋" w:hAnsi="仿宋" w:eastAsia="仿宋" w:cs="仿宋"/>
                <w:color w:val="auto"/>
                <w:spacing w:val="7"/>
                <w:sz w:val="24"/>
                <w:szCs w:val="24"/>
                <w:lang w:val="en-US" w:eastAsia="zh-CN"/>
              </w:rPr>
              <w:t>连续</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7"/>
                <w:sz w:val="24"/>
                <w:szCs w:val="24"/>
              </w:rPr>
              <w:t>3</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7"/>
                <w:sz w:val="24"/>
                <w:szCs w:val="24"/>
              </w:rPr>
              <w:t>个</w:t>
            </w:r>
          </w:p>
        </w:tc>
        <w:tc>
          <w:tcPr>
            <w:tcW w:w="736" w:type="dxa"/>
            <w:vAlign w:val="top"/>
          </w:tcPr>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before="65" w:line="189" w:lineRule="auto"/>
              <w:ind w:left="273"/>
              <w:rPr>
                <w:rFonts w:hint="eastAsia" w:ascii="仿宋" w:hAnsi="仿宋" w:eastAsia="仿宋" w:cs="仿宋"/>
                <w:color w:val="auto"/>
                <w:sz w:val="24"/>
                <w:szCs w:val="24"/>
                <w:lang w:val="en-US" w:eastAsia="zh-CN"/>
              </w:rPr>
            </w:pPr>
            <w:r>
              <w:rPr>
                <w:rFonts w:hint="eastAsia" w:ascii="仿宋" w:hAnsi="仿宋" w:eastAsia="仿宋" w:cs="仿宋"/>
                <w:color w:val="auto"/>
                <w:spacing w:val="-1"/>
                <w:sz w:val="24"/>
                <w:szCs w:val="24"/>
                <w:lang w:val="en-US" w:eastAsia="zh-CN"/>
              </w:rPr>
              <w:t>15</w:t>
            </w:r>
          </w:p>
        </w:tc>
        <w:tc>
          <w:tcPr>
            <w:tcW w:w="721" w:type="dxa"/>
            <w:vAlign w:val="top"/>
          </w:tcPr>
          <w:p>
            <w:pPr>
              <w:rPr>
                <w:rFonts w:hint="eastAsia" w:ascii="仿宋" w:hAnsi="仿宋" w:eastAsia="仿宋" w:cs="仿宋"/>
                <w:color w:val="auto"/>
                <w:sz w:val="24"/>
                <w:szCs w:val="24"/>
              </w:rPr>
            </w:pPr>
          </w:p>
        </w:tc>
        <w:tc>
          <w:tcPr>
            <w:tcW w:w="720" w:type="dxa"/>
            <w:vAlign w:val="top"/>
          </w:tcPr>
          <w:p>
            <w:pPr>
              <w:rPr>
                <w:rFonts w:hint="eastAsia" w:ascii="仿宋" w:hAnsi="仿宋" w:eastAsia="仿宋" w:cs="仿宋"/>
                <w:color w:val="auto"/>
                <w:sz w:val="24"/>
                <w:szCs w:val="24"/>
              </w:rPr>
            </w:pPr>
          </w:p>
        </w:tc>
        <w:tc>
          <w:tcPr>
            <w:tcW w:w="787" w:type="dxa"/>
            <w:vAlign w:val="top"/>
          </w:tcPr>
          <w:p>
            <w:pPr>
              <w:rPr>
                <w:rFonts w:hint="eastAsia" w:ascii="仿宋" w:hAnsi="仿宋" w:eastAsia="仿宋" w:cs="仿宋"/>
                <w:color w:val="auto"/>
                <w:sz w:val="24"/>
                <w:szCs w:val="24"/>
              </w:rPr>
            </w:pPr>
          </w:p>
        </w:tc>
      </w:tr>
    </w:tbl>
    <w:p>
      <w:pPr>
        <w:rPr>
          <w:rFonts w:hint="eastAsia" w:ascii="仿宋" w:hAnsi="仿宋" w:eastAsia="仿宋" w:cs="仿宋"/>
          <w:color w:val="auto"/>
          <w:sz w:val="24"/>
          <w:szCs w:val="24"/>
        </w:rPr>
        <w:sectPr>
          <w:headerReference r:id="rId24" w:type="default"/>
          <w:footerReference r:id="rId25" w:type="default"/>
          <w:pgSz w:w="16840" w:h="11907"/>
          <w:pgMar w:top="400" w:right="1269" w:bottom="987" w:left="1143" w:header="0" w:footer="824" w:gutter="0"/>
          <w:cols w:space="720" w:num="1"/>
        </w:sectPr>
      </w:pPr>
    </w:p>
    <w:p>
      <w:pPr>
        <w:spacing w:before="56"/>
        <w:rPr>
          <w:rFonts w:hint="eastAsia" w:ascii="仿宋" w:hAnsi="仿宋" w:eastAsia="仿宋" w:cs="仿宋"/>
          <w:color w:val="auto"/>
          <w:sz w:val="24"/>
          <w:szCs w:val="24"/>
        </w:rPr>
      </w:pPr>
      <w:r>
        <w:rPr>
          <w:rFonts w:hint="eastAsia" w:ascii="仿宋" w:hAnsi="仿宋" w:eastAsia="仿宋" w:cs="仿宋"/>
          <w:color w:val="auto"/>
          <w:sz w:val="24"/>
          <w:szCs w:val="24"/>
        </w:rPr>
        <w:pict>
          <v:rect id="_x0000_s1041" o:spid="_x0000_s1041" o:spt="1" style="position:absolute;left:0pt;margin-left:65.2pt;margin-top:52.5pt;height:0.75pt;width:711.6pt;mso-position-horizontal-relative:page;mso-position-vertical-relative:page;z-index:251673600;mso-width-relative:page;mso-height-relative:page;" fillcolor="#000000" filled="t" stroked="f" coordsize="21600,21600" o:allowincell="f">
            <v:path/>
            <v:fill on="t" focussize="0,0"/>
            <v:stroke on="f"/>
            <v:imagedata o:title=""/>
            <o:lock v:ext="edit"/>
          </v:rect>
        </w:pict>
      </w:r>
    </w:p>
    <w:p>
      <w:pPr>
        <w:spacing w:before="55"/>
        <w:rPr>
          <w:rFonts w:hint="eastAsia" w:ascii="仿宋" w:hAnsi="仿宋" w:eastAsia="仿宋" w:cs="仿宋"/>
          <w:color w:val="auto"/>
          <w:sz w:val="24"/>
          <w:szCs w:val="24"/>
        </w:rPr>
      </w:pPr>
    </w:p>
    <w:tbl>
      <w:tblPr>
        <w:tblStyle w:val="13"/>
        <w:tblW w:w="144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
        <w:gridCol w:w="1743"/>
        <w:gridCol w:w="8937"/>
        <w:gridCol w:w="736"/>
        <w:gridCol w:w="721"/>
        <w:gridCol w:w="720"/>
        <w:gridCol w:w="7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778" w:type="dxa"/>
            <w:vMerge w:val="restart"/>
            <w:tcBorders>
              <w:bottom w:val="nil"/>
            </w:tcBorders>
            <w:vAlign w:val="top"/>
          </w:tcPr>
          <w:p>
            <w:pPr>
              <w:rPr>
                <w:rFonts w:hint="eastAsia" w:ascii="仿宋" w:hAnsi="仿宋" w:eastAsia="仿宋" w:cs="仿宋"/>
                <w:color w:val="auto"/>
                <w:sz w:val="24"/>
                <w:szCs w:val="24"/>
              </w:rPr>
            </w:pPr>
          </w:p>
        </w:tc>
        <w:tc>
          <w:tcPr>
            <w:tcW w:w="1743" w:type="dxa"/>
            <w:vAlign w:val="top"/>
          </w:tcPr>
          <w:p>
            <w:pPr>
              <w:rPr>
                <w:rFonts w:hint="eastAsia" w:ascii="仿宋" w:hAnsi="仿宋" w:eastAsia="仿宋" w:cs="仿宋"/>
                <w:color w:val="auto"/>
                <w:sz w:val="24"/>
                <w:szCs w:val="24"/>
              </w:rPr>
            </w:pPr>
          </w:p>
        </w:tc>
        <w:tc>
          <w:tcPr>
            <w:tcW w:w="8937" w:type="dxa"/>
            <w:vAlign w:val="top"/>
          </w:tcPr>
          <w:p>
            <w:pPr>
              <w:spacing w:before="34" w:line="244" w:lineRule="auto"/>
              <w:ind w:right="104"/>
              <w:jc w:val="both"/>
              <w:rPr>
                <w:rFonts w:hint="eastAsia" w:ascii="仿宋" w:hAnsi="仿宋" w:eastAsia="仿宋" w:cs="仿宋"/>
                <w:color w:val="auto"/>
                <w:spacing w:val="8"/>
                <w:sz w:val="24"/>
                <w:szCs w:val="24"/>
              </w:rPr>
            </w:pPr>
            <w:r>
              <w:rPr>
                <w:rFonts w:hint="eastAsia" w:ascii="仿宋" w:hAnsi="仿宋" w:eastAsia="仿宋" w:cs="仿宋"/>
                <w:color w:val="auto"/>
                <w:spacing w:val="7"/>
                <w:sz w:val="24"/>
                <w:szCs w:val="24"/>
              </w:rPr>
              <w:t>月的社会保险缴纳凭证的复印件（或</w:t>
            </w:r>
            <w:r>
              <w:rPr>
                <w:rFonts w:hint="eastAsia" w:ascii="仿宋" w:hAnsi="仿宋" w:eastAsia="仿宋" w:cs="仿宋"/>
                <w:color w:val="auto"/>
                <w:spacing w:val="8"/>
                <w:sz w:val="24"/>
                <w:szCs w:val="24"/>
              </w:rPr>
              <w:t>扫描件）加盖单位公章</w:t>
            </w:r>
            <w:r>
              <w:rPr>
                <w:rFonts w:hint="eastAsia" w:ascii="仿宋" w:hAnsi="仿宋" w:eastAsia="仿宋" w:cs="仿宋"/>
                <w:color w:val="auto"/>
                <w:spacing w:val="-1"/>
                <w:sz w:val="24"/>
                <w:szCs w:val="24"/>
              </w:rPr>
              <w:t>），</w:t>
            </w:r>
            <w:r>
              <w:rPr>
                <w:rFonts w:hint="eastAsia" w:ascii="仿宋" w:hAnsi="仿宋" w:eastAsia="仿宋" w:cs="仿宋"/>
                <w:color w:val="auto"/>
                <w:spacing w:val="8"/>
                <w:sz w:val="24"/>
                <w:szCs w:val="24"/>
              </w:rPr>
              <w:t>社会保险缴纳单位为投标供应商单位。（若为退休人员</w:t>
            </w:r>
            <w:r>
              <w:rPr>
                <w:rFonts w:hint="eastAsia" w:ascii="仿宋" w:hAnsi="仿宋" w:eastAsia="仿宋" w:cs="仿宋"/>
                <w:color w:val="auto"/>
                <w:spacing w:val="7"/>
                <w:sz w:val="24"/>
                <w:szCs w:val="24"/>
              </w:rPr>
              <w:t>，需提供该人</w:t>
            </w:r>
            <w:r>
              <w:rPr>
                <w:rFonts w:hint="eastAsia" w:ascii="仿宋" w:hAnsi="仿宋" w:eastAsia="仿宋" w:cs="仿宋"/>
                <w:color w:val="auto"/>
                <w:spacing w:val="8"/>
                <w:sz w:val="24"/>
                <w:szCs w:val="24"/>
              </w:rPr>
              <w:t>员与申请单位签订的返聘合同及退休证明）</w:t>
            </w:r>
          </w:p>
          <w:p>
            <w:pPr>
              <w:spacing w:before="27" w:line="215" w:lineRule="auto"/>
              <w:ind w:left="111"/>
              <w:rPr>
                <w:rFonts w:hint="eastAsia" w:ascii="仿宋" w:hAnsi="仿宋" w:eastAsia="仿宋" w:cs="仿宋"/>
                <w:color w:val="auto"/>
                <w:sz w:val="24"/>
                <w:szCs w:val="24"/>
              </w:rPr>
            </w:pPr>
            <w:r>
              <w:rPr>
                <w:rFonts w:hint="eastAsia" w:ascii="仿宋" w:hAnsi="仿宋" w:eastAsia="仿宋" w:cs="仿宋"/>
                <w:color w:val="auto"/>
                <w:spacing w:val="4"/>
                <w:sz w:val="24"/>
                <w:szCs w:val="24"/>
              </w:rPr>
              <w:t>注：</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4"/>
                <w:sz w:val="24"/>
                <w:szCs w:val="24"/>
              </w:rPr>
              <w:t>以上人员不重复计分。</w:t>
            </w:r>
          </w:p>
        </w:tc>
        <w:tc>
          <w:tcPr>
            <w:tcW w:w="736" w:type="dxa"/>
            <w:vAlign w:val="top"/>
          </w:tcPr>
          <w:p>
            <w:pPr>
              <w:rPr>
                <w:rFonts w:hint="eastAsia" w:ascii="仿宋" w:hAnsi="仿宋" w:eastAsia="仿宋" w:cs="仿宋"/>
                <w:color w:val="auto"/>
                <w:sz w:val="24"/>
                <w:szCs w:val="24"/>
              </w:rPr>
            </w:pPr>
          </w:p>
        </w:tc>
        <w:tc>
          <w:tcPr>
            <w:tcW w:w="721" w:type="dxa"/>
            <w:vAlign w:val="top"/>
          </w:tcPr>
          <w:p>
            <w:pPr>
              <w:rPr>
                <w:rFonts w:hint="eastAsia" w:ascii="仿宋" w:hAnsi="仿宋" w:eastAsia="仿宋" w:cs="仿宋"/>
                <w:color w:val="auto"/>
                <w:sz w:val="24"/>
                <w:szCs w:val="24"/>
              </w:rPr>
            </w:pPr>
          </w:p>
        </w:tc>
        <w:tc>
          <w:tcPr>
            <w:tcW w:w="720" w:type="dxa"/>
            <w:vAlign w:val="top"/>
          </w:tcPr>
          <w:p>
            <w:pPr>
              <w:rPr>
                <w:rFonts w:hint="eastAsia" w:ascii="仿宋" w:hAnsi="仿宋" w:eastAsia="仿宋" w:cs="仿宋"/>
                <w:color w:val="auto"/>
                <w:sz w:val="24"/>
                <w:szCs w:val="24"/>
              </w:rPr>
            </w:pPr>
          </w:p>
        </w:tc>
        <w:tc>
          <w:tcPr>
            <w:tcW w:w="787"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778" w:type="dxa"/>
            <w:vMerge w:val="continue"/>
            <w:tcBorders>
              <w:top w:val="nil"/>
            </w:tcBorders>
            <w:vAlign w:val="top"/>
          </w:tcPr>
          <w:p>
            <w:pPr>
              <w:rPr>
                <w:rFonts w:hint="eastAsia" w:ascii="仿宋" w:hAnsi="仿宋" w:eastAsia="仿宋" w:cs="仿宋"/>
                <w:color w:val="auto"/>
                <w:sz w:val="24"/>
                <w:szCs w:val="24"/>
              </w:rPr>
            </w:pPr>
          </w:p>
        </w:tc>
        <w:tc>
          <w:tcPr>
            <w:tcW w:w="1743" w:type="dxa"/>
            <w:vAlign w:val="top"/>
          </w:tcPr>
          <w:p>
            <w:pPr>
              <w:spacing w:before="304" w:line="228" w:lineRule="auto"/>
              <w:rPr>
                <w:rFonts w:hint="eastAsia" w:ascii="仿宋" w:hAnsi="仿宋" w:eastAsia="仿宋" w:cs="仿宋"/>
                <w:color w:val="auto"/>
                <w:sz w:val="24"/>
                <w:szCs w:val="24"/>
                <w:lang w:eastAsia="zh-CN"/>
              </w:rPr>
            </w:pPr>
            <w:r>
              <w:rPr>
                <w:rFonts w:hint="eastAsia" w:ascii="仿宋" w:hAnsi="仿宋" w:eastAsia="仿宋" w:cs="仿宋"/>
                <w:color w:val="auto"/>
                <w:spacing w:val="5"/>
                <w:sz w:val="24"/>
                <w:szCs w:val="24"/>
              </w:rPr>
              <w:t>业绩</w:t>
            </w:r>
            <w:r>
              <w:rPr>
                <w:rFonts w:hint="eastAsia" w:ascii="仿宋" w:hAnsi="仿宋" w:eastAsia="仿宋" w:cs="仿宋"/>
                <w:color w:val="auto"/>
                <w:spacing w:val="5"/>
                <w:sz w:val="24"/>
                <w:szCs w:val="24"/>
                <w:lang w:val="en-US" w:eastAsia="zh-CN"/>
              </w:rPr>
              <w:t xml:space="preserve"> </w:t>
            </w:r>
            <w:r>
              <w:rPr>
                <w:rFonts w:hint="eastAsia" w:ascii="仿宋" w:hAnsi="仿宋" w:eastAsia="仿宋" w:cs="仿宋"/>
                <w:color w:val="auto"/>
                <w:spacing w:val="5"/>
                <w:sz w:val="24"/>
                <w:szCs w:val="24"/>
                <w:lang w:eastAsia="zh-CN"/>
              </w:rPr>
              <w:t>（</w:t>
            </w:r>
            <w:r>
              <w:rPr>
                <w:rFonts w:hint="eastAsia" w:ascii="仿宋" w:hAnsi="仿宋" w:eastAsia="仿宋" w:cs="仿宋"/>
                <w:color w:val="auto"/>
                <w:spacing w:val="5"/>
                <w:sz w:val="24"/>
                <w:szCs w:val="24"/>
                <w:lang w:val="en-US" w:eastAsia="zh-CN"/>
              </w:rPr>
              <w:t>满分15分</w:t>
            </w:r>
            <w:r>
              <w:rPr>
                <w:rFonts w:hint="eastAsia" w:ascii="仿宋" w:hAnsi="仿宋" w:eastAsia="仿宋" w:cs="仿宋"/>
                <w:color w:val="auto"/>
                <w:spacing w:val="5"/>
                <w:sz w:val="24"/>
                <w:szCs w:val="24"/>
                <w:lang w:eastAsia="zh-CN"/>
              </w:rPr>
              <w:t>）</w:t>
            </w:r>
          </w:p>
        </w:tc>
        <w:tc>
          <w:tcPr>
            <w:tcW w:w="8937" w:type="dxa"/>
            <w:vAlign w:val="top"/>
          </w:tcPr>
          <w:p>
            <w:pPr>
              <w:spacing w:before="32" w:line="227" w:lineRule="auto"/>
              <w:ind w:left="111"/>
              <w:rPr>
                <w:rFonts w:hint="eastAsia" w:ascii="仿宋" w:hAnsi="仿宋" w:eastAsia="仿宋" w:cs="仿宋"/>
                <w:color w:val="auto"/>
                <w:sz w:val="24"/>
                <w:szCs w:val="24"/>
              </w:rPr>
            </w:pPr>
            <w:r>
              <w:rPr>
                <w:rFonts w:hint="eastAsia" w:ascii="仿宋" w:hAnsi="仿宋" w:eastAsia="仿宋" w:cs="仿宋"/>
                <w:color w:val="auto"/>
                <w:spacing w:val="5"/>
                <w:sz w:val="24"/>
                <w:szCs w:val="24"/>
              </w:rPr>
              <w:t>供应商每提供</w:t>
            </w:r>
            <w:r>
              <w:rPr>
                <w:rFonts w:hint="eastAsia" w:ascii="仿宋" w:hAnsi="仿宋" w:eastAsia="仿宋" w:cs="仿宋"/>
                <w:color w:val="auto"/>
                <w:spacing w:val="-4"/>
                <w:sz w:val="24"/>
                <w:szCs w:val="24"/>
              </w:rPr>
              <w:t xml:space="preserve"> </w:t>
            </w:r>
            <w:r>
              <w:rPr>
                <w:rFonts w:hint="eastAsia" w:ascii="仿宋" w:hAnsi="仿宋" w:eastAsia="仿宋" w:cs="仿宋"/>
                <w:color w:val="auto"/>
                <w:spacing w:val="5"/>
                <w:sz w:val="24"/>
                <w:szCs w:val="24"/>
              </w:rPr>
              <w:t>1</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5"/>
                <w:sz w:val="24"/>
                <w:szCs w:val="24"/>
              </w:rPr>
              <w:t>个</w:t>
            </w:r>
            <w:r>
              <w:rPr>
                <w:rFonts w:hint="eastAsia" w:ascii="仿宋" w:hAnsi="仿宋" w:eastAsia="仿宋" w:cs="仿宋"/>
                <w:color w:val="auto"/>
                <w:spacing w:val="-37"/>
                <w:sz w:val="24"/>
                <w:szCs w:val="24"/>
              </w:rPr>
              <w:t xml:space="preserve"> </w:t>
            </w:r>
            <w:r>
              <w:rPr>
                <w:rFonts w:hint="eastAsia" w:ascii="仿宋" w:hAnsi="仿宋" w:eastAsia="仿宋" w:cs="仿宋"/>
                <w:color w:val="auto"/>
                <w:spacing w:val="5"/>
                <w:sz w:val="24"/>
                <w:szCs w:val="24"/>
              </w:rPr>
              <w:t>202</w:t>
            </w:r>
            <w:r>
              <w:rPr>
                <w:rFonts w:hint="eastAsia" w:ascii="仿宋" w:hAnsi="仿宋" w:eastAsia="仿宋" w:cs="仿宋"/>
                <w:color w:val="auto"/>
                <w:spacing w:val="5"/>
                <w:sz w:val="24"/>
                <w:szCs w:val="24"/>
                <w:lang w:val="en-US" w:eastAsia="zh-CN"/>
              </w:rPr>
              <w:t>1</w:t>
            </w:r>
            <w:r>
              <w:rPr>
                <w:rFonts w:hint="eastAsia" w:ascii="仿宋" w:hAnsi="仿宋" w:eastAsia="仿宋" w:cs="仿宋"/>
                <w:color w:val="auto"/>
                <w:spacing w:val="-39"/>
                <w:sz w:val="24"/>
                <w:szCs w:val="24"/>
              </w:rPr>
              <w:t xml:space="preserve"> </w:t>
            </w:r>
            <w:r>
              <w:rPr>
                <w:rFonts w:hint="eastAsia" w:ascii="仿宋" w:hAnsi="仿宋" w:eastAsia="仿宋" w:cs="仿宋"/>
                <w:color w:val="auto"/>
                <w:spacing w:val="5"/>
                <w:sz w:val="24"/>
                <w:szCs w:val="24"/>
              </w:rPr>
              <w:t>年</w:t>
            </w:r>
            <w:r>
              <w:rPr>
                <w:rFonts w:hint="eastAsia" w:ascii="仿宋" w:hAnsi="仿宋" w:eastAsia="仿宋" w:cs="仿宋"/>
                <w:color w:val="auto"/>
                <w:spacing w:val="-39"/>
                <w:sz w:val="24"/>
                <w:szCs w:val="24"/>
                <w:lang w:val="en-US" w:eastAsia="zh-CN"/>
              </w:rPr>
              <w:t>1</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5"/>
                <w:sz w:val="24"/>
                <w:szCs w:val="24"/>
              </w:rPr>
              <w:t>月至今完成的</w:t>
            </w:r>
            <w:r>
              <w:rPr>
                <w:rFonts w:hint="eastAsia" w:ascii="仿宋" w:hAnsi="仿宋" w:eastAsia="仿宋" w:cs="仿宋"/>
                <w:color w:val="auto"/>
                <w:spacing w:val="5"/>
                <w:sz w:val="24"/>
                <w:szCs w:val="24"/>
                <w:lang w:val="en-US" w:eastAsia="zh-CN"/>
              </w:rPr>
              <w:t>市属国有</w:t>
            </w:r>
            <w:r>
              <w:rPr>
                <w:rFonts w:hint="eastAsia" w:ascii="仿宋" w:hAnsi="仿宋" w:eastAsia="仿宋" w:cs="仿宋"/>
                <w:color w:val="auto"/>
                <w:spacing w:val="5"/>
                <w:sz w:val="24"/>
                <w:szCs w:val="24"/>
              </w:rPr>
              <w:t>企业</w:t>
            </w:r>
            <w:r>
              <w:rPr>
                <w:rFonts w:hint="eastAsia" w:ascii="仿宋" w:hAnsi="仿宋" w:eastAsia="仿宋" w:cs="仿宋"/>
                <w:color w:val="auto"/>
                <w:spacing w:val="5"/>
                <w:sz w:val="24"/>
                <w:szCs w:val="24"/>
                <w:lang w:val="en-US" w:eastAsia="zh-CN"/>
              </w:rPr>
              <w:t>以上</w:t>
            </w:r>
            <w:r>
              <w:rPr>
                <w:rFonts w:hint="eastAsia" w:ascii="仿宋" w:hAnsi="仿宋" w:eastAsia="仿宋" w:cs="仿宋"/>
                <w:color w:val="auto"/>
                <w:spacing w:val="5"/>
                <w:sz w:val="24"/>
                <w:szCs w:val="24"/>
              </w:rPr>
              <w:t>审计项目业绩得</w:t>
            </w:r>
            <w:r>
              <w:rPr>
                <w:rFonts w:hint="eastAsia" w:ascii="仿宋" w:hAnsi="仿宋" w:eastAsia="仿宋" w:cs="仿宋"/>
                <w:color w:val="auto"/>
                <w:spacing w:val="-35"/>
                <w:sz w:val="24"/>
                <w:szCs w:val="24"/>
                <w:lang w:val="en-US" w:eastAsia="zh-CN"/>
              </w:rPr>
              <w:t>3</w:t>
            </w:r>
            <w:r>
              <w:rPr>
                <w:rFonts w:hint="eastAsia" w:ascii="仿宋" w:hAnsi="仿宋" w:eastAsia="仿宋" w:cs="仿宋"/>
                <w:color w:val="auto"/>
                <w:spacing w:val="-35"/>
                <w:sz w:val="24"/>
                <w:szCs w:val="24"/>
              </w:rPr>
              <w:t xml:space="preserve"> </w:t>
            </w:r>
            <w:r>
              <w:rPr>
                <w:rFonts w:hint="eastAsia" w:ascii="仿宋" w:hAnsi="仿宋" w:eastAsia="仿宋" w:cs="仿宋"/>
                <w:color w:val="auto"/>
                <w:spacing w:val="5"/>
                <w:sz w:val="24"/>
                <w:szCs w:val="24"/>
              </w:rPr>
              <w:t>分，</w:t>
            </w:r>
            <w:r>
              <w:rPr>
                <w:rFonts w:hint="eastAsia" w:ascii="仿宋" w:hAnsi="仿宋" w:eastAsia="仿宋" w:cs="仿宋"/>
                <w:color w:val="auto"/>
                <w:spacing w:val="5"/>
                <w:sz w:val="24"/>
                <w:szCs w:val="24"/>
                <w:lang w:val="en-US" w:eastAsia="zh-CN"/>
              </w:rPr>
              <w:t>若为内部控制审计年度服务合同，则得5分，</w:t>
            </w:r>
            <w:r>
              <w:rPr>
                <w:rFonts w:hint="eastAsia" w:ascii="仿宋" w:hAnsi="仿宋" w:eastAsia="仿宋" w:cs="仿宋"/>
                <w:color w:val="auto"/>
                <w:spacing w:val="5"/>
                <w:sz w:val="24"/>
                <w:szCs w:val="24"/>
              </w:rPr>
              <w:t>本项满分</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5"/>
                <w:sz w:val="24"/>
                <w:szCs w:val="24"/>
                <w:lang w:val="en-US" w:eastAsia="zh-CN"/>
              </w:rPr>
              <w:t>1</w:t>
            </w:r>
            <w:r>
              <w:rPr>
                <w:rFonts w:hint="eastAsia" w:ascii="仿宋" w:hAnsi="仿宋" w:eastAsia="仿宋" w:cs="仿宋"/>
                <w:color w:val="auto"/>
                <w:spacing w:val="5"/>
                <w:sz w:val="24"/>
                <w:szCs w:val="24"/>
              </w:rPr>
              <w:t>5</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5"/>
                <w:sz w:val="24"/>
                <w:szCs w:val="24"/>
              </w:rPr>
              <w:t>分。</w:t>
            </w:r>
          </w:p>
          <w:p>
            <w:pPr>
              <w:spacing w:before="69" w:line="232" w:lineRule="auto"/>
              <w:ind w:left="115" w:right="106" w:hanging="4"/>
              <w:rPr>
                <w:rFonts w:hint="eastAsia" w:ascii="仿宋" w:hAnsi="仿宋" w:eastAsia="仿宋" w:cs="仿宋"/>
                <w:color w:val="auto"/>
                <w:sz w:val="24"/>
                <w:szCs w:val="24"/>
              </w:rPr>
            </w:pPr>
            <w:r>
              <w:rPr>
                <w:rFonts w:hint="eastAsia" w:ascii="仿宋" w:hAnsi="仿宋" w:eastAsia="仿宋" w:cs="仿宋"/>
                <w:color w:val="auto"/>
                <w:spacing w:val="7"/>
                <w:sz w:val="24"/>
                <w:szCs w:val="24"/>
              </w:rPr>
              <w:t>注：须提供中标通知书（或成交通知书）或合同（或合同协议书）复印件（或扫描件）加盖供应</w:t>
            </w:r>
            <w:r>
              <w:rPr>
                <w:rFonts w:hint="eastAsia" w:ascii="仿宋" w:hAnsi="仿宋" w:eastAsia="仿宋" w:cs="仿宋"/>
                <w:color w:val="auto"/>
                <w:spacing w:val="4"/>
                <w:sz w:val="24"/>
                <w:szCs w:val="24"/>
              </w:rPr>
              <w:t>商公章。</w:t>
            </w:r>
          </w:p>
        </w:tc>
        <w:tc>
          <w:tcPr>
            <w:tcW w:w="736" w:type="dxa"/>
            <w:vAlign w:val="top"/>
          </w:tcPr>
          <w:p>
            <w:pPr>
              <w:spacing w:line="270" w:lineRule="auto"/>
              <w:rPr>
                <w:rFonts w:hint="eastAsia" w:ascii="仿宋" w:hAnsi="仿宋" w:eastAsia="仿宋" w:cs="仿宋"/>
                <w:color w:val="auto"/>
                <w:sz w:val="24"/>
                <w:szCs w:val="24"/>
              </w:rPr>
            </w:pPr>
          </w:p>
          <w:p>
            <w:pPr>
              <w:spacing w:before="65" w:line="189" w:lineRule="auto"/>
              <w:ind w:left="274"/>
              <w:rPr>
                <w:rFonts w:hint="eastAsia" w:ascii="仿宋" w:hAnsi="仿宋" w:eastAsia="仿宋" w:cs="仿宋"/>
                <w:color w:val="auto"/>
                <w:sz w:val="24"/>
                <w:szCs w:val="24"/>
                <w:lang w:val="en-US" w:eastAsia="zh-CN"/>
              </w:rPr>
            </w:pPr>
            <w:r>
              <w:rPr>
                <w:rFonts w:hint="eastAsia" w:ascii="仿宋" w:hAnsi="仿宋" w:eastAsia="仿宋" w:cs="仿宋"/>
                <w:color w:val="auto"/>
                <w:spacing w:val="-2"/>
                <w:sz w:val="24"/>
                <w:szCs w:val="24"/>
                <w:lang w:val="en-US" w:eastAsia="zh-CN"/>
              </w:rPr>
              <w:t>15</w:t>
            </w:r>
          </w:p>
        </w:tc>
        <w:tc>
          <w:tcPr>
            <w:tcW w:w="721" w:type="dxa"/>
            <w:vAlign w:val="top"/>
          </w:tcPr>
          <w:p>
            <w:pPr>
              <w:rPr>
                <w:rFonts w:hint="eastAsia" w:ascii="仿宋" w:hAnsi="仿宋" w:eastAsia="仿宋" w:cs="仿宋"/>
                <w:color w:val="auto"/>
                <w:sz w:val="24"/>
                <w:szCs w:val="24"/>
              </w:rPr>
            </w:pPr>
          </w:p>
        </w:tc>
        <w:tc>
          <w:tcPr>
            <w:tcW w:w="720" w:type="dxa"/>
            <w:vAlign w:val="top"/>
          </w:tcPr>
          <w:p>
            <w:pPr>
              <w:rPr>
                <w:rFonts w:hint="eastAsia" w:ascii="仿宋" w:hAnsi="仿宋" w:eastAsia="仿宋" w:cs="仿宋"/>
                <w:color w:val="auto"/>
                <w:sz w:val="24"/>
                <w:szCs w:val="24"/>
              </w:rPr>
            </w:pPr>
          </w:p>
        </w:tc>
        <w:tc>
          <w:tcPr>
            <w:tcW w:w="787"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1458" w:type="dxa"/>
            <w:gridSpan w:val="3"/>
            <w:vAlign w:val="top"/>
          </w:tcPr>
          <w:p>
            <w:pPr>
              <w:spacing w:before="191" w:line="228" w:lineRule="auto"/>
              <w:ind w:left="5736"/>
              <w:rPr>
                <w:rFonts w:hint="eastAsia" w:ascii="仿宋" w:hAnsi="仿宋" w:eastAsia="仿宋" w:cs="仿宋"/>
                <w:color w:val="auto"/>
                <w:sz w:val="24"/>
                <w:szCs w:val="24"/>
              </w:rPr>
            </w:pPr>
            <w:r>
              <w:rPr>
                <w:rFonts w:hint="eastAsia" w:ascii="仿宋" w:hAnsi="仿宋" w:eastAsia="仿宋" w:cs="仿宋"/>
                <w:color w:val="auto"/>
                <w:spacing w:val="4"/>
                <w:sz w:val="24"/>
                <w:szCs w:val="24"/>
              </w:rPr>
              <w:t>得分</w:t>
            </w:r>
          </w:p>
        </w:tc>
        <w:tc>
          <w:tcPr>
            <w:tcW w:w="736" w:type="dxa"/>
            <w:vAlign w:val="top"/>
          </w:tcPr>
          <w:p>
            <w:pPr>
              <w:spacing w:before="67" w:line="280" w:lineRule="exact"/>
              <w:ind w:left="233"/>
              <w:rPr>
                <w:rFonts w:hint="eastAsia" w:ascii="仿宋" w:hAnsi="仿宋" w:eastAsia="仿宋" w:cs="仿宋"/>
                <w:color w:val="auto"/>
                <w:sz w:val="24"/>
                <w:szCs w:val="24"/>
              </w:rPr>
            </w:pPr>
            <w:r>
              <w:rPr>
                <w:rFonts w:hint="eastAsia" w:ascii="仿宋" w:hAnsi="仿宋" w:eastAsia="仿宋" w:cs="仿宋"/>
                <w:color w:val="auto"/>
                <w:spacing w:val="-4"/>
                <w:position w:val="8"/>
                <w:sz w:val="24"/>
                <w:szCs w:val="24"/>
              </w:rPr>
              <w:t>100</w:t>
            </w:r>
          </w:p>
          <w:p>
            <w:pPr>
              <w:spacing w:line="228" w:lineRule="auto"/>
              <w:ind w:left="273"/>
              <w:rPr>
                <w:rFonts w:hint="eastAsia" w:ascii="仿宋" w:hAnsi="仿宋" w:eastAsia="仿宋" w:cs="仿宋"/>
                <w:color w:val="auto"/>
                <w:sz w:val="24"/>
                <w:szCs w:val="24"/>
              </w:rPr>
            </w:pPr>
            <w:r>
              <w:rPr>
                <w:rFonts w:hint="eastAsia" w:ascii="仿宋" w:hAnsi="仿宋" w:eastAsia="仿宋" w:cs="仿宋"/>
                <w:color w:val="auto"/>
                <w:sz w:val="24"/>
                <w:szCs w:val="24"/>
              </w:rPr>
              <w:t>分</w:t>
            </w:r>
          </w:p>
        </w:tc>
        <w:tc>
          <w:tcPr>
            <w:tcW w:w="721" w:type="dxa"/>
            <w:vAlign w:val="top"/>
          </w:tcPr>
          <w:p>
            <w:pPr>
              <w:rPr>
                <w:rFonts w:hint="eastAsia" w:ascii="仿宋" w:hAnsi="仿宋" w:eastAsia="仿宋" w:cs="仿宋"/>
                <w:color w:val="auto"/>
                <w:sz w:val="24"/>
                <w:szCs w:val="24"/>
              </w:rPr>
            </w:pPr>
          </w:p>
        </w:tc>
        <w:tc>
          <w:tcPr>
            <w:tcW w:w="720" w:type="dxa"/>
            <w:vAlign w:val="top"/>
          </w:tcPr>
          <w:p>
            <w:pPr>
              <w:rPr>
                <w:rFonts w:hint="eastAsia" w:ascii="仿宋" w:hAnsi="仿宋" w:eastAsia="仿宋" w:cs="仿宋"/>
                <w:color w:val="auto"/>
                <w:sz w:val="24"/>
                <w:szCs w:val="24"/>
              </w:rPr>
            </w:pPr>
          </w:p>
        </w:tc>
        <w:tc>
          <w:tcPr>
            <w:tcW w:w="787" w:type="dxa"/>
            <w:vAlign w:val="top"/>
          </w:tcPr>
          <w:p>
            <w:pPr>
              <w:rPr>
                <w:rFonts w:hint="eastAsia" w:ascii="仿宋" w:hAnsi="仿宋" w:eastAsia="仿宋" w:cs="仿宋"/>
                <w:color w:val="auto"/>
                <w:sz w:val="24"/>
                <w:szCs w:val="24"/>
              </w:rPr>
            </w:pPr>
          </w:p>
        </w:tc>
      </w:tr>
    </w:tbl>
    <w:p>
      <w:pPr>
        <w:spacing w:before="83" w:line="228" w:lineRule="auto"/>
        <w:ind w:left="119"/>
        <w:rPr>
          <w:rFonts w:hint="eastAsia" w:ascii="仿宋" w:hAnsi="仿宋" w:eastAsia="仿宋" w:cs="仿宋"/>
          <w:color w:val="auto"/>
          <w:sz w:val="24"/>
          <w:szCs w:val="24"/>
        </w:rPr>
      </w:pPr>
      <w:r>
        <w:rPr>
          <w:rFonts w:hint="eastAsia" w:ascii="仿宋" w:hAnsi="仿宋" w:eastAsia="仿宋" w:cs="仿宋"/>
          <w:color w:val="auto"/>
          <w:spacing w:val="8"/>
          <w:sz w:val="24"/>
          <w:szCs w:val="24"/>
        </w:rPr>
        <w:t>评标专家（签字</w:t>
      </w:r>
      <w:r>
        <w:rPr>
          <w:rFonts w:hint="eastAsia" w:ascii="仿宋" w:hAnsi="仿宋" w:eastAsia="仿宋" w:cs="仿宋"/>
          <w:color w:val="auto"/>
          <w:spacing w:val="2"/>
          <w:sz w:val="24"/>
          <w:szCs w:val="24"/>
        </w:rPr>
        <w:t>）：</w:t>
      </w:r>
    </w:p>
    <w:p>
      <w:pPr>
        <w:spacing w:line="228" w:lineRule="auto"/>
        <w:rPr>
          <w:rFonts w:hint="eastAsia" w:ascii="仿宋" w:hAnsi="仿宋" w:eastAsia="仿宋" w:cs="仿宋"/>
          <w:color w:val="auto"/>
          <w:sz w:val="24"/>
          <w:szCs w:val="24"/>
        </w:rPr>
        <w:sectPr>
          <w:footerReference r:id="rId26" w:type="default"/>
          <w:pgSz w:w="16840" w:h="11907"/>
          <w:pgMar w:top="400" w:right="1269" w:bottom="987" w:left="1143" w:header="0" w:footer="824" w:gutter="0"/>
          <w:cols w:space="720" w:num="1"/>
        </w:sectPr>
      </w:pPr>
    </w:p>
    <w:p>
      <w:pPr>
        <w:spacing w:before="275" w:line="218" w:lineRule="auto"/>
        <w:ind w:left="494"/>
        <w:rPr>
          <w:rFonts w:hint="eastAsia" w:ascii="仿宋" w:hAnsi="仿宋" w:eastAsia="仿宋" w:cs="仿宋"/>
          <w:color w:val="auto"/>
          <w:sz w:val="24"/>
          <w:szCs w:val="24"/>
        </w:rPr>
      </w:pPr>
      <w:r>
        <w:rPr>
          <w:rFonts w:hint="eastAsia" w:ascii="仿宋" w:hAnsi="仿宋" w:eastAsia="仿宋" w:cs="仿宋"/>
          <w:color w:val="auto"/>
          <w:spacing w:val="-2"/>
          <w:sz w:val="24"/>
          <w:szCs w:val="24"/>
        </w:rPr>
        <w:t>3.价格分的计算</w:t>
      </w:r>
    </w:p>
    <w:p>
      <w:pPr>
        <w:spacing w:before="311" w:line="218" w:lineRule="auto"/>
        <w:ind w:left="489"/>
        <w:rPr>
          <w:rFonts w:hint="eastAsia" w:ascii="仿宋" w:hAnsi="仿宋" w:eastAsia="仿宋" w:cs="仿宋"/>
          <w:color w:val="auto"/>
          <w:sz w:val="24"/>
          <w:szCs w:val="24"/>
        </w:rPr>
      </w:pPr>
      <w:r>
        <w:rPr>
          <w:rFonts w:hint="eastAsia" w:ascii="仿宋" w:hAnsi="仿宋" w:eastAsia="仿宋" w:cs="仿宋"/>
          <w:color w:val="auto"/>
          <w:spacing w:val="-2"/>
          <w:sz w:val="24"/>
          <w:szCs w:val="24"/>
        </w:rPr>
        <w:t>采用评标基准价计算公式：J=</w:t>
      </w:r>
      <w:r>
        <w:rPr>
          <w:rFonts w:hint="eastAsia" w:ascii="仿宋" w:hAnsi="仿宋" w:eastAsia="仿宋" w:cs="仿宋"/>
          <w:color w:val="auto"/>
          <w:spacing w:val="-69"/>
          <w:sz w:val="24"/>
          <w:szCs w:val="24"/>
        </w:rPr>
        <w:t xml:space="preserve"> </w:t>
      </w:r>
      <w:r>
        <w:rPr>
          <w:rFonts w:hint="eastAsia" w:ascii="仿宋" w:hAnsi="仿宋" w:eastAsia="仿宋" w:cs="仿宋"/>
          <w:color w:val="auto"/>
          <w:spacing w:val="-2"/>
          <w:sz w:val="24"/>
          <w:szCs w:val="24"/>
        </w:rPr>
        <w:t>(B1+B2+…+ Bn</w:t>
      </w:r>
      <w:r>
        <w:rPr>
          <w:rFonts w:hint="eastAsia" w:ascii="仿宋" w:hAnsi="仿宋" w:eastAsia="仿宋" w:cs="仿宋"/>
          <w:color w:val="auto"/>
          <w:spacing w:val="-3"/>
          <w:sz w:val="24"/>
          <w:szCs w:val="24"/>
        </w:rPr>
        <w:t>)÷n</w:t>
      </w:r>
    </w:p>
    <w:p>
      <w:pPr>
        <w:spacing w:before="78" w:line="359" w:lineRule="auto"/>
        <w:ind w:left="9" w:firstLine="475"/>
        <w:rPr>
          <w:rFonts w:hint="eastAsia" w:ascii="仿宋" w:hAnsi="仿宋" w:eastAsia="仿宋" w:cs="仿宋"/>
          <w:color w:val="auto"/>
          <w:sz w:val="24"/>
          <w:szCs w:val="24"/>
        </w:rPr>
      </w:pPr>
      <w:r>
        <w:rPr>
          <w:rFonts w:hint="eastAsia" w:ascii="仿宋" w:hAnsi="仿宋" w:eastAsia="仿宋" w:cs="仿宋"/>
          <w:color w:val="auto"/>
          <w:spacing w:val="-3"/>
          <w:sz w:val="24"/>
          <w:szCs w:val="24"/>
        </w:rPr>
        <w:t>B1、B2……Bn</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3"/>
          <w:sz w:val="24"/>
          <w:szCs w:val="24"/>
        </w:rPr>
        <w:t>为</w:t>
      </w:r>
      <w:r>
        <w:rPr>
          <w:rFonts w:hint="eastAsia" w:ascii="仿宋" w:hAnsi="仿宋" w:eastAsia="仿宋" w:cs="仿宋"/>
          <w:color w:val="auto"/>
          <w:spacing w:val="-52"/>
          <w:sz w:val="24"/>
          <w:szCs w:val="24"/>
        </w:rPr>
        <w:t xml:space="preserve"> </w:t>
      </w:r>
      <w:r>
        <w:rPr>
          <w:rFonts w:hint="eastAsia" w:ascii="仿宋" w:hAnsi="仿宋" w:eastAsia="仿宋" w:cs="仿宋"/>
          <w:color w:val="auto"/>
          <w:spacing w:val="-3"/>
          <w:sz w:val="24"/>
          <w:szCs w:val="24"/>
        </w:rPr>
        <w:t>n</w:t>
      </w:r>
      <w:r>
        <w:rPr>
          <w:rFonts w:hint="eastAsia" w:ascii="仿宋" w:hAnsi="仿宋" w:eastAsia="仿宋" w:cs="仿宋"/>
          <w:color w:val="auto"/>
          <w:spacing w:val="-51"/>
          <w:sz w:val="24"/>
          <w:szCs w:val="24"/>
        </w:rPr>
        <w:t xml:space="preserve"> </w:t>
      </w:r>
      <w:r>
        <w:rPr>
          <w:rFonts w:hint="eastAsia" w:ascii="仿宋" w:hAnsi="仿宋" w:eastAsia="仿宋" w:cs="仿宋"/>
          <w:color w:val="auto"/>
          <w:spacing w:val="-3"/>
          <w:sz w:val="24"/>
          <w:szCs w:val="24"/>
        </w:rPr>
        <w:t>个有效投标总价，当有效投标总价个数</w:t>
      </w:r>
      <w:r>
        <w:rPr>
          <w:rFonts w:hint="eastAsia" w:ascii="仿宋" w:hAnsi="仿宋" w:eastAsia="仿宋" w:cs="仿宋"/>
          <w:color w:val="auto"/>
          <w:spacing w:val="-52"/>
          <w:sz w:val="24"/>
          <w:szCs w:val="24"/>
        </w:rPr>
        <w:t xml:space="preserve"> </w:t>
      </w:r>
      <w:r>
        <w:rPr>
          <w:rFonts w:hint="eastAsia" w:ascii="仿宋" w:hAnsi="仿宋" w:eastAsia="仿宋" w:cs="仿宋"/>
          <w:color w:val="auto"/>
          <w:spacing w:val="-3"/>
          <w:sz w:val="24"/>
          <w:szCs w:val="24"/>
        </w:rPr>
        <w:t>n＞3</w:t>
      </w:r>
      <w:r>
        <w:rPr>
          <w:rFonts w:hint="eastAsia" w:ascii="仿宋" w:hAnsi="仿宋" w:eastAsia="仿宋" w:cs="仿宋"/>
          <w:color w:val="auto"/>
          <w:spacing w:val="-51"/>
          <w:sz w:val="24"/>
          <w:szCs w:val="24"/>
        </w:rPr>
        <w:t xml:space="preserve"> </w:t>
      </w:r>
      <w:r>
        <w:rPr>
          <w:rFonts w:hint="eastAsia" w:ascii="仿宋" w:hAnsi="仿宋" w:eastAsia="仿宋" w:cs="仿宋"/>
          <w:color w:val="auto"/>
          <w:spacing w:val="-3"/>
          <w:sz w:val="24"/>
          <w:szCs w:val="24"/>
        </w:rPr>
        <w:t>且</w:t>
      </w:r>
      <w:r>
        <w:rPr>
          <w:rFonts w:hint="eastAsia" w:ascii="仿宋" w:hAnsi="仿宋" w:eastAsia="仿宋" w:cs="仿宋"/>
          <w:color w:val="auto"/>
          <w:spacing w:val="-52"/>
          <w:sz w:val="24"/>
          <w:szCs w:val="24"/>
        </w:rPr>
        <w:t xml:space="preserve"> </w:t>
      </w:r>
      <w:r>
        <w:rPr>
          <w:rFonts w:hint="eastAsia" w:ascii="仿宋" w:hAnsi="仿宋" w:eastAsia="仿宋" w:cs="仿宋"/>
          <w:color w:val="auto"/>
          <w:spacing w:val="-3"/>
          <w:sz w:val="24"/>
          <w:szCs w:val="24"/>
        </w:rPr>
        <w:t>n≤9</w:t>
      </w:r>
      <w:r>
        <w:rPr>
          <w:rFonts w:hint="eastAsia" w:ascii="仿宋" w:hAnsi="仿宋" w:eastAsia="仿宋" w:cs="仿宋"/>
          <w:color w:val="auto"/>
          <w:spacing w:val="-40"/>
          <w:sz w:val="24"/>
          <w:szCs w:val="24"/>
        </w:rPr>
        <w:t xml:space="preserve"> </w:t>
      </w:r>
      <w:r>
        <w:rPr>
          <w:rFonts w:hint="eastAsia" w:ascii="仿宋" w:hAnsi="仿宋" w:eastAsia="仿宋" w:cs="仿宋"/>
          <w:color w:val="auto"/>
          <w:spacing w:val="-3"/>
          <w:sz w:val="24"/>
          <w:szCs w:val="24"/>
        </w:rPr>
        <w:t xml:space="preserve">时，J  </w:t>
      </w:r>
      <w:r>
        <w:rPr>
          <w:rFonts w:hint="eastAsia" w:ascii="仿宋" w:hAnsi="仿宋" w:eastAsia="仿宋" w:cs="仿宋"/>
          <w:color w:val="auto"/>
          <w:spacing w:val="-1"/>
          <w:sz w:val="24"/>
          <w:szCs w:val="24"/>
        </w:rPr>
        <w:t>为去掉一个最高和一个最低总价后的算术平均值；当有效投标总价个数 n＞9 时，J</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为去掉二个最高和一个最低总价后的算术平均值；当有效投标总价个数 n≤3</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2"/>
          <w:sz w:val="24"/>
          <w:szCs w:val="24"/>
        </w:rPr>
        <w:t>个</w:t>
      </w:r>
      <w:r>
        <w:rPr>
          <w:rFonts w:hint="eastAsia" w:ascii="仿宋" w:hAnsi="仿宋" w:eastAsia="仿宋" w:cs="仿宋"/>
          <w:color w:val="auto"/>
          <w:spacing w:val="-3"/>
          <w:sz w:val="24"/>
          <w:szCs w:val="24"/>
        </w:rPr>
        <w:t>时，</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J</w:t>
      </w:r>
      <w:r>
        <w:rPr>
          <w:rFonts w:hint="eastAsia" w:ascii="仿宋" w:hAnsi="仿宋" w:eastAsia="仿宋" w:cs="仿宋"/>
          <w:color w:val="auto"/>
          <w:spacing w:val="-48"/>
          <w:sz w:val="24"/>
          <w:szCs w:val="24"/>
        </w:rPr>
        <w:t xml:space="preserve"> </w:t>
      </w:r>
      <w:r>
        <w:rPr>
          <w:rFonts w:hint="eastAsia" w:ascii="仿宋" w:hAnsi="仿宋" w:eastAsia="仿宋" w:cs="仿宋"/>
          <w:color w:val="auto"/>
          <w:spacing w:val="-3"/>
          <w:sz w:val="24"/>
          <w:szCs w:val="24"/>
        </w:rPr>
        <w:t>为全部有效投标总价的算术平均值。有效投标总价界定为：未被评审专家认定为低</w:t>
      </w:r>
    </w:p>
    <w:p>
      <w:pPr>
        <w:spacing w:before="1" w:line="217" w:lineRule="auto"/>
        <w:ind w:left="14"/>
        <w:rPr>
          <w:rFonts w:hint="eastAsia" w:ascii="仿宋" w:hAnsi="仿宋" w:eastAsia="仿宋" w:cs="仿宋"/>
          <w:color w:val="auto"/>
          <w:sz w:val="24"/>
          <w:szCs w:val="24"/>
        </w:rPr>
      </w:pPr>
      <w:r>
        <w:rPr>
          <w:rFonts w:hint="eastAsia" w:ascii="仿宋" w:hAnsi="仿宋" w:eastAsia="仿宋" w:cs="仿宋"/>
          <w:color w:val="auto"/>
          <w:spacing w:val="-1"/>
          <w:sz w:val="24"/>
          <w:szCs w:val="24"/>
        </w:rPr>
        <w:t>于成本的报价≤有效投标总价≤最高投标限价。</w:t>
      </w:r>
    </w:p>
    <w:p>
      <w:pPr>
        <w:spacing w:line="345" w:lineRule="auto"/>
        <w:rPr>
          <w:rFonts w:hint="eastAsia" w:ascii="仿宋" w:hAnsi="仿宋" w:eastAsia="仿宋" w:cs="仿宋"/>
          <w:color w:val="auto"/>
          <w:sz w:val="24"/>
          <w:szCs w:val="24"/>
        </w:rPr>
      </w:pPr>
    </w:p>
    <w:p>
      <w:pPr>
        <w:spacing w:before="78" w:line="219" w:lineRule="auto"/>
        <w:ind w:left="490"/>
        <w:rPr>
          <w:rFonts w:hint="eastAsia" w:ascii="仿宋" w:hAnsi="仿宋" w:eastAsia="仿宋" w:cs="仿宋"/>
          <w:color w:val="auto"/>
          <w:sz w:val="24"/>
          <w:szCs w:val="24"/>
        </w:rPr>
      </w:pPr>
      <w:r>
        <w:rPr>
          <w:rFonts w:hint="eastAsia" w:ascii="仿宋" w:hAnsi="仿宋" w:eastAsia="仿宋" w:cs="仿宋"/>
          <w:color w:val="auto"/>
          <w:spacing w:val="-2"/>
          <w:sz w:val="24"/>
          <w:szCs w:val="24"/>
        </w:rPr>
        <w:t>偏差率计算公式</w:t>
      </w:r>
    </w:p>
    <w:p>
      <w:pPr>
        <w:spacing w:line="339" w:lineRule="auto"/>
        <w:rPr>
          <w:rFonts w:hint="eastAsia" w:ascii="仿宋" w:hAnsi="仿宋" w:eastAsia="仿宋" w:cs="仿宋"/>
          <w:color w:val="auto"/>
          <w:sz w:val="24"/>
          <w:szCs w:val="24"/>
        </w:rPr>
      </w:pPr>
    </w:p>
    <w:p>
      <w:pPr>
        <w:spacing w:before="78" w:line="215" w:lineRule="auto"/>
        <w:ind w:left="486"/>
        <w:rPr>
          <w:rFonts w:hint="eastAsia" w:ascii="仿宋" w:hAnsi="仿宋" w:eastAsia="仿宋" w:cs="仿宋"/>
          <w:color w:val="auto"/>
          <w:sz w:val="24"/>
          <w:szCs w:val="24"/>
        </w:rPr>
      </w:pPr>
      <w:r>
        <w:rPr>
          <w:rFonts w:hint="eastAsia" w:ascii="仿宋" w:hAnsi="仿宋" w:eastAsia="仿宋" w:cs="仿宋"/>
          <w:color w:val="auto"/>
          <w:spacing w:val="-8"/>
          <w:sz w:val="24"/>
          <w:szCs w:val="24"/>
        </w:rPr>
        <w:t>P= │Bn -J│÷J×100%</w:t>
      </w:r>
    </w:p>
    <w:p>
      <w:pPr>
        <w:spacing w:line="348" w:lineRule="auto"/>
        <w:rPr>
          <w:rFonts w:hint="eastAsia" w:ascii="仿宋" w:hAnsi="仿宋" w:eastAsia="仿宋" w:cs="仿宋"/>
          <w:color w:val="auto"/>
          <w:sz w:val="24"/>
          <w:szCs w:val="24"/>
        </w:rPr>
      </w:pPr>
    </w:p>
    <w:p>
      <w:pPr>
        <w:spacing w:before="79" w:line="706" w:lineRule="exact"/>
        <w:ind w:left="484"/>
        <w:rPr>
          <w:rFonts w:hint="eastAsia" w:ascii="仿宋" w:hAnsi="仿宋" w:eastAsia="仿宋" w:cs="仿宋"/>
          <w:color w:val="auto"/>
          <w:sz w:val="24"/>
          <w:szCs w:val="24"/>
        </w:rPr>
      </w:pPr>
      <w:r>
        <w:rPr>
          <w:rFonts w:hint="eastAsia" w:ascii="仿宋" w:hAnsi="仿宋" w:eastAsia="仿宋" w:cs="仿宋"/>
          <w:color w:val="auto"/>
          <w:spacing w:val="-9"/>
          <w:position w:val="36"/>
          <w:sz w:val="24"/>
          <w:szCs w:val="24"/>
        </w:rPr>
        <w:t>Bn</w:t>
      </w:r>
      <w:r>
        <w:rPr>
          <w:rFonts w:hint="eastAsia" w:ascii="仿宋" w:hAnsi="仿宋" w:eastAsia="仿宋" w:cs="仿宋"/>
          <w:color w:val="auto"/>
          <w:spacing w:val="-34"/>
          <w:position w:val="36"/>
          <w:sz w:val="24"/>
          <w:szCs w:val="24"/>
        </w:rPr>
        <w:t xml:space="preserve"> </w:t>
      </w:r>
      <w:r>
        <w:rPr>
          <w:rFonts w:hint="eastAsia" w:ascii="仿宋" w:hAnsi="仿宋" w:eastAsia="仿宋" w:cs="仿宋"/>
          <w:color w:val="auto"/>
          <w:spacing w:val="-9"/>
          <w:position w:val="36"/>
          <w:sz w:val="24"/>
          <w:szCs w:val="24"/>
        </w:rPr>
        <w:t>–第</w:t>
      </w:r>
      <w:r>
        <w:rPr>
          <w:rFonts w:hint="eastAsia" w:ascii="仿宋" w:hAnsi="仿宋" w:eastAsia="仿宋" w:cs="仿宋"/>
          <w:color w:val="auto"/>
          <w:spacing w:val="-53"/>
          <w:position w:val="36"/>
          <w:sz w:val="24"/>
          <w:szCs w:val="24"/>
        </w:rPr>
        <w:t xml:space="preserve"> </w:t>
      </w:r>
      <w:r>
        <w:rPr>
          <w:rFonts w:hint="eastAsia" w:ascii="仿宋" w:hAnsi="仿宋" w:eastAsia="仿宋" w:cs="仿宋"/>
          <w:color w:val="auto"/>
          <w:spacing w:val="-9"/>
          <w:position w:val="36"/>
          <w:sz w:val="24"/>
          <w:szCs w:val="24"/>
        </w:rPr>
        <w:t>n</w:t>
      </w:r>
      <w:r>
        <w:rPr>
          <w:rFonts w:hint="eastAsia" w:ascii="仿宋" w:hAnsi="仿宋" w:eastAsia="仿宋" w:cs="仿宋"/>
          <w:color w:val="auto"/>
          <w:spacing w:val="-50"/>
          <w:position w:val="36"/>
          <w:sz w:val="24"/>
          <w:szCs w:val="24"/>
        </w:rPr>
        <w:t xml:space="preserve"> </w:t>
      </w:r>
      <w:r>
        <w:rPr>
          <w:rFonts w:hint="eastAsia" w:ascii="仿宋" w:hAnsi="仿宋" w:eastAsia="仿宋" w:cs="仿宋"/>
          <w:color w:val="auto"/>
          <w:spacing w:val="-9"/>
          <w:position w:val="36"/>
          <w:sz w:val="24"/>
          <w:szCs w:val="24"/>
        </w:rPr>
        <w:t>个有效投标总价</w:t>
      </w:r>
    </w:p>
    <w:p>
      <w:pPr>
        <w:spacing w:before="1" w:line="217" w:lineRule="auto"/>
        <w:ind w:left="489"/>
        <w:rPr>
          <w:rFonts w:hint="eastAsia" w:ascii="仿宋" w:hAnsi="仿宋" w:eastAsia="仿宋" w:cs="仿宋"/>
          <w:color w:val="auto"/>
          <w:sz w:val="24"/>
          <w:szCs w:val="24"/>
        </w:rPr>
      </w:pPr>
      <w:r>
        <w:rPr>
          <w:rFonts w:hint="eastAsia" w:ascii="仿宋" w:hAnsi="仿宋" w:eastAsia="仿宋" w:cs="仿宋"/>
          <w:color w:val="auto"/>
          <w:spacing w:val="-13"/>
          <w:sz w:val="24"/>
          <w:szCs w:val="24"/>
        </w:rPr>
        <w:t>J</w:t>
      </w:r>
      <w:r>
        <w:rPr>
          <w:rFonts w:hint="eastAsia" w:ascii="仿宋" w:hAnsi="仿宋" w:eastAsia="仿宋" w:cs="仿宋"/>
          <w:color w:val="auto"/>
          <w:spacing w:val="-39"/>
          <w:sz w:val="24"/>
          <w:szCs w:val="24"/>
        </w:rPr>
        <w:t xml:space="preserve"> </w:t>
      </w:r>
      <w:r>
        <w:rPr>
          <w:rFonts w:hint="eastAsia" w:ascii="仿宋" w:hAnsi="仿宋" w:eastAsia="仿宋" w:cs="仿宋"/>
          <w:color w:val="auto"/>
          <w:spacing w:val="-13"/>
          <w:sz w:val="24"/>
          <w:szCs w:val="24"/>
        </w:rPr>
        <w:t>–评标基准价</w:t>
      </w:r>
    </w:p>
    <w:p>
      <w:pPr>
        <w:spacing w:line="344" w:lineRule="auto"/>
        <w:rPr>
          <w:rFonts w:hint="eastAsia" w:ascii="仿宋" w:hAnsi="仿宋" w:eastAsia="仿宋" w:cs="仿宋"/>
          <w:color w:val="auto"/>
          <w:sz w:val="24"/>
          <w:szCs w:val="24"/>
        </w:rPr>
      </w:pPr>
    </w:p>
    <w:p>
      <w:pPr>
        <w:spacing w:before="79" w:line="705" w:lineRule="exact"/>
        <w:ind w:left="493"/>
        <w:rPr>
          <w:rFonts w:hint="eastAsia" w:ascii="仿宋" w:hAnsi="仿宋" w:eastAsia="仿宋" w:cs="仿宋"/>
          <w:color w:val="auto"/>
          <w:sz w:val="24"/>
          <w:szCs w:val="24"/>
        </w:rPr>
      </w:pPr>
      <w:r>
        <w:rPr>
          <w:rFonts w:hint="eastAsia" w:ascii="仿宋" w:hAnsi="仿宋" w:eastAsia="仿宋" w:cs="仿宋"/>
          <w:color w:val="auto"/>
          <w:spacing w:val="-1"/>
          <w:position w:val="36"/>
          <w:sz w:val="24"/>
          <w:szCs w:val="24"/>
        </w:rPr>
        <w:t>投标总价得分计算公式：C=</w:t>
      </w:r>
      <w:r>
        <w:rPr>
          <w:rFonts w:hint="eastAsia" w:ascii="仿宋" w:hAnsi="仿宋" w:eastAsia="仿宋" w:cs="仿宋"/>
          <w:color w:val="auto"/>
          <w:spacing w:val="-1"/>
          <w:position w:val="36"/>
          <w:sz w:val="24"/>
          <w:szCs w:val="24"/>
          <w:lang w:val="en-US" w:eastAsia="zh-CN"/>
        </w:rPr>
        <w:t>5</w:t>
      </w:r>
      <w:r>
        <w:rPr>
          <w:rFonts w:hint="eastAsia" w:ascii="仿宋" w:hAnsi="仿宋" w:eastAsia="仿宋" w:cs="仿宋"/>
          <w:color w:val="auto"/>
          <w:spacing w:val="-1"/>
          <w:position w:val="36"/>
          <w:sz w:val="24"/>
          <w:szCs w:val="24"/>
        </w:rPr>
        <w:t>0-P×K×100</w:t>
      </w:r>
    </w:p>
    <w:p>
      <w:pPr>
        <w:spacing w:before="1" w:line="217" w:lineRule="auto"/>
        <w:ind w:left="488"/>
        <w:rPr>
          <w:rFonts w:hint="eastAsia" w:ascii="仿宋" w:hAnsi="仿宋" w:eastAsia="仿宋" w:cs="仿宋"/>
          <w:color w:val="auto"/>
          <w:sz w:val="24"/>
          <w:szCs w:val="24"/>
        </w:rPr>
      </w:pPr>
      <w:r>
        <w:rPr>
          <w:rFonts w:hint="eastAsia" w:ascii="仿宋" w:hAnsi="仿宋" w:eastAsia="仿宋" w:cs="仿宋"/>
          <w:color w:val="auto"/>
          <w:spacing w:val="-7"/>
          <w:sz w:val="24"/>
          <w:szCs w:val="24"/>
        </w:rPr>
        <w:t>C</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7"/>
          <w:sz w:val="24"/>
          <w:szCs w:val="24"/>
        </w:rPr>
        <w:t>–投标总价得分（C≥0）</w:t>
      </w:r>
    </w:p>
    <w:p>
      <w:pPr>
        <w:spacing w:line="345" w:lineRule="auto"/>
        <w:rPr>
          <w:rFonts w:hint="eastAsia" w:ascii="仿宋" w:hAnsi="仿宋" w:eastAsia="仿宋" w:cs="仿宋"/>
          <w:color w:val="auto"/>
          <w:sz w:val="24"/>
          <w:szCs w:val="24"/>
        </w:rPr>
      </w:pPr>
    </w:p>
    <w:p>
      <w:pPr>
        <w:spacing w:before="78" w:line="219" w:lineRule="auto"/>
        <w:ind w:left="486"/>
        <w:rPr>
          <w:rFonts w:hint="eastAsia" w:ascii="仿宋" w:hAnsi="仿宋" w:eastAsia="仿宋" w:cs="仿宋"/>
          <w:color w:val="auto"/>
          <w:sz w:val="24"/>
          <w:szCs w:val="24"/>
        </w:rPr>
      </w:pPr>
      <w:r>
        <w:rPr>
          <w:rFonts w:hint="eastAsia" w:ascii="仿宋" w:hAnsi="仿宋" w:eastAsia="仿宋" w:cs="仿宋"/>
          <w:color w:val="auto"/>
          <w:spacing w:val="-17"/>
          <w:sz w:val="24"/>
          <w:szCs w:val="24"/>
        </w:rPr>
        <w:t>P</w:t>
      </w:r>
      <w:r>
        <w:rPr>
          <w:rFonts w:hint="eastAsia" w:ascii="仿宋" w:hAnsi="仿宋" w:eastAsia="仿宋" w:cs="仿宋"/>
          <w:color w:val="auto"/>
          <w:spacing w:val="-42"/>
          <w:sz w:val="24"/>
          <w:szCs w:val="24"/>
        </w:rPr>
        <w:t xml:space="preserve"> </w:t>
      </w:r>
      <w:r>
        <w:rPr>
          <w:rFonts w:hint="eastAsia" w:ascii="仿宋" w:hAnsi="仿宋" w:eastAsia="仿宋" w:cs="仿宋"/>
          <w:color w:val="auto"/>
          <w:spacing w:val="-17"/>
          <w:sz w:val="24"/>
          <w:szCs w:val="24"/>
        </w:rPr>
        <w:t>–偏差率</w:t>
      </w:r>
    </w:p>
    <w:p>
      <w:pPr>
        <w:spacing w:line="342" w:lineRule="auto"/>
        <w:rPr>
          <w:rFonts w:hint="eastAsia" w:ascii="仿宋" w:hAnsi="仿宋" w:eastAsia="仿宋" w:cs="仿宋"/>
          <w:color w:val="auto"/>
          <w:sz w:val="24"/>
          <w:szCs w:val="24"/>
        </w:rPr>
      </w:pPr>
    </w:p>
    <w:p>
      <w:pPr>
        <w:spacing w:before="79" w:line="218" w:lineRule="auto"/>
        <w:ind w:left="486"/>
        <w:rPr>
          <w:rFonts w:hint="eastAsia" w:ascii="仿宋" w:hAnsi="仿宋" w:eastAsia="仿宋" w:cs="仿宋"/>
          <w:color w:val="auto"/>
          <w:sz w:val="24"/>
          <w:szCs w:val="24"/>
        </w:rPr>
      </w:pPr>
      <w:r>
        <w:rPr>
          <w:rFonts w:hint="eastAsia" w:ascii="仿宋" w:hAnsi="仿宋" w:eastAsia="仿宋" w:cs="仿宋"/>
          <w:color w:val="auto"/>
          <w:spacing w:val="-5"/>
          <w:sz w:val="24"/>
          <w:szCs w:val="24"/>
        </w:rPr>
        <w:t>K</w:t>
      </w:r>
      <w:r>
        <w:rPr>
          <w:rFonts w:hint="eastAsia" w:ascii="仿宋" w:hAnsi="仿宋" w:eastAsia="仿宋" w:cs="仿宋"/>
          <w:color w:val="auto"/>
          <w:spacing w:val="-43"/>
          <w:sz w:val="24"/>
          <w:szCs w:val="24"/>
        </w:rPr>
        <w:t xml:space="preserve"> </w:t>
      </w:r>
      <w:r>
        <w:rPr>
          <w:rFonts w:hint="eastAsia" w:ascii="仿宋" w:hAnsi="仿宋" w:eastAsia="仿宋" w:cs="仿宋"/>
          <w:color w:val="auto"/>
          <w:spacing w:val="-5"/>
          <w:sz w:val="24"/>
          <w:szCs w:val="24"/>
        </w:rPr>
        <w:t>–扣分分值：Bn</w:t>
      </w:r>
      <w:r>
        <w:rPr>
          <w:rFonts w:hint="eastAsia" w:ascii="仿宋" w:hAnsi="仿宋" w:eastAsia="仿宋" w:cs="仿宋"/>
          <w:color w:val="auto"/>
          <w:spacing w:val="-48"/>
          <w:sz w:val="24"/>
          <w:szCs w:val="24"/>
        </w:rPr>
        <w:t xml:space="preserve"> </w:t>
      </w:r>
      <w:r>
        <w:rPr>
          <w:rFonts w:hint="eastAsia" w:ascii="仿宋" w:hAnsi="仿宋" w:eastAsia="仿宋" w:cs="仿宋"/>
          <w:color w:val="auto"/>
          <w:spacing w:val="-5"/>
          <w:sz w:val="24"/>
          <w:szCs w:val="24"/>
        </w:rPr>
        <w:t>大于 J 时，K</w:t>
      </w:r>
      <w:r>
        <w:rPr>
          <w:rFonts w:hint="eastAsia" w:ascii="仿宋" w:hAnsi="仿宋" w:eastAsia="仿宋" w:cs="仿宋"/>
          <w:color w:val="auto"/>
          <w:spacing w:val="-47"/>
          <w:sz w:val="24"/>
          <w:szCs w:val="24"/>
        </w:rPr>
        <w:t xml:space="preserve"> </w:t>
      </w:r>
      <w:r>
        <w:rPr>
          <w:rFonts w:hint="eastAsia" w:ascii="仿宋" w:hAnsi="仿宋" w:eastAsia="仿宋" w:cs="仿宋"/>
          <w:color w:val="auto"/>
          <w:spacing w:val="-5"/>
          <w:sz w:val="24"/>
          <w:szCs w:val="24"/>
        </w:rPr>
        <w:t>取</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5"/>
          <w:sz w:val="24"/>
          <w:szCs w:val="24"/>
        </w:rPr>
        <w:t>0.2；Bn</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5"/>
          <w:sz w:val="24"/>
          <w:szCs w:val="24"/>
        </w:rPr>
        <w:t>小于 J</w:t>
      </w:r>
      <w:r>
        <w:rPr>
          <w:rFonts w:hint="eastAsia" w:ascii="仿宋" w:hAnsi="仿宋" w:eastAsia="仿宋" w:cs="仿宋"/>
          <w:color w:val="auto"/>
          <w:spacing w:val="20"/>
          <w:sz w:val="24"/>
          <w:szCs w:val="24"/>
        </w:rPr>
        <w:t xml:space="preserve"> </w:t>
      </w:r>
      <w:r>
        <w:rPr>
          <w:rFonts w:hint="eastAsia" w:ascii="仿宋" w:hAnsi="仿宋" w:eastAsia="仿宋" w:cs="仿宋"/>
          <w:color w:val="auto"/>
          <w:spacing w:val="-5"/>
          <w:sz w:val="24"/>
          <w:szCs w:val="24"/>
        </w:rPr>
        <w:t>时，K</w:t>
      </w:r>
      <w:r>
        <w:rPr>
          <w:rFonts w:hint="eastAsia" w:ascii="仿宋" w:hAnsi="仿宋" w:eastAsia="仿宋" w:cs="仿宋"/>
          <w:color w:val="auto"/>
          <w:spacing w:val="-47"/>
          <w:sz w:val="24"/>
          <w:szCs w:val="24"/>
        </w:rPr>
        <w:t xml:space="preserve"> </w:t>
      </w:r>
      <w:r>
        <w:rPr>
          <w:rFonts w:hint="eastAsia" w:ascii="仿宋" w:hAnsi="仿宋" w:eastAsia="仿宋" w:cs="仿宋"/>
          <w:color w:val="auto"/>
          <w:spacing w:val="-5"/>
          <w:sz w:val="24"/>
          <w:szCs w:val="24"/>
        </w:rPr>
        <w:t>取</w:t>
      </w:r>
      <w:r>
        <w:rPr>
          <w:rFonts w:hint="eastAsia" w:ascii="仿宋" w:hAnsi="仿宋" w:eastAsia="仿宋" w:cs="仿宋"/>
          <w:color w:val="auto"/>
          <w:spacing w:val="11"/>
          <w:sz w:val="24"/>
          <w:szCs w:val="24"/>
        </w:rPr>
        <w:t xml:space="preserve"> </w:t>
      </w:r>
      <w:r>
        <w:rPr>
          <w:rFonts w:hint="eastAsia" w:ascii="仿宋" w:hAnsi="仿宋" w:eastAsia="仿宋" w:cs="仿宋"/>
          <w:color w:val="auto"/>
          <w:spacing w:val="-5"/>
          <w:sz w:val="24"/>
          <w:szCs w:val="24"/>
        </w:rPr>
        <w:t>0.1。</w:t>
      </w:r>
    </w:p>
    <w:p>
      <w:pPr>
        <w:spacing w:line="218" w:lineRule="auto"/>
        <w:rPr>
          <w:rFonts w:hint="eastAsia" w:ascii="仿宋" w:hAnsi="仿宋" w:eastAsia="仿宋" w:cs="仿宋"/>
          <w:color w:val="auto"/>
          <w:sz w:val="24"/>
          <w:szCs w:val="24"/>
        </w:rPr>
        <w:sectPr>
          <w:headerReference r:id="rId27" w:type="default"/>
          <w:footerReference r:id="rId28" w:type="default"/>
          <w:pgSz w:w="11907" w:h="16840"/>
          <w:pgMar w:top="1064" w:right="1556" w:bottom="985" w:left="1588" w:header="1050" w:footer="823" w:gutter="0"/>
          <w:cols w:space="720" w:num="1"/>
        </w:sectPr>
      </w:pPr>
    </w:p>
    <w:p>
      <w:pPr>
        <w:spacing w:line="280" w:lineRule="auto"/>
        <w:rPr>
          <w:rFonts w:ascii="Arial"/>
          <w:color w:val="auto"/>
          <w:sz w:val="21"/>
        </w:rPr>
      </w:pPr>
      <w:r>
        <w:rPr>
          <w:color w:val="auto"/>
        </w:rPr>
        <w:pict>
          <v:shape id="_x0000_s1042" o:spid="_x0000_s1042" style="position:absolute;left:0pt;margin-left:79.4pt;margin-top:52.5pt;height:0.75pt;width:436.6pt;mso-position-horizontal-relative:page;mso-position-vertical-relative:page;z-index:251674624;mso-width-relative:page;mso-height-relative:page;" fillcolor="#000000" filled="t" stroked="f" coordsize="8732,15" o:allowincell="f" path="m0,0l8731,0,8731,14,0,14,0,0xe">
            <v:path/>
            <v:fill on="t" focussize="0,0"/>
            <v:stroke on="f"/>
            <v:imagedata o:title=""/>
            <o:lock v:ext="edit"/>
          </v:shape>
        </w:pict>
      </w:r>
    </w:p>
    <w:p>
      <w:pPr>
        <w:spacing w:line="280" w:lineRule="auto"/>
        <w:rPr>
          <w:rFonts w:ascii="Arial"/>
          <w:color w:val="auto"/>
          <w:sz w:val="21"/>
        </w:rPr>
      </w:pPr>
    </w:p>
    <w:p>
      <w:pPr>
        <w:spacing w:line="280" w:lineRule="auto"/>
        <w:rPr>
          <w:rFonts w:ascii="Arial"/>
          <w:color w:val="auto"/>
          <w:sz w:val="21"/>
        </w:rPr>
      </w:pPr>
    </w:p>
    <w:p>
      <w:pPr>
        <w:spacing w:before="78" w:line="218" w:lineRule="auto"/>
        <w:rPr>
          <w:rFonts w:hint="eastAsia" w:ascii="仿宋" w:hAnsi="仿宋" w:eastAsia="仿宋" w:cs="仿宋"/>
          <w:color w:val="auto"/>
          <w:sz w:val="24"/>
          <w:szCs w:val="24"/>
        </w:rPr>
      </w:pPr>
      <w:r>
        <w:rPr>
          <w:rFonts w:hint="eastAsia" w:ascii="仿宋" w:hAnsi="仿宋" w:eastAsia="仿宋" w:cs="仿宋"/>
          <w:color w:val="auto"/>
          <w:spacing w:val="-2"/>
          <w:sz w:val="24"/>
          <w:szCs w:val="24"/>
        </w:rPr>
        <w:t>（</w:t>
      </w:r>
      <w:r>
        <w:rPr>
          <w:rFonts w:hint="eastAsia" w:ascii="仿宋" w:hAnsi="仿宋" w:eastAsia="仿宋" w:cs="仿宋"/>
          <w:color w:val="auto"/>
          <w:spacing w:val="-2"/>
          <w:sz w:val="24"/>
          <w:szCs w:val="24"/>
          <w:lang w:val="en-US" w:eastAsia="zh-CN"/>
        </w:rPr>
        <w:t>1</w:t>
      </w:r>
      <w:r>
        <w:rPr>
          <w:rFonts w:hint="eastAsia" w:ascii="仿宋" w:hAnsi="仿宋" w:eastAsia="仿宋" w:cs="仿宋"/>
          <w:color w:val="auto"/>
          <w:spacing w:val="-2"/>
          <w:sz w:val="24"/>
          <w:szCs w:val="24"/>
        </w:rPr>
        <w:t>）价格分值计算表：</w:t>
      </w:r>
    </w:p>
    <w:p>
      <w:pPr>
        <w:spacing w:before="211" w:line="223" w:lineRule="auto"/>
        <w:ind w:left="3773"/>
        <w:rPr>
          <w:rFonts w:ascii="宋体" w:hAnsi="宋体" w:eastAsia="宋体" w:cs="宋体"/>
          <w:color w:val="auto"/>
          <w:sz w:val="35"/>
          <w:szCs w:val="35"/>
        </w:rPr>
      </w:pPr>
      <w:r>
        <w:rPr>
          <w:rFonts w:ascii="宋体" w:hAnsi="宋体" w:eastAsia="宋体" w:cs="宋体"/>
          <w:color w:val="auto"/>
          <w:spacing w:val="9"/>
          <w:sz w:val="35"/>
          <w:szCs w:val="35"/>
          <w:u w:val="single" w:color="000000"/>
          <w14:textOutline w14:w="6537" w14:cap="sq" w14:cmpd="sng">
            <w14:solidFill>
              <w14:srgbClr w14:val="000000"/>
            </w14:solidFill>
            <w14:prstDash w14:val="solid"/>
            <w14:bevel/>
          </w14:textOutline>
        </w:rPr>
        <w:t>价格分值计算表</w:t>
      </w:r>
    </w:p>
    <w:p>
      <w:pPr>
        <w:spacing w:before="58"/>
        <w:rPr>
          <w:color w:val="auto"/>
        </w:rPr>
      </w:pPr>
    </w:p>
    <w:p>
      <w:pPr>
        <w:spacing w:before="58"/>
        <w:rPr>
          <w:color w:val="auto"/>
        </w:rPr>
      </w:pPr>
    </w:p>
    <w:tbl>
      <w:tblPr>
        <w:tblStyle w:val="13"/>
        <w:tblW w:w="93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2174"/>
        <w:gridCol w:w="1567"/>
        <w:gridCol w:w="1427"/>
        <w:gridCol w:w="1341"/>
        <w:gridCol w:w="891"/>
        <w:gridCol w:w="9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964" w:type="dxa"/>
            <w:vAlign w:val="top"/>
          </w:tcPr>
          <w:p>
            <w:pPr>
              <w:spacing w:line="293" w:lineRule="auto"/>
              <w:rPr>
                <w:rFonts w:hint="eastAsia" w:ascii="仿宋" w:hAnsi="仿宋" w:eastAsia="仿宋" w:cs="仿宋"/>
                <w:color w:val="auto"/>
                <w:sz w:val="24"/>
                <w:szCs w:val="24"/>
              </w:rPr>
            </w:pPr>
          </w:p>
          <w:p>
            <w:pPr>
              <w:spacing w:before="65" w:line="229" w:lineRule="auto"/>
              <w:ind w:left="277"/>
              <w:rPr>
                <w:rFonts w:hint="eastAsia" w:ascii="仿宋" w:hAnsi="仿宋" w:eastAsia="仿宋" w:cs="仿宋"/>
                <w:color w:val="auto"/>
                <w:sz w:val="24"/>
                <w:szCs w:val="24"/>
              </w:rPr>
            </w:pPr>
            <w:r>
              <w:rPr>
                <w:rFonts w:hint="eastAsia" w:ascii="仿宋" w:hAnsi="仿宋" w:eastAsia="仿宋" w:cs="仿宋"/>
                <w:color w:val="auto"/>
                <w:spacing w:val="5"/>
                <w:sz w:val="24"/>
                <w:szCs w:val="24"/>
              </w:rPr>
              <w:t>序号</w:t>
            </w:r>
          </w:p>
        </w:tc>
        <w:tc>
          <w:tcPr>
            <w:tcW w:w="2174" w:type="dxa"/>
            <w:vAlign w:val="top"/>
          </w:tcPr>
          <w:p>
            <w:pPr>
              <w:spacing w:line="292" w:lineRule="auto"/>
              <w:rPr>
                <w:rFonts w:hint="eastAsia" w:ascii="仿宋" w:hAnsi="仿宋" w:eastAsia="仿宋" w:cs="仿宋"/>
                <w:color w:val="auto"/>
                <w:sz w:val="24"/>
                <w:szCs w:val="24"/>
              </w:rPr>
            </w:pPr>
          </w:p>
          <w:p>
            <w:pPr>
              <w:spacing w:before="65" w:line="227" w:lineRule="auto"/>
              <w:ind w:left="634"/>
              <w:rPr>
                <w:rFonts w:hint="eastAsia" w:ascii="仿宋" w:hAnsi="仿宋" w:eastAsia="仿宋" w:cs="仿宋"/>
                <w:color w:val="auto"/>
                <w:sz w:val="24"/>
                <w:szCs w:val="24"/>
              </w:rPr>
            </w:pPr>
            <w:r>
              <w:rPr>
                <w:rFonts w:hint="eastAsia" w:ascii="仿宋" w:hAnsi="仿宋" w:eastAsia="仿宋" w:cs="仿宋"/>
                <w:color w:val="auto"/>
                <w:spacing w:val="8"/>
                <w:sz w:val="24"/>
                <w:szCs w:val="24"/>
              </w:rPr>
              <w:t>供应商名称</w:t>
            </w:r>
          </w:p>
        </w:tc>
        <w:tc>
          <w:tcPr>
            <w:tcW w:w="1567" w:type="dxa"/>
            <w:vAlign w:val="top"/>
          </w:tcPr>
          <w:p>
            <w:pPr>
              <w:spacing w:line="293" w:lineRule="auto"/>
              <w:rPr>
                <w:rFonts w:hint="eastAsia" w:ascii="仿宋" w:hAnsi="仿宋" w:eastAsia="仿宋" w:cs="仿宋"/>
                <w:color w:val="auto"/>
                <w:sz w:val="24"/>
                <w:szCs w:val="24"/>
              </w:rPr>
            </w:pPr>
          </w:p>
          <w:p>
            <w:pPr>
              <w:spacing w:before="65" w:line="226" w:lineRule="auto"/>
              <w:ind w:left="275"/>
              <w:rPr>
                <w:rFonts w:hint="eastAsia" w:ascii="仿宋" w:hAnsi="仿宋" w:eastAsia="仿宋" w:cs="仿宋"/>
                <w:color w:val="auto"/>
                <w:sz w:val="24"/>
                <w:szCs w:val="24"/>
              </w:rPr>
            </w:pPr>
            <w:r>
              <w:rPr>
                <w:rFonts w:hint="eastAsia" w:ascii="仿宋" w:hAnsi="仿宋" w:eastAsia="仿宋" w:cs="仿宋"/>
                <w:color w:val="auto"/>
                <w:spacing w:val="8"/>
                <w:sz w:val="24"/>
                <w:szCs w:val="24"/>
              </w:rPr>
              <w:t>第一次报价</w:t>
            </w:r>
          </w:p>
        </w:tc>
        <w:tc>
          <w:tcPr>
            <w:tcW w:w="1427" w:type="dxa"/>
            <w:vAlign w:val="top"/>
          </w:tcPr>
          <w:p>
            <w:pPr>
              <w:spacing w:line="293" w:lineRule="auto"/>
              <w:rPr>
                <w:rFonts w:hint="eastAsia" w:ascii="仿宋" w:hAnsi="仿宋" w:eastAsia="仿宋" w:cs="仿宋"/>
                <w:color w:val="auto"/>
                <w:sz w:val="24"/>
                <w:szCs w:val="24"/>
              </w:rPr>
            </w:pPr>
          </w:p>
          <w:p>
            <w:pPr>
              <w:spacing w:before="65" w:line="226" w:lineRule="auto"/>
              <w:ind w:left="222"/>
              <w:rPr>
                <w:rFonts w:hint="eastAsia" w:ascii="仿宋" w:hAnsi="仿宋" w:eastAsia="仿宋" w:cs="仿宋"/>
                <w:color w:val="auto"/>
                <w:sz w:val="24"/>
                <w:szCs w:val="24"/>
              </w:rPr>
            </w:pPr>
            <w:r>
              <w:rPr>
                <w:rFonts w:hint="eastAsia" w:ascii="仿宋" w:hAnsi="仿宋" w:eastAsia="仿宋" w:cs="仿宋"/>
                <w:color w:val="auto"/>
                <w:spacing w:val="6"/>
                <w:sz w:val="24"/>
                <w:szCs w:val="24"/>
              </w:rPr>
              <w:t>最终报价</w:t>
            </w:r>
          </w:p>
        </w:tc>
        <w:tc>
          <w:tcPr>
            <w:tcW w:w="1341" w:type="dxa"/>
            <w:vAlign w:val="top"/>
          </w:tcPr>
          <w:p>
            <w:pPr>
              <w:spacing w:line="293" w:lineRule="auto"/>
              <w:rPr>
                <w:rFonts w:hint="eastAsia" w:ascii="仿宋" w:hAnsi="仿宋" w:eastAsia="仿宋" w:cs="仿宋"/>
                <w:color w:val="auto"/>
                <w:sz w:val="24"/>
                <w:szCs w:val="24"/>
              </w:rPr>
            </w:pPr>
          </w:p>
          <w:p>
            <w:pPr>
              <w:spacing w:before="65" w:line="226" w:lineRule="auto"/>
              <w:ind w:left="114"/>
              <w:rPr>
                <w:rFonts w:hint="eastAsia" w:ascii="仿宋" w:hAnsi="仿宋" w:eastAsia="仿宋" w:cs="仿宋"/>
                <w:color w:val="auto"/>
                <w:sz w:val="24"/>
                <w:szCs w:val="24"/>
              </w:rPr>
            </w:pPr>
            <w:r>
              <w:rPr>
                <w:rFonts w:hint="eastAsia" w:ascii="仿宋" w:hAnsi="仿宋" w:eastAsia="仿宋" w:cs="仿宋"/>
                <w:color w:val="auto"/>
                <w:spacing w:val="8"/>
                <w:sz w:val="24"/>
                <w:szCs w:val="24"/>
              </w:rPr>
              <w:t>评标基准价</w:t>
            </w:r>
          </w:p>
        </w:tc>
        <w:tc>
          <w:tcPr>
            <w:tcW w:w="891" w:type="dxa"/>
            <w:vAlign w:val="top"/>
          </w:tcPr>
          <w:p>
            <w:pPr>
              <w:spacing w:before="203" w:line="312" w:lineRule="exact"/>
              <w:ind w:left="281"/>
              <w:rPr>
                <w:rFonts w:hint="eastAsia" w:ascii="仿宋" w:hAnsi="仿宋" w:eastAsia="仿宋" w:cs="仿宋"/>
                <w:color w:val="auto"/>
                <w:sz w:val="24"/>
                <w:szCs w:val="24"/>
              </w:rPr>
            </w:pPr>
            <w:r>
              <w:rPr>
                <w:rFonts w:hint="eastAsia" w:ascii="仿宋" w:hAnsi="仿宋" w:eastAsia="仿宋" w:cs="仿宋"/>
                <w:color w:val="auto"/>
                <w:spacing w:val="4"/>
                <w:position w:val="7"/>
                <w:sz w:val="24"/>
                <w:szCs w:val="24"/>
              </w:rPr>
              <w:t>价格</w:t>
            </w:r>
          </w:p>
          <w:p>
            <w:pPr>
              <w:spacing w:line="227" w:lineRule="auto"/>
              <w:ind w:left="282"/>
              <w:rPr>
                <w:rFonts w:hint="eastAsia" w:ascii="仿宋" w:hAnsi="仿宋" w:eastAsia="仿宋" w:cs="仿宋"/>
                <w:color w:val="auto"/>
                <w:sz w:val="24"/>
                <w:szCs w:val="24"/>
              </w:rPr>
            </w:pPr>
            <w:r>
              <w:rPr>
                <w:rFonts w:hint="eastAsia" w:ascii="仿宋" w:hAnsi="仿宋" w:eastAsia="仿宋" w:cs="仿宋"/>
                <w:color w:val="auto"/>
                <w:spacing w:val="3"/>
                <w:sz w:val="24"/>
                <w:szCs w:val="24"/>
              </w:rPr>
              <w:t>分值</w:t>
            </w:r>
          </w:p>
        </w:tc>
        <w:tc>
          <w:tcPr>
            <w:tcW w:w="959" w:type="dxa"/>
            <w:vAlign w:val="top"/>
          </w:tcPr>
          <w:p>
            <w:pPr>
              <w:spacing w:line="292" w:lineRule="auto"/>
              <w:rPr>
                <w:rFonts w:hint="eastAsia" w:ascii="仿宋" w:hAnsi="仿宋" w:eastAsia="仿宋" w:cs="仿宋"/>
                <w:color w:val="auto"/>
                <w:sz w:val="24"/>
                <w:szCs w:val="24"/>
              </w:rPr>
            </w:pPr>
          </w:p>
          <w:p>
            <w:pPr>
              <w:spacing w:before="65" w:line="228" w:lineRule="auto"/>
              <w:ind w:left="274"/>
              <w:rPr>
                <w:rFonts w:hint="eastAsia" w:ascii="仿宋" w:hAnsi="仿宋" w:eastAsia="仿宋" w:cs="仿宋"/>
                <w:color w:val="auto"/>
                <w:sz w:val="24"/>
                <w:szCs w:val="24"/>
              </w:rPr>
            </w:pPr>
            <w:r>
              <w:rPr>
                <w:rFonts w:hint="eastAsia" w:ascii="仿宋" w:hAnsi="仿宋" w:eastAsia="仿宋" w:cs="仿宋"/>
                <w:color w:val="auto"/>
                <w:spacing w:val="4"/>
                <w:sz w:val="24"/>
                <w:szCs w:val="24"/>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64" w:type="dxa"/>
            <w:vAlign w:val="top"/>
          </w:tcPr>
          <w:p>
            <w:pPr>
              <w:spacing w:before="191" w:line="189" w:lineRule="auto"/>
              <w:ind w:left="450"/>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174" w:type="dxa"/>
            <w:vAlign w:val="top"/>
          </w:tcPr>
          <w:p>
            <w:pPr>
              <w:rPr>
                <w:rFonts w:hint="eastAsia" w:ascii="仿宋" w:hAnsi="仿宋" w:eastAsia="仿宋" w:cs="仿宋"/>
                <w:color w:val="auto"/>
                <w:sz w:val="24"/>
                <w:szCs w:val="24"/>
              </w:rPr>
            </w:pPr>
          </w:p>
        </w:tc>
        <w:tc>
          <w:tcPr>
            <w:tcW w:w="1567" w:type="dxa"/>
            <w:vAlign w:val="top"/>
          </w:tcPr>
          <w:p>
            <w:pPr>
              <w:rPr>
                <w:rFonts w:hint="eastAsia" w:ascii="仿宋" w:hAnsi="仿宋" w:eastAsia="仿宋" w:cs="仿宋"/>
                <w:color w:val="auto"/>
                <w:sz w:val="24"/>
                <w:szCs w:val="24"/>
              </w:rPr>
            </w:pPr>
          </w:p>
        </w:tc>
        <w:tc>
          <w:tcPr>
            <w:tcW w:w="1427" w:type="dxa"/>
            <w:vAlign w:val="top"/>
          </w:tcPr>
          <w:p>
            <w:pPr>
              <w:rPr>
                <w:rFonts w:hint="eastAsia" w:ascii="仿宋" w:hAnsi="仿宋" w:eastAsia="仿宋" w:cs="仿宋"/>
                <w:color w:val="auto"/>
                <w:sz w:val="24"/>
                <w:szCs w:val="24"/>
              </w:rPr>
            </w:pPr>
          </w:p>
        </w:tc>
        <w:tc>
          <w:tcPr>
            <w:tcW w:w="1341" w:type="dxa"/>
            <w:vMerge w:val="restart"/>
            <w:tcBorders>
              <w:bottom w:val="nil"/>
            </w:tcBorders>
            <w:vAlign w:val="top"/>
          </w:tcPr>
          <w:p>
            <w:pPr>
              <w:rPr>
                <w:rFonts w:hint="eastAsia" w:ascii="仿宋" w:hAnsi="仿宋" w:eastAsia="仿宋" w:cs="仿宋"/>
                <w:color w:val="auto"/>
                <w:sz w:val="24"/>
                <w:szCs w:val="24"/>
              </w:rPr>
            </w:pPr>
          </w:p>
        </w:tc>
        <w:tc>
          <w:tcPr>
            <w:tcW w:w="891" w:type="dxa"/>
            <w:vMerge w:val="restart"/>
            <w:tcBorders>
              <w:bottom w:val="nil"/>
            </w:tcBorders>
            <w:vAlign w:val="top"/>
          </w:tcPr>
          <w:p>
            <w:pPr>
              <w:rPr>
                <w:rFonts w:hint="eastAsia" w:ascii="仿宋" w:hAnsi="仿宋" w:eastAsia="仿宋" w:cs="仿宋"/>
                <w:color w:val="auto"/>
                <w:sz w:val="24"/>
                <w:szCs w:val="24"/>
              </w:rPr>
            </w:pPr>
          </w:p>
        </w:tc>
        <w:tc>
          <w:tcPr>
            <w:tcW w:w="959"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64" w:type="dxa"/>
            <w:vAlign w:val="top"/>
          </w:tcPr>
          <w:p>
            <w:pPr>
              <w:spacing w:before="191" w:line="189" w:lineRule="auto"/>
              <w:ind w:left="437"/>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2174" w:type="dxa"/>
            <w:vAlign w:val="top"/>
          </w:tcPr>
          <w:p>
            <w:pPr>
              <w:rPr>
                <w:rFonts w:hint="eastAsia" w:ascii="仿宋" w:hAnsi="仿宋" w:eastAsia="仿宋" w:cs="仿宋"/>
                <w:color w:val="auto"/>
                <w:sz w:val="24"/>
                <w:szCs w:val="24"/>
              </w:rPr>
            </w:pPr>
          </w:p>
        </w:tc>
        <w:tc>
          <w:tcPr>
            <w:tcW w:w="1567" w:type="dxa"/>
            <w:vAlign w:val="top"/>
          </w:tcPr>
          <w:p>
            <w:pPr>
              <w:rPr>
                <w:rFonts w:hint="eastAsia" w:ascii="仿宋" w:hAnsi="仿宋" w:eastAsia="仿宋" w:cs="仿宋"/>
                <w:color w:val="auto"/>
                <w:sz w:val="24"/>
                <w:szCs w:val="24"/>
              </w:rPr>
            </w:pPr>
          </w:p>
        </w:tc>
        <w:tc>
          <w:tcPr>
            <w:tcW w:w="1427" w:type="dxa"/>
            <w:vAlign w:val="top"/>
          </w:tcPr>
          <w:p>
            <w:pPr>
              <w:rPr>
                <w:rFonts w:hint="eastAsia" w:ascii="仿宋" w:hAnsi="仿宋" w:eastAsia="仿宋" w:cs="仿宋"/>
                <w:color w:val="auto"/>
                <w:sz w:val="24"/>
                <w:szCs w:val="24"/>
              </w:rPr>
            </w:pPr>
          </w:p>
        </w:tc>
        <w:tc>
          <w:tcPr>
            <w:tcW w:w="1341" w:type="dxa"/>
            <w:vMerge w:val="continue"/>
            <w:tcBorders>
              <w:top w:val="nil"/>
              <w:bottom w:val="nil"/>
            </w:tcBorders>
            <w:vAlign w:val="top"/>
          </w:tcPr>
          <w:p>
            <w:pPr>
              <w:rPr>
                <w:rFonts w:hint="eastAsia" w:ascii="仿宋" w:hAnsi="仿宋" w:eastAsia="仿宋" w:cs="仿宋"/>
                <w:color w:val="auto"/>
                <w:sz w:val="24"/>
                <w:szCs w:val="24"/>
              </w:rPr>
            </w:pPr>
          </w:p>
        </w:tc>
        <w:tc>
          <w:tcPr>
            <w:tcW w:w="891" w:type="dxa"/>
            <w:vMerge w:val="continue"/>
            <w:tcBorders>
              <w:top w:val="nil"/>
              <w:bottom w:val="nil"/>
            </w:tcBorders>
            <w:vAlign w:val="top"/>
          </w:tcPr>
          <w:p>
            <w:pPr>
              <w:rPr>
                <w:rFonts w:hint="eastAsia" w:ascii="仿宋" w:hAnsi="仿宋" w:eastAsia="仿宋" w:cs="仿宋"/>
                <w:color w:val="auto"/>
                <w:sz w:val="24"/>
                <w:szCs w:val="24"/>
              </w:rPr>
            </w:pPr>
          </w:p>
        </w:tc>
        <w:tc>
          <w:tcPr>
            <w:tcW w:w="959"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964" w:type="dxa"/>
            <w:vAlign w:val="top"/>
          </w:tcPr>
          <w:p>
            <w:pPr>
              <w:spacing w:before="199" w:line="189" w:lineRule="auto"/>
              <w:ind w:left="438"/>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2174" w:type="dxa"/>
            <w:vAlign w:val="top"/>
          </w:tcPr>
          <w:p>
            <w:pPr>
              <w:rPr>
                <w:rFonts w:hint="eastAsia" w:ascii="仿宋" w:hAnsi="仿宋" w:eastAsia="仿宋" w:cs="仿宋"/>
                <w:color w:val="auto"/>
                <w:sz w:val="24"/>
                <w:szCs w:val="24"/>
              </w:rPr>
            </w:pPr>
          </w:p>
        </w:tc>
        <w:tc>
          <w:tcPr>
            <w:tcW w:w="1567" w:type="dxa"/>
            <w:vAlign w:val="top"/>
          </w:tcPr>
          <w:p>
            <w:pPr>
              <w:rPr>
                <w:rFonts w:hint="eastAsia" w:ascii="仿宋" w:hAnsi="仿宋" w:eastAsia="仿宋" w:cs="仿宋"/>
                <w:color w:val="auto"/>
                <w:sz w:val="24"/>
                <w:szCs w:val="24"/>
              </w:rPr>
            </w:pPr>
          </w:p>
        </w:tc>
        <w:tc>
          <w:tcPr>
            <w:tcW w:w="1427" w:type="dxa"/>
            <w:vAlign w:val="top"/>
          </w:tcPr>
          <w:p>
            <w:pPr>
              <w:rPr>
                <w:rFonts w:hint="eastAsia" w:ascii="仿宋" w:hAnsi="仿宋" w:eastAsia="仿宋" w:cs="仿宋"/>
                <w:color w:val="auto"/>
                <w:sz w:val="24"/>
                <w:szCs w:val="24"/>
              </w:rPr>
            </w:pPr>
          </w:p>
        </w:tc>
        <w:tc>
          <w:tcPr>
            <w:tcW w:w="1341" w:type="dxa"/>
            <w:vMerge w:val="continue"/>
            <w:tcBorders>
              <w:top w:val="nil"/>
              <w:bottom w:val="nil"/>
            </w:tcBorders>
            <w:vAlign w:val="top"/>
          </w:tcPr>
          <w:p>
            <w:pPr>
              <w:rPr>
                <w:rFonts w:hint="eastAsia" w:ascii="仿宋" w:hAnsi="仿宋" w:eastAsia="仿宋" w:cs="仿宋"/>
                <w:color w:val="auto"/>
                <w:sz w:val="24"/>
                <w:szCs w:val="24"/>
              </w:rPr>
            </w:pPr>
          </w:p>
        </w:tc>
        <w:tc>
          <w:tcPr>
            <w:tcW w:w="891" w:type="dxa"/>
            <w:vMerge w:val="continue"/>
            <w:tcBorders>
              <w:top w:val="nil"/>
              <w:bottom w:val="nil"/>
            </w:tcBorders>
            <w:vAlign w:val="top"/>
          </w:tcPr>
          <w:p>
            <w:pPr>
              <w:rPr>
                <w:rFonts w:hint="eastAsia" w:ascii="仿宋" w:hAnsi="仿宋" w:eastAsia="仿宋" w:cs="仿宋"/>
                <w:color w:val="auto"/>
                <w:sz w:val="24"/>
                <w:szCs w:val="24"/>
              </w:rPr>
            </w:pPr>
          </w:p>
        </w:tc>
        <w:tc>
          <w:tcPr>
            <w:tcW w:w="959"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64" w:type="dxa"/>
            <w:vAlign w:val="top"/>
          </w:tcPr>
          <w:p>
            <w:pPr>
              <w:spacing w:before="195" w:line="189" w:lineRule="auto"/>
              <w:ind w:left="433"/>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2174" w:type="dxa"/>
            <w:vAlign w:val="top"/>
          </w:tcPr>
          <w:p>
            <w:pPr>
              <w:rPr>
                <w:rFonts w:hint="eastAsia" w:ascii="仿宋" w:hAnsi="仿宋" w:eastAsia="仿宋" w:cs="仿宋"/>
                <w:color w:val="auto"/>
                <w:sz w:val="24"/>
                <w:szCs w:val="24"/>
              </w:rPr>
            </w:pPr>
          </w:p>
        </w:tc>
        <w:tc>
          <w:tcPr>
            <w:tcW w:w="1567" w:type="dxa"/>
            <w:vAlign w:val="top"/>
          </w:tcPr>
          <w:p>
            <w:pPr>
              <w:rPr>
                <w:rFonts w:hint="eastAsia" w:ascii="仿宋" w:hAnsi="仿宋" w:eastAsia="仿宋" w:cs="仿宋"/>
                <w:color w:val="auto"/>
                <w:sz w:val="24"/>
                <w:szCs w:val="24"/>
              </w:rPr>
            </w:pPr>
          </w:p>
        </w:tc>
        <w:tc>
          <w:tcPr>
            <w:tcW w:w="1427" w:type="dxa"/>
            <w:vAlign w:val="top"/>
          </w:tcPr>
          <w:p>
            <w:pPr>
              <w:rPr>
                <w:rFonts w:hint="eastAsia" w:ascii="仿宋" w:hAnsi="仿宋" w:eastAsia="仿宋" w:cs="仿宋"/>
                <w:color w:val="auto"/>
                <w:sz w:val="24"/>
                <w:szCs w:val="24"/>
              </w:rPr>
            </w:pPr>
          </w:p>
        </w:tc>
        <w:tc>
          <w:tcPr>
            <w:tcW w:w="1341" w:type="dxa"/>
            <w:vMerge w:val="continue"/>
            <w:tcBorders>
              <w:top w:val="nil"/>
            </w:tcBorders>
            <w:vAlign w:val="top"/>
          </w:tcPr>
          <w:p>
            <w:pPr>
              <w:rPr>
                <w:rFonts w:hint="eastAsia" w:ascii="仿宋" w:hAnsi="仿宋" w:eastAsia="仿宋" w:cs="仿宋"/>
                <w:color w:val="auto"/>
                <w:sz w:val="24"/>
                <w:szCs w:val="24"/>
              </w:rPr>
            </w:pPr>
          </w:p>
        </w:tc>
        <w:tc>
          <w:tcPr>
            <w:tcW w:w="891" w:type="dxa"/>
            <w:vMerge w:val="continue"/>
            <w:tcBorders>
              <w:top w:val="nil"/>
            </w:tcBorders>
            <w:vAlign w:val="top"/>
          </w:tcPr>
          <w:p>
            <w:pPr>
              <w:rPr>
                <w:rFonts w:hint="eastAsia" w:ascii="仿宋" w:hAnsi="仿宋" w:eastAsia="仿宋" w:cs="仿宋"/>
                <w:color w:val="auto"/>
                <w:sz w:val="24"/>
                <w:szCs w:val="24"/>
              </w:rPr>
            </w:pPr>
          </w:p>
        </w:tc>
        <w:tc>
          <w:tcPr>
            <w:tcW w:w="959" w:type="dxa"/>
            <w:vAlign w:val="top"/>
          </w:tcPr>
          <w:p>
            <w:pPr>
              <w:rPr>
                <w:rFonts w:hint="eastAsia" w:ascii="仿宋" w:hAnsi="仿宋" w:eastAsia="仿宋" w:cs="仿宋"/>
                <w:color w:val="auto"/>
                <w:sz w:val="24"/>
                <w:szCs w:val="24"/>
              </w:rPr>
            </w:pPr>
          </w:p>
        </w:tc>
      </w:tr>
    </w:tbl>
    <w:p>
      <w:pPr>
        <w:spacing w:before="123" w:line="220" w:lineRule="auto"/>
        <w:ind w:left="432"/>
        <w:rPr>
          <w:rFonts w:hint="eastAsia" w:ascii="仿宋" w:hAnsi="仿宋" w:eastAsia="仿宋" w:cs="仿宋"/>
          <w:color w:val="auto"/>
          <w:sz w:val="24"/>
          <w:szCs w:val="24"/>
        </w:rPr>
      </w:pPr>
      <w:r>
        <w:rPr>
          <w:rFonts w:hint="eastAsia" w:ascii="仿宋" w:hAnsi="仿宋" w:eastAsia="仿宋" w:cs="仿宋"/>
          <w:color w:val="auto"/>
          <w:spacing w:val="-2"/>
          <w:sz w:val="24"/>
          <w:szCs w:val="24"/>
        </w:rPr>
        <w:t>磋商小组（签名</w:t>
      </w:r>
      <w:r>
        <w:rPr>
          <w:rFonts w:hint="eastAsia" w:ascii="仿宋" w:hAnsi="仿宋" w:eastAsia="仿宋" w:cs="仿宋"/>
          <w:color w:val="auto"/>
          <w:spacing w:val="2"/>
          <w:sz w:val="24"/>
          <w:szCs w:val="24"/>
        </w:rPr>
        <w:t>）：</w:t>
      </w:r>
    </w:p>
    <w:p>
      <w:pPr>
        <w:spacing w:line="220" w:lineRule="auto"/>
        <w:rPr>
          <w:rFonts w:ascii="宋体" w:hAnsi="宋体" w:eastAsia="宋体" w:cs="宋体"/>
          <w:color w:val="auto"/>
          <w:sz w:val="24"/>
          <w:szCs w:val="24"/>
        </w:rPr>
        <w:sectPr>
          <w:headerReference r:id="rId29" w:type="default"/>
          <w:footerReference r:id="rId30" w:type="default"/>
          <w:pgSz w:w="11907" w:h="16840"/>
          <w:pgMar w:top="400" w:right="1289" w:bottom="985" w:left="1289" w:header="0" w:footer="823" w:gutter="0"/>
          <w:cols w:space="720" w:num="1"/>
        </w:sectPr>
      </w:pPr>
    </w:p>
    <w:p>
      <w:pPr>
        <w:spacing w:before="4"/>
        <w:rPr>
          <w:color w:val="auto"/>
        </w:rPr>
      </w:pPr>
      <w:r>
        <w:rPr>
          <w:color w:val="auto"/>
        </w:rPr>
        <w:pict>
          <v:shape id="_x0000_s1043" o:spid="_x0000_s1043" style="position:absolute;left:0pt;margin-left:79.4pt;margin-top:52.5pt;height:0.75pt;width:436.6pt;mso-position-horizontal-relative:page;mso-position-vertical-relative:page;z-index:251675648;mso-width-relative:page;mso-height-relative:page;" fillcolor="#000000" filled="t" stroked="f" coordsize="8732,15" o:allowincell="f" path="m0,0l8731,0,8731,14,0,14,0,0xe">
            <v:path/>
            <v:fill on="t" focussize="0,0"/>
            <v:stroke on="f"/>
            <v:imagedata o:title=""/>
            <o:lock v:ext="edit"/>
          </v:shape>
        </w:pict>
      </w:r>
    </w:p>
    <w:p>
      <w:pPr>
        <w:spacing w:before="3"/>
        <w:rPr>
          <w:color w:val="auto"/>
        </w:rPr>
      </w:pPr>
    </w:p>
    <w:p>
      <w:pPr>
        <w:spacing w:before="3"/>
        <w:rPr>
          <w:color w:val="auto"/>
        </w:rPr>
      </w:pPr>
    </w:p>
    <w:p>
      <w:pPr>
        <w:rPr>
          <w:color w:val="auto"/>
        </w:rPr>
        <w:sectPr>
          <w:footerReference r:id="rId31" w:type="default"/>
          <w:pgSz w:w="11907" w:h="16840"/>
          <w:pgMar w:top="400" w:right="1587" w:bottom="985" w:left="1583" w:header="0" w:footer="823" w:gutter="0"/>
          <w:cols w:equalWidth="0" w:num="1">
            <w:col w:w="8736"/>
          </w:cols>
        </w:sectPr>
      </w:pPr>
    </w:p>
    <w:p>
      <w:pPr>
        <w:spacing w:before="71" w:line="220" w:lineRule="auto"/>
        <w:ind w:left="498"/>
        <w:rPr>
          <w:rFonts w:hint="eastAsia" w:ascii="仿宋" w:hAnsi="仿宋" w:eastAsia="仿宋" w:cs="仿宋"/>
          <w:color w:val="auto"/>
          <w:sz w:val="24"/>
          <w:szCs w:val="24"/>
        </w:rPr>
      </w:pPr>
      <w:r>
        <w:rPr>
          <w:rFonts w:hint="eastAsia" w:ascii="仿宋" w:hAnsi="仿宋" w:eastAsia="仿宋" w:cs="仿宋"/>
          <w:color w:val="auto"/>
          <w:spacing w:val="-2"/>
          <w:sz w:val="24"/>
          <w:szCs w:val="24"/>
        </w:rPr>
        <w:t>4.评分汇总表</w:t>
      </w:r>
    </w:p>
    <w:p>
      <w:pPr>
        <w:spacing w:line="279" w:lineRule="auto"/>
        <w:rPr>
          <w:rFonts w:hint="eastAsia" w:ascii="仿宋" w:hAnsi="仿宋" w:eastAsia="仿宋" w:cs="仿宋"/>
          <w:color w:val="auto"/>
          <w:sz w:val="24"/>
          <w:szCs w:val="24"/>
        </w:rPr>
      </w:pPr>
    </w:p>
    <w:p>
      <w:pPr>
        <w:spacing w:line="279" w:lineRule="auto"/>
        <w:rPr>
          <w:rFonts w:hint="eastAsia" w:ascii="仿宋" w:hAnsi="仿宋" w:eastAsia="仿宋" w:cs="仿宋"/>
          <w:color w:val="auto"/>
          <w:sz w:val="24"/>
          <w:szCs w:val="24"/>
        </w:rPr>
      </w:pPr>
    </w:p>
    <w:p>
      <w:pPr>
        <w:spacing w:before="78" w:line="420" w:lineRule="exact"/>
        <w:ind w:left="126"/>
        <w:rPr>
          <w:rFonts w:hint="eastAsia" w:ascii="仿宋" w:hAnsi="仿宋" w:eastAsia="仿宋" w:cs="仿宋"/>
          <w:color w:val="auto"/>
          <w:sz w:val="24"/>
          <w:szCs w:val="24"/>
        </w:rPr>
      </w:pPr>
      <w:r>
        <w:rPr>
          <w:rFonts w:hint="eastAsia" w:ascii="仿宋" w:hAnsi="仿宋" w:eastAsia="仿宋" w:cs="仿宋"/>
          <w:color w:val="auto"/>
          <w:spacing w:val="-3"/>
          <w:position w:val="13"/>
          <w:sz w:val="24"/>
          <w:szCs w:val="24"/>
        </w:rPr>
        <w:t>项目名称：</w:t>
      </w:r>
    </w:p>
    <w:p>
      <w:pPr>
        <w:spacing w:line="219" w:lineRule="auto"/>
        <w:ind w:left="126"/>
        <w:rPr>
          <w:rFonts w:hint="eastAsia" w:ascii="仿宋" w:hAnsi="仿宋" w:eastAsia="仿宋" w:cs="仿宋"/>
          <w:color w:val="auto"/>
          <w:sz w:val="24"/>
          <w:szCs w:val="24"/>
        </w:rPr>
      </w:pPr>
      <w:r>
        <w:rPr>
          <w:rFonts w:hint="eastAsia" w:ascii="仿宋" w:hAnsi="仿宋" w:eastAsia="仿宋" w:cs="仿宋"/>
          <w:color w:val="auto"/>
          <w:spacing w:val="-3"/>
          <w:sz w:val="24"/>
          <w:szCs w:val="24"/>
        </w:rPr>
        <w:t>项目编号：</w:t>
      </w:r>
    </w:p>
    <w:p>
      <w:pPr>
        <w:spacing w:before="136" w:line="184" w:lineRule="auto"/>
        <w:ind w:left="122"/>
        <w:rPr>
          <w:rFonts w:hint="eastAsia" w:ascii="仿宋" w:hAnsi="仿宋" w:eastAsia="仿宋" w:cs="仿宋"/>
          <w:color w:val="auto"/>
          <w:sz w:val="24"/>
          <w:szCs w:val="24"/>
        </w:rPr>
      </w:pPr>
      <w:r>
        <w:rPr>
          <w:rFonts w:hint="eastAsia" w:ascii="仿宋" w:hAnsi="仿宋" w:eastAsia="仿宋" w:cs="仿宋"/>
          <w:color w:val="auto"/>
          <w:spacing w:val="-2"/>
          <w:sz w:val="24"/>
          <w:szCs w:val="24"/>
        </w:rPr>
        <w:t>评标地点：</w:t>
      </w:r>
    </w:p>
    <w:p>
      <w:pPr>
        <w:spacing w:line="14" w:lineRule="auto"/>
        <w:rPr>
          <w:rFonts w:hint="eastAsia" w:ascii="仿宋" w:hAnsi="仿宋" w:eastAsia="仿宋" w:cs="仿宋"/>
          <w:color w:val="auto"/>
          <w:sz w:val="24"/>
          <w:szCs w:val="24"/>
        </w:rPr>
      </w:pPr>
      <w:r>
        <w:rPr>
          <w:rFonts w:hint="eastAsia" w:ascii="仿宋" w:hAnsi="仿宋" w:eastAsia="仿宋" w:cs="仿宋"/>
          <w:color w:val="auto"/>
          <w:sz w:val="24"/>
          <w:szCs w:val="24"/>
        </w:rPr>
        <w:br w:type="column"/>
      </w:r>
    </w:p>
    <w:p>
      <w:pPr>
        <w:spacing w:line="332" w:lineRule="auto"/>
        <w:rPr>
          <w:rFonts w:hint="eastAsia" w:ascii="仿宋" w:hAnsi="仿宋" w:eastAsia="仿宋" w:cs="仿宋"/>
          <w:color w:val="auto"/>
          <w:sz w:val="24"/>
          <w:szCs w:val="24"/>
        </w:rPr>
      </w:pPr>
    </w:p>
    <w:p>
      <w:pPr>
        <w:spacing w:before="114" w:line="225" w:lineRule="auto"/>
        <w:ind w:left="12"/>
        <w:rPr>
          <w:rFonts w:hint="eastAsia" w:ascii="仿宋" w:hAnsi="仿宋" w:eastAsia="仿宋" w:cs="仿宋"/>
          <w:color w:val="auto"/>
          <w:sz w:val="24"/>
          <w:szCs w:val="24"/>
        </w:rPr>
      </w:pPr>
      <w:r>
        <w:rPr>
          <w:rFonts w:hint="eastAsia" w:ascii="仿宋" w:hAnsi="仿宋" w:eastAsia="仿宋" w:cs="仿宋"/>
          <w:color w:val="auto"/>
          <w:sz w:val="24"/>
          <w:szCs w:val="24"/>
        </w:rPr>
        <w:pict>
          <v:rect id="_x0000_s1044" o:spid="_x0000_s1044" o:spt="1" style="position:absolute;left:0pt;margin-left:0pt;margin-top:22.7pt;height:0.85pt;width:126.45pt;z-index:251676672;mso-width-relative:page;mso-height-relative:page;" fillcolor="#000000" filled="t" stroked="f" coordsize="21600,21600">
            <v:path/>
            <v:fill on="t" focussize="0,0"/>
            <v:stroke on="f"/>
            <v:imagedata o:title=""/>
            <o:lock v:ext="edit"/>
          </v:rect>
        </w:pict>
      </w:r>
      <w:bookmarkStart w:id="8" w:name="bookmark14"/>
      <w:bookmarkEnd w:id="8"/>
      <w:bookmarkStart w:id="9" w:name="bookmark15"/>
      <w:bookmarkEnd w:id="9"/>
      <w:r>
        <w:rPr>
          <w:rFonts w:hint="eastAsia" w:ascii="仿宋" w:hAnsi="仿宋" w:eastAsia="仿宋" w:cs="仿宋"/>
          <w:color w:val="auto"/>
          <w:spacing w:val="-6"/>
          <w:sz w:val="24"/>
          <w:szCs w:val="24"/>
          <w14:textOutline w14:w="6537" w14:cap="sq" w14:cmpd="sng">
            <w14:solidFill>
              <w14:srgbClr w14:val="000000"/>
            </w14:solidFill>
            <w14:prstDash w14:val="solid"/>
            <w14:bevel/>
          </w14:textOutline>
        </w:rPr>
        <w:t>评</w:t>
      </w:r>
      <w:r>
        <w:rPr>
          <w:rFonts w:hint="eastAsia" w:ascii="仿宋" w:hAnsi="仿宋" w:eastAsia="仿宋" w:cs="仿宋"/>
          <w:color w:val="auto"/>
          <w:spacing w:val="26"/>
          <w:sz w:val="24"/>
          <w:szCs w:val="24"/>
        </w:rPr>
        <w:t xml:space="preserve"> </w:t>
      </w:r>
      <w:r>
        <w:rPr>
          <w:rFonts w:hint="eastAsia" w:ascii="仿宋" w:hAnsi="仿宋" w:eastAsia="仿宋" w:cs="仿宋"/>
          <w:color w:val="auto"/>
          <w:spacing w:val="-6"/>
          <w:sz w:val="24"/>
          <w:szCs w:val="24"/>
          <w14:textOutline w14:w="6537" w14:cap="sq" w14:cmpd="sng">
            <w14:solidFill>
              <w14:srgbClr w14:val="000000"/>
            </w14:solidFill>
            <w14:prstDash w14:val="solid"/>
            <w14:bevel/>
          </w14:textOutline>
        </w:rPr>
        <w:t>分</w:t>
      </w:r>
      <w:r>
        <w:rPr>
          <w:rFonts w:hint="eastAsia" w:ascii="仿宋" w:hAnsi="仿宋" w:eastAsia="仿宋" w:cs="仿宋"/>
          <w:color w:val="auto"/>
          <w:spacing w:val="21"/>
          <w:sz w:val="24"/>
          <w:szCs w:val="24"/>
        </w:rPr>
        <w:t xml:space="preserve"> </w:t>
      </w:r>
      <w:r>
        <w:rPr>
          <w:rFonts w:hint="eastAsia" w:ascii="仿宋" w:hAnsi="仿宋" w:eastAsia="仿宋" w:cs="仿宋"/>
          <w:color w:val="auto"/>
          <w:spacing w:val="-6"/>
          <w:sz w:val="24"/>
          <w:szCs w:val="24"/>
          <w14:textOutline w14:w="6537" w14:cap="sq" w14:cmpd="sng">
            <w14:solidFill>
              <w14:srgbClr w14:val="000000"/>
            </w14:solidFill>
            <w14:prstDash w14:val="solid"/>
            <w14:bevel/>
          </w14:textOutline>
        </w:rPr>
        <w:t>汇</w:t>
      </w:r>
      <w:r>
        <w:rPr>
          <w:rFonts w:hint="eastAsia" w:ascii="仿宋" w:hAnsi="仿宋" w:eastAsia="仿宋" w:cs="仿宋"/>
          <w:color w:val="auto"/>
          <w:spacing w:val="29"/>
          <w:sz w:val="24"/>
          <w:szCs w:val="24"/>
        </w:rPr>
        <w:t xml:space="preserve"> </w:t>
      </w:r>
      <w:r>
        <w:rPr>
          <w:rFonts w:hint="eastAsia" w:ascii="仿宋" w:hAnsi="仿宋" w:eastAsia="仿宋" w:cs="仿宋"/>
          <w:color w:val="auto"/>
          <w:spacing w:val="-6"/>
          <w:sz w:val="24"/>
          <w:szCs w:val="24"/>
          <w14:textOutline w14:w="6537" w14:cap="sq" w14:cmpd="sng">
            <w14:solidFill>
              <w14:srgbClr w14:val="000000"/>
            </w14:solidFill>
            <w14:prstDash w14:val="solid"/>
            <w14:bevel/>
          </w14:textOutline>
        </w:rPr>
        <w:t>总</w:t>
      </w:r>
      <w:r>
        <w:rPr>
          <w:rFonts w:hint="eastAsia" w:ascii="仿宋" w:hAnsi="仿宋" w:eastAsia="仿宋" w:cs="仿宋"/>
          <w:color w:val="auto"/>
          <w:spacing w:val="20"/>
          <w:sz w:val="24"/>
          <w:szCs w:val="24"/>
        </w:rPr>
        <w:t xml:space="preserve"> </w:t>
      </w:r>
      <w:r>
        <w:rPr>
          <w:rFonts w:hint="eastAsia" w:ascii="仿宋" w:hAnsi="仿宋" w:eastAsia="仿宋" w:cs="仿宋"/>
          <w:color w:val="auto"/>
          <w:spacing w:val="-6"/>
          <w:sz w:val="24"/>
          <w:szCs w:val="24"/>
          <w14:textOutline w14:w="6537" w14:cap="sq" w14:cmpd="sng">
            <w14:solidFill>
              <w14:srgbClr w14:val="000000"/>
            </w14:solidFill>
            <w14:prstDash w14:val="solid"/>
            <w14:bevel/>
          </w14:textOutline>
        </w:rPr>
        <w:t>表</w:t>
      </w:r>
    </w:p>
    <w:p>
      <w:pPr>
        <w:spacing w:line="305" w:lineRule="auto"/>
        <w:rPr>
          <w:rFonts w:hint="eastAsia" w:ascii="仿宋" w:hAnsi="仿宋" w:eastAsia="仿宋" w:cs="仿宋"/>
          <w:color w:val="auto"/>
          <w:sz w:val="24"/>
          <w:szCs w:val="24"/>
        </w:rPr>
      </w:pPr>
    </w:p>
    <w:p>
      <w:pPr>
        <w:spacing w:line="305" w:lineRule="auto"/>
        <w:rPr>
          <w:rFonts w:hint="eastAsia" w:ascii="仿宋" w:hAnsi="仿宋" w:eastAsia="仿宋" w:cs="仿宋"/>
          <w:color w:val="auto"/>
          <w:sz w:val="24"/>
          <w:szCs w:val="24"/>
        </w:rPr>
      </w:pPr>
    </w:p>
    <w:p>
      <w:pPr>
        <w:spacing w:line="306" w:lineRule="auto"/>
        <w:rPr>
          <w:rFonts w:hint="eastAsia" w:ascii="仿宋" w:hAnsi="仿宋" w:eastAsia="仿宋" w:cs="仿宋"/>
          <w:color w:val="auto"/>
          <w:sz w:val="24"/>
          <w:szCs w:val="24"/>
        </w:rPr>
      </w:pPr>
    </w:p>
    <w:p>
      <w:pPr>
        <w:spacing w:before="78" w:line="202" w:lineRule="exact"/>
        <w:ind w:left="3137"/>
        <w:rPr>
          <w:rFonts w:hint="eastAsia" w:ascii="仿宋" w:hAnsi="仿宋" w:eastAsia="仿宋" w:cs="仿宋"/>
          <w:color w:val="auto"/>
          <w:sz w:val="24"/>
          <w:szCs w:val="24"/>
        </w:rPr>
      </w:pPr>
      <w:r>
        <w:rPr>
          <w:rFonts w:hint="eastAsia" w:ascii="仿宋" w:hAnsi="仿宋" w:eastAsia="仿宋" w:cs="仿宋"/>
          <w:color w:val="auto"/>
          <w:spacing w:val="-2"/>
          <w:position w:val="-2"/>
          <w:sz w:val="24"/>
          <w:szCs w:val="24"/>
        </w:rPr>
        <w:t>202</w:t>
      </w:r>
      <w:r>
        <w:rPr>
          <w:rFonts w:hint="eastAsia" w:ascii="仿宋" w:hAnsi="仿宋" w:eastAsia="仿宋" w:cs="仿宋"/>
          <w:color w:val="auto"/>
          <w:spacing w:val="-2"/>
          <w:position w:val="-2"/>
          <w:sz w:val="24"/>
          <w:szCs w:val="24"/>
          <w:lang w:val="en-US" w:eastAsia="zh-CN"/>
        </w:rPr>
        <w:t>4</w:t>
      </w:r>
      <w:r>
        <w:rPr>
          <w:rFonts w:hint="eastAsia" w:ascii="仿宋" w:hAnsi="仿宋" w:eastAsia="仿宋" w:cs="仿宋"/>
          <w:color w:val="auto"/>
          <w:spacing w:val="-2"/>
          <w:position w:val="-2"/>
          <w:sz w:val="24"/>
          <w:szCs w:val="24"/>
        </w:rPr>
        <w:t>.</w:t>
      </w:r>
      <w:r>
        <w:rPr>
          <w:rFonts w:hint="eastAsia" w:ascii="仿宋" w:hAnsi="仿宋" w:eastAsia="仿宋" w:cs="仿宋"/>
          <w:color w:val="auto"/>
          <w:spacing w:val="-2"/>
          <w:position w:val="-2"/>
          <w:sz w:val="24"/>
          <w:szCs w:val="24"/>
          <w:lang w:val="en-US" w:eastAsia="zh-CN"/>
        </w:rPr>
        <w:t>3</w:t>
      </w:r>
      <w:r>
        <w:rPr>
          <w:rFonts w:hint="eastAsia" w:ascii="仿宋" w:hAnsi="仿宋" w:eastAsia="仿宋" w:cs="仿宋"/>
          <w:color w:val="auto"/>
          <w:spacing w:val="-2"/>
          <w:position w:val="-2"/>
          <w:sz w:val="24"/>
          <w:szCs w:val="24"/>
        </w:rPr>
        <w:t>.X</w:t>
      </w:r>
    </w:p>
    <w:p>
      <w:pPr>
        <w:spacing w:line="202" w:lineRule="exact"/>
        <w:rPr>
          <w:rFonts w:hint="eastAsia" w:ascii="仿宋" w:hAnsi="仿宋" w:eastAsia="仿宋" w:cs="仿宋"/>
          <w:color w:val="auto"/>
          <w:sz w:val="24"/>
          <w:szCs w:val="24"/>
        </w:rPr>
        <w:sectPr>
          <w:type w:val="continuous"/>
          <w:pgSz w:w="11907" w:h="16840"/>
          <w:pgMar w:top="400" w:right="1587" w:bottom="985" w:left="1583" w:header="0" w:footer="823" w:gutter="0"/>
          <w:cols w:equalWidth="0" w:num="2">
            <w:col w:w="3369" w:space="100"/>
            <w:col w:w="5268"/>
          </w:cols>
        </w:sectPr>
      </w:pPr>
    </w:p>
    <w:p>
      <w:pPr>
        <w:spacing w:line="115" w:lineRule="exact"/>
        <w:rPr>
          <w:rFonts w:hint="eastAsia" w:ascii="仿宋" w:hAnsi="仿宋" w:eastAsia="仿宋" w:cs="仿宋"/>
          <w:color w:val="auto"/>
          <w:sz w:val="24"/>
          <w:szCs w:val="24"/>
        </w:rPr>
      </w:pPr>
    </w:p>
    <w:tbl>
      <w:tblPr>
        <w:tblStyle w:val="13"/>
        <w:tblW w:w="86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5"/>
        <w:gridCol w:w="1403"/>
        <w:gridCol w:w="1592"/>
        <w:gridCol w:w="1592"/>
        <w:gridCol w:w="1592"/>
        <w:gridCol w:w="14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65" w:type="dxa"/>
            <w:vAlign w:val="top"/>
          </w:tcPr>
          <w:p>
            <w:pPr>
              <w:spacing w:before="196" w:line="220" w:lineRule="auto"/>
              <w:ind w:left="118"/>
              <w:rPr>
                <w:rFonts w:hint="eastAsia" w:ascii="仿宋" w:hAnsi="仿宋" w:eastAsia="仿宋" w:cs="仿宋"/>
                <w:color w:val="auto"/>
                <w:sz w:val="24"/>
                <w:szCs w:val="24"/>
              </w:rPr>
            </w:pPr>
            <w:r>
              <w:rPr>
                <w:rFonts w:hint="eastAsia" w:ascii="仿宋" w:hAnsi="仿宋" w:eastAsia="仿宋" w:cs="仿宋"/>
                <w:color w:val="auto"/>
                <w:spacing w:val="-6"/>
                <w:sz w:val="24"/>
                <w:szCs w:val="24"/>
              </w:rPr>
              <w:t>专</w:t>
            </w:r>
            <w:r>
              <w:rPr>
                <w:rFonts w:hint="eastAsia" w:ascii="仿宋" w:hAnsi="仿宋" w:eastAsia="仿宋" w:cs="仿宋"/>
                <w:color w:val="auto"/>
                <w:spacing w:val="5"/>
                <w:sz w:val="24"/>
                <w:szCs w:val="24"/>
              </w:rPr>
              <w:t xml:space="preserve">  </w:t>
            </w:r>
            <w:r>
              <w:rPr>
                <w:rFonts w:hint="eastAsia" w:ascii="仿宋" w:hAnsi="仿宋" w:eastAsia="仿宋" w:cs="仿宋"/>
                <w:color w:val="auto"/>
                <w:spacing w:val="-6"/>
                <w:sz w:val="24"/>
                <w:szCs w:val="24"/>
              </w:rPr>
              <w:t>家</w:t>
            </w:r>
          </w:p>
        </w:tc>
        <w:tc>
          <w:tcPr>
            <w:tcW w:w="1403" w:type="dxa"/>
            <w:vAlign w:val="top"/>
          </w:tcPr>
          <w:p>
            <w:pPr>
              <w:spacing w:before="197" w:line="219" w:lineRule="auto"/>
              <w:ind w:left="113"/>
              <w:rPr>
                <w:rFonts w:hint="eastAsia" w:ascii="仿宋" w:hAnsi="仿宋" w:eastAsia="仿宋" w:cs="仿宋"/>
                <w:color w:val="auto"/>
                <w:sz w:val="24"/>
                <w:szCs w:val="24"/>
              </w:rPr>
            </w:pPr>
            <w:r>
              <w:rPr>
                <w:rFonts w:hint="eastAsia" w:ascii="仿宋" w:hAnsi="仿宋" w:eastAsia="仿宋" w:cs="仿宋"/>
                <w:color w:val="auto"/>
                <w:spacing w:val="-3"/>
                <w:sz w:val="24"/>
                <w:szCs w:val="24"/>
              </w:rPr>
              <w:t>专家姓名</w:t>
            </w:r>
          </w:p>
        </w:tc>
        <w:tc>
          <w:tcPr>
            <w:tcW w:w="1592" w:type="dxa"/>
            <w:vAlign w:val="top"/>
          </w:tcPr>
          <w:p>
            <w:pPr>
              <w:spacing w:before="196" w:line="219" w:lineRule="auto"/>
              <w:ind w:left="114"/>
              <w:rPr>
                <w:rFonts w:hint="eastAsia" w:ascii="仿宋" w:hAnsi="仿宋" w:eastAsia="仿宋" w:cs="仿宋"/>
                <w:color w:val="auto"/>
                <w:sz w:val="24"/>
                <w:szCs w:val="24"/>
              </w:rPr>
            </w:pPr>
            <w:r>
              <w:rPr>
                <w:rFonts w:hint="eastAsia" w:ascii="仿宋" w:hAnsi="仿宋" w:eastAsia="仿宋" w:cs="仿宋"/>
                <w:color w:val="auto"/>
                <w:spacing w:val="-3"/>
                <w:sz w:val="24"/>
                <w:szCs w:val="24"/>
              </w:rPr>
              <w:t>供应商</w:t>
            </w:r>
            <w:r>
              <w:rPr>
                <w:rFonts w:hint="eastAsia" w:ascii="仿宋" w:hAnsi="仿宋" w:eastAsia="仿宋" w:cs="仿宋"/>
                <w:color w:val="auto"/>
                <w:spacing w:val="-32"/>
                <w:sz w:val="24"/>
                <w:szCs w:val="24"/>
              </w:rPr>
              <w:t xml:space="preserve"> </w:t>
            </w:r>
            <w:r>
              <w:rPr>
                <w:rFonts w:hint="eastAsia" w:ascii="仿宋" w:hAnsi="仿宋" w:eastAsia="仿宋" w:cs="仿宋"/>
                <w:color w:val="auto"/>
                <w:spacing w:val="-3"/>
                <w:sz w:val="24"/>
                <w:szCs w:val="24"/>
              </w:rPr>
              <w:t>1</w:t>
            </w:r>
          </w:p>
        </w:tc>
        <w:tc>
          <w:tcPr>
            <w:tcW w:w="1592" w:type="dxa"/>
            <w:vAlign w:val="top"/>
          </w:tcPr>
          <w:p>
            <w:pPr>
              <w:spacing w:before="196" w:line="219" w:lineRule="auto"/>
              <w:ind w:left="113"/>
              <w:rPr>
                <w:rFonts w:hint="eastAsia" w:ascii="仿宋" w:hAnsi="仿宋" w:eastAsia="仿宋" w:cs="仿宋"/>
                <w:color w:val="auto"/>
                <w:sz w:val="24"/>
                <w:szCs w:val="24"/>
              </w:rPr>
            </w:pPr>
            <w:r>
              <w:rPr>
                <w:rFonts w:hint="eastAsia" w:ascii="仿宋" w:hAnsi="仿宋" w:eastAsia="仿宋" w:cs="仿宋"/>
                <w:color w:val="auto"/>
                <w:spacing w:val="-3"/>
                <w:sz w:val="24"/>
                <w:szCs w:val="24"/>
              </w:rPr>
              <w:t>供应商</w:t>
            </w:r>
            <w:r>
              <w:rPr>
                <w:rFonts w:hint="eastAsia" w:ascii="仿宋" w:hAnsi="仿宋" w:eastAsia="仿宋" w:cs="仿宋"/>
                <w:color w:val="auto"/>
                <w:spacing w:val="-47"/>
                <w:sz w:val="24"/>
                <w:szCs w:val="24"/>
              </w:rPr>
              <w:t xml:space="preserve"> </w:t>
            </w:r>
            <w:r>
              <w:rPr>
                <w:rFonts w:hint="eastAsia" w:ascii="仿宋" w:hAnsi="仿宋" w:eastAsia="仿宋" w:cs="仿宋"/>
                <w:color w:val="auto"/>
                <w:spacing w:val="-3"/>
                <w:sz w:val="24"/>
                <w:szCs w:val="24"/>
              </w:rPr>
              <w:t>2</w:t>
            </w:r>
          </w:p>
        </w:tc>
        <w:tc>
          <w:tcPr>
            <w:tcW w:w="1592" w:type="dxa"/>
            <w:vAlign w:val="top"/>
          </w:tcPr>
          <w:p>
            <w:pPr>
              <w:spacing w:before="196" w:line="219" w:lineRule="auto"/>
              <w:ind w:left="115"/>
              <w:rPr>
                <w:rFonts w:hint="eastAsia" w:ascii="仿宋" w:hAnsi="仿宋" w:eastAsia="仿宋" w:cs="仿宋"/>
                <w:color w:val="auto"/>
                <w:sz w:val="24"/>
                <w:szCs w:val="24"/>
              </w:rPr>
            </w:pPr>
            <w:r>
              <w:rPr>
                <w:rFonts w:hint="eastAsia" w:ascii="仿宋" w:hAnsi="仿宋" w:eastAsia="仿宋" w:cs="仿宋"/>
                <w:color w:val="auto"/>
                <w:spacing w:val="-3"/>
                <w:sz w:val="24"/>
                <w:szCs w:val="24"/>
              </w:rPr>
              <w:t>供应商</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3"/>
                <w:sz w:val="24"/>
                <w:szCs w:val="24"/>
              </w:rPr>
              <w:t>3</w:t>
            </w:r>
          </w:p>
        </w:tc>
        <w:tc>
          <w:tcPr>
            <w:tcW w:w="1406" w:type="dxa"/>
            <w:vAlign w:val="top"/>
          </w:tcPr>
          <w:p>
            <w:pPr>
              <w:spacing w:before="196" w:line="219" w:lineRule="auto"/>
              <w:ind w:left="117"/>
              <w:rPr>
                <w:rFonts w:hint="eastAsia" w:ascii="仿宋" w:hAnsi="仿宋" w:eastAsia="仿宋" w:cs="仿宋"/>
                <w:color w:val="auto"/>
                <w:sz w:val="24"/>
                <w:szCs w:val="24"/>
              </w:rPr>
            </w:pPr>
            <w:r>
              <w:rPr>
                <w:rFonts w:hint="eastAsia" w:ascii="仿宋" w:hAnsi="仿宋" w:eastAsia="仿宋" w:cs="仿宋"/>
                <w:color w:val="auto"/>
                <w:spacing w:val="-3"/>
                <w:sz w:val="24"/>
                <w:szCs w:val="24"/>
              </w:rPr>
              <w:t>供应商</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3"/>
                <w:sz w:val="24"/>
                <w:szCs w:val="24"/>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65" w:type="dxa"/>
            <w:vMerge w:val="restart"/>
            <w:tcBorders>
              <w:bottom w:val="nil"/>
            </w:tcBorders>
            <w:vAlign w:val="top"/>
          </w:tcPr>
          <w:p>
            <w:pPr>
              <w:spacing w:line="296" w:lineRule="auto"/>
              <w:rPr>
                <w:rFonts w:hint="eastAsia" w:ascii="仿宋" w:hAnsi="仿宋" w:eastAsia="仿宋" w:cs="仿宋"/>
                <w:color w:val="auto"/>
                <w:sz w:val="24"/>
                <w:szCs w:val="24"/>
              </w:rPr>
            </w:pPr>
          </w:p>
          <w:p>
            <w:pPr>
              <w:spacing w:line="296" w:lineRule="auto"/>
              <w:rPr>
                <w:rFonts w:hint="eastAsia" w:ascii="仿宋" w:hAnsi="仿宋" w:eastAsia="仿宋" w:cs="仿宋"/>
                <w:color w:val="auto"/>
                <w:sz w:val="24"/>
                <w:szCs w:val="24"/>
              </w:rPr>
            </w:pPr>
          </w:p>
          <w:p>
            <w:pPr>
              <w:spacing w:line="296" w:lineRule="auto"/>
              <w:rPr>
                <w:rFonts w:hint="eastAsia" w:ascii="仿宋" w:hAnsi="仿宋" w:eastAsia="仿宋" w:cs="仿宋"/>
                <w:color w:val="auto"/>
                <w:sz w:val="24"/>
                <w:szCs w:val="24"/>
              </w:rPr>
            </w:pPr>
          </w:p>
          <w:p>
            <w:pPr>
              <w:spacing w:before="78" w:line="357" w:lineRule="exact"/>
              <w:ind w:left="118"/>
              <w:rPr>
                <w:rFonts w:hint="eastAsia" w:ascii="仿宋" w:hAnsi="仿宋" w:eastAsia="仿宋" w:cs="仿宋"/>
                <w:color w:val="auto"/>
                <w:sz w:val="24"/>
                <w:szCs w:val="24"/>
              </w:rPr>
            </w:pPr>
            <w:r>
              <w:rPr>
                <w:rFonts w:hint="eastAsia" w:ascii="仿宋" w:hAnsi="仿宋" w:eastAsia="仿宋" w:cs="仿宋"/>
                <w:color w:val="auto"/>
                <w:spacing w:val="-4"/>
                <w:position w:val="8"/>
                <w:sz w:val="24"/>
                <w:szCs w:val="24"/>
              </w:rPr>
              <w:t>专家库</w:t>
            </w:r>
          </w:p>
          <w:p>
            <w:pPr>
              <w:spacing w:line="220" w:lineRule="auto"/>
              <w:ind w:left="118"/>
              <w:rPr>
                <w:rFonts w:hint="eastAsia" w:ascii="仿宋" w:hAnsi="仿宋" w:eastAsia="仿宋" w:cs="仿宋"/>
                <w:color w:val="auto"/>
                <w:sz w:val="24"/>
                <w:szCs w:val="24"/>
              </w:rPr>
            </w:pPr>
            <w:r>
              <w:rPr>
                <w:rFonts w:hint="eastAsia" w:ascii="仿宋" w:hAnsi="仿宋" w:eastAsia="仿宋" w:cs="仿宋"/>
                <w:color w:val="auto"/>
                <w:spacing w:val="-6"/>
                <w:sz w:val="24"/>
                <w:szCs w:val="24"/>
              </w:rPr>
              <w:t>专家</w:t>
            </w:r>
          </w:p>
        </w:tc>
        <w:tc>
          <w:tcPr>
            <w:tcW w:w="1403" w:type="dxa"/>
            <w:vAlign w:val="top"/>
          </w:tcPr>
          <w:p>
            <w:pPr>
              <w:rPr>
                <w:rFonts w:hint="eastAsia" w:ascii="仿宋" w:hAnsi="仿宋" w:eastAsia="仿宋" w:cs="仿宋"/>
                <w:color w:val="auto"/>
                <w:sz w:val="24"/>
                <w:szCs w:val="24"/>
              </w:rPr>
            </w:pPr>
          </w:p>
        </w:tc>
        <w:tc>
          <w:tcPr>
            <w:tcW w:w="1592" w:type="dxa"/>
            <w:vAlign w:val="top"/>
          </w:tcPr>
          <w:p>
            <w:pPr>
              <w:rPr>
                <w:rFonts w:hint="eastAsia" w:ascii="仿宋" w:hAnsi="仿宋" w:eastAsia="仿宋" w:cs="仿宋"/>
                <w:color w:val="auto"/>
                <w:sz w:val="24"/>
                <w:szCs w:val="24"/>
                <w:lang w:val="en-US" w:eastAsia="zh-CN"/>
              </w:rPr>
            </w:pPr>
          </w:p>
        </w:tc>
        <w:tc>
          <w:tcPr>
            <w:tcW w:w="1592" w:type="dxa"/>
            <w:vAlign w:val="top"/>
          </w:tcPr>
          <w:p>
            <w:pPr>
              <w:rPr>
                <w:rFonts w:hint="eastAsia" w:ascii="仿宋" w:hAnsi="仿宋" w:eastAsia="仿宋" w:cs="仿宋"/>
                <w:color w:val="auto"/>
                <w:sz w:val="24"/>
                <w:szCs w:val="24"/>
                <w:lang w:val="en-US" w:eastAsia="zh-CN"/>
              </w:rPr>
            </w:pPr>
          </w:p>
        </w:tc>
        <w:tc>
          <w:tcPr>
            <w:tcW w:w="1592" w:type="dxa"/>
            <w:vAlign w:val="top"/>
          </w:tcPr>
          <w:p>
            <w:pPr>
              <w:rPr>
                <w:rFonts w:hint="eastAsia" w:ascii="仿宋" w:hAnsi="仿宋" w:eastAsia="仿宋" w:cs="仿宋"/>
                <w:color w:val="auto"/>
                <w:sz w:val="24"/>
                <w:szCs w:val="24"/>
                <w:lang w:val="en-US" w:eastAsia="zh-CN"/>
              </w:rPr>
            </w:pPr>
          </w:p>
        </w:tc>
        <w:tc>
          <w:tcPr>
            <w:tcW w:w="1406" w:type="dxa"/>
            <w:vAlign w:val="top"/>
          </w:tcPr>
          <w:p>
            <w:pPr>
              <w:rPr>
                <w:rFonts w:hint="eastAsia" w:ascii="仿宋" w:hAnsi="仿宋" w:eastAsia="仿宋" w:cs="仿宋"/>
                <w:color w:val="auto"/>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65" w:type="dxa"/>
            <w:vMerge w:val="continue"/>
            <w:tcBorders>
              <w:top w:val="nil"/>
              <w:bottom w:val="nil"/>
            </w:tcBorders>
            <w:vAlign w:val="top"/>
          </w:tcPr>
          <w:p>
            <w:pPr>
              <w:rPr>
                <w:rFonts w:hint="eastAsia" w:ascii="仿宋" w:hAnsi="仿宋" w:eastAsia="仿宋" w:cs="仿宋"/>
                <w:color w:val="auto"/>
                <w:sz w:val="24"/>
                <w:szCs w:val="24"/>
              </w:rPr>
            </w:pPr>
          </w:p>
        </w:tc>
        <w:tc>
          <w:tcPr>
            <w:tcW w:w="1403" w:type="dxa"/>
            <w:vAlign w:val="top"/>
          </w:tcPr>
          <w:p>
            <w:pPr>
              <w:rPr>
                <w:rFonts w:hint="eastAsia" w:ascii="仿宋" w:hAnsi="仿宋" w:eastAsia="仿宋" w:cs="仿宋"/>
                <w:color w:val="auto"/>
                <w:sz w:val="24"/>
                <w:szCs w:val="24"/>
              </w:rPr>
            </w:pPr>
          </w:p>
        </w:tc>
        <w:tc>
          <w:tcPr>
            <w:tcW w:w="1592" w:type="dxa"/>
            <w:vAlign w:val="top"/>
          </w:tcPr>
          <w:p>
            <w:pPr>
              <w:rPr>
                <w:rFonts w:hint="eastAsia" w:ascii="仿宋" w:hAnsi="仿宋" w:eastAsia="仿宋" w:cs="仿宋"/>
                <w:color w:val="auto"/>
                <w:sz w:val="24"/>
                <w:szCs w:val="24"/>
              </w:rPr>
            </w:pPr>
          </w:p>
        </w:tc>
        <w:tc>
          <w:tcPr>
            <w:tcW w:w="1592" w:type="dxa"/>
            <w:vAlign w:val="top"/>
          </w:tcPr>
          <w:p>
            <w:pPr>
              <w:rPr>
                <w:rFonts w:hint="eastAsia" w:ascii="仿宋" w:hAnsi="仿宋" w:eastAsia="仿宋" w:cs="仿宋"/>
                <w:color w:val="auto"/>
                <w:sz w:val="24"/>
                <w:szCs w:val="24"/>
              </w:rPr>
            </w:pPr>
          </w:p>
        </w:tc>
        <w:tc>
          <w:tcPr>
            <w:tcW w:w="1592" w:type="dxa"/>
            <w:vAlign w:val="top"/>
          </w:tcPr>
          <w:p>
            <w:pPr>
              <w:rPr>
                <w:rFonts w:hint="eastAsia" w:ascii="仿宋" w:hAnsi="仿宋" w:eastAsia="仿宋" w:cs="仿宋"/>
                <w:color w:val="auto"/>
                <w:sz w:val="24"/>
                <w:szCs w:val="24"/>
              </w:rPr>
            </w:pPr>
          </w:p>
        </w:tc>
        <w:tc>
          <w:tcPr>
            <w:tcW w:w="1406"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65" w:type="dxa"/>
            <w:vMerge w:val="continue"/>
            <w:tcBorders>
              <w:top w:val="nil"/>
              <w:bottom w:val="nil"/>
            </w:tcBorders>
            <w:vAlign w:val="top"/>
          </w:tcPr>
          <w:p>
            <w:pPr>
              <w:rPr>
                <w:rFonts w:hint="eastAsia" w:ascii="仿宋" w:hAnsi="仿宋" w:eastAsia="仿宋" w:cs="仿宋"/>
                <w:color w:val="auto"/>
                <w:sz w:val="24"/>
                <w:szCs w:val="24"/>
              </w:rPr>
            </w:pPr>
          </w:p>
        </w:tc>
        <w:tc>
          <w:tcPr>
            <w:tcW w:w="1403" w:type="dxa"/>
            <w:vAlign w:val="top"/>
          </w:tcPr>
          <w:p>
            <w:pPr>
              <w:rPr>
                <w:rFonts w:hint="eastAsia" w:ascii="仿宋" w:hAnsi="仿宋" w:eastAsia="仿宋" w:cs="仿宋"/>
                <w:color w:val="auto"/>
                <w:sz w:val="24"/>
                <w:szCs w:val="24"/>
              </w:rPr>
            </w:pPr>
          </w:p>
        </w:tc>
        <w:tc>
          <w:tcPr>
            <w:tcW w:w="1592" w:type="dxa"/>
            <w:vAlign w:val="top"/>
          </w:tcPr>
          <w:p>
            <w:pPr>
              <w:rPr>
                <w:rFonts w:hint="eastAsia" w:ascii="仿宋" w:hAnsi="仿宋" w:eastAsia="仿宋" w:cs="仿宋"/>
                <w:color w:val="auto"/>
                <w:sz w:val="24"/>
                <w:szCs w:val="24"/>
              </w:rPr>
            </w:pPr>
          </w:p>
        </w:tc>
        <w:tc>
          <w:tcPr>
            <w:tcW w:w="1592" w:type="dxa"/>
            <w:vAlign w:val="top"/>
          </w:tcPr>
          <w:p>
            <w:pPr>
              <w:rPr>
                <w:rFonts w:hint="eastAsia" w:ascii="仿宋" w:hAnsi="仿宋" w:eastAsia="仿宋" w:cs="仿宋"/>
                <w:color w:val="auto"/>
                <w:sz w:val="24"/>
                <w:szCs w:val="24"/>
              </w:rPr>
            </w:pPr>
          </w:p>
        </w:tc>
        <w:tc>
          <w:tcPr>
            <w:tcW w:w="1592" w:type="dxa"/>
            <w:vAlign w:val="top"/>
          </w:tcPr>
          <w:p>
            <w:pPr>
              <w:rPr>
                <w:rFonts w:hint="eastAsia" w:ascii="仿宋" w:hAnsi="仿宋" w:eastAsia="仿宋" w:cs="仿宋"/>
                <w:color w:val="auto"/>
                <w:sz w:val="24"/>
                <w:szCs w:val="24"/>
              </w:rPr>
            </w:pPr>
          </w:p>
        </w:tc>
        <w:tc>
          <w:tcPr>
            <w:tcW w:w="1406"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65" w:type="dxa"/>
            <w:vMerge w:val="continue"/>
            <w:tcBorders>
              <w:top w:val="nil"/>
              <w:bottom w:val="nil"/>
            </w:tcBorders>
            <w:vAlign w:val="top"/>
          </w:tcPr>
          <w:p>
            <w:pPr>
              <w:rPr>
                <w:rFonts w:hint="eastAsia" w:ascii="仿宋" w:hAnsi="仿宋" w:eastAsia="仿宋" w:cs="仿宋"/>
                <w:color w:val="auto"/>
                <w:sz w:val="24"/>
                <w:szCs w:val="24"/>
              </w:rPr>
            </w:pPr>
          </w:p>
        </w:tc>
        <w:tc>
          <w:tcPr>
            <w:tcW w:w="1403" w:type="dxa"/>
            <w:vAlign w:val="top"/>
          </w:tcPr>
          <w:p>
            <w:pPr>
              <w:rPr>
                <w:rFonts w:hint="eastAsia" w:ascii="仿宋" w:hAnsi="仿宋" w:eastAsia="仿宋" w:cs="仿宋"/>
                <w:color w:val="auto"/>
                <w:sz w:val="24"/>
                <w:szCs w:val="24"/>
              </w:rPr>
            </w:pPr>
          </w:p>
        </w:tc>
        <w:tc>
          <w:tcPr>
            <w:tcW w:w="1592" w:type="dxa"/>
            <w:vAlign w:val="top"/>
          </w:tcPr>
          <w:p>
            <w:pPr>
              <w:rPr>
                <w:rFonts w:hint="eastAsia" w:ascii="仿宋" w:hAnsi="仿宋" w:eastAsia="仿宋" w:cs="仿宋"/>
                <w:color w:val="auto"/>
                <w:sz w:val="24"/>
                <w:szCs w:val="24"/>
              </w:rPr>
            </w:pPr>
          </w:p>
        </w:tc>
        <w:tc>
          <w:tcPr>
            <w:tcW w:w="1592" w:type="dxa"/>
            <w:vAlign w:val="top"/>
          </w:tcPr>
          <w:p>
            <w:pPr>
              <w:rPr>
                <w:rFonts w:hint="eastAsia" w:ascii="仿宋" w:hAnsi="仿宋" w:eastAsia="仿宋" w:cs="仿宋"/>
                <w:color w:val="auto"/>
                <w:sz w:val="24"/>
                <w:szCs w:val="24"/>
              </w:rPr>
            </w:pPr>
          </w:p>
        </w:tc>
        <w:tc>
          <w:tcPr>
            <w:tcW w:w="1592" w:type="dxa"/>
            <w:vAlign w:val="top"/>
          </w:tcPr>
          <w:p>
            <w:pPr>
              <w:rPr>
                <w:rFonts w:hint="eastAsia" w:ascii="仿宋" w:hAnsi="仿宋" w:eastAsia="仿宋" w:cs="仿宋"/>
                <w:color w:val="auto"/>
                <w:sz w:val="24"/>
                <w:szCs w:val="24"/>
              </w:rPr>
            </w:pPr>
          </w:p>
        </w:tc>
        <w:tc>
          <w:tcPr>
            <w:tcW w:w="1406"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65" w:type="dxa"/>
            <w:vMerge w:val="continue"/>
            <w:tcBorders>
              <w:top w:val="nil"/>
            </w:tcBorders>
            <w:vAlign w:val="top"/>
          </w:tcPr>
          <w:p>
            <w:pPr>
              <w:rPr>
                <w:rFonts w:hint="eastAsia" w:ascii="仿宋" w:hAnsi="仿宋" w:eastAsia="仿宋" w:cs="仿宋"/>
                <w:color w:val="auto"/>
                <w:sz w:val="24"/>
                <w:szCs w:val="24"/>
              </w:rPr>
            </w:pPr>
          </w:p>
        </w:tc>
        <w:tc>
          <w:tcPr>
            <w:tcW w:w="1403" w:type="dxa"/>
            <w:vAlign w:val="top"/>
          </w:tcPr>
          <w:p>
            <w:pPr>
              <w:rPr>
                <w:rFonts w:hint="eastAsia" w:ascii="仿宋" w:hAnsi="仿宋" w:eastAsia="仿宋" w:cs="仿宋"/>
                <w:color w:val="auto"/>
                <w:sz w:val="24"/>
                <w:szCs w:val="24"/>
              </w:rPr>
            </w:pPr>
          </w:p>
        </w:tc>
        <w:tc>
          <w:tcPr>
            <w:tcW w:w="1592" w:type="dxa"/>
            <w:vAlign w:val="top"/>
          </w:tcPr>
          <w:p>
            <w:pPr>
              <w:rPr>
                <w:rFonts w:hint="eastAsia" w:ascii="仿宋" w:hAnsi="仿宋" w:eastAsia="仿宋" w:cs="仿宋"/>
                <w:color w:val="auto"/>
                <w:sz w:val="24"/>
                <w:szCs w:val="24"/>
              </w:rPr>
            </w:pPr>
          </w:p>
        </w:tc>
        <w:tc>
          <w:tcPr>
            <w:tcW w:w="1592" w:type="dxa"/>
            <w:vAlign w:val="top"/>
          </w:tcPr>
          <w:p>
            <w:pPr>
              <w:rPr>
                <w:rFonts w:hint="eastAsia" w:ascii="仿宋" w:hAnsi="仿宋" w:eastAsia="仿宋" w:cs="仿宋"/>
                <w:color w:val="auto"/>
                <w:sz w:val="24"/>
                <w:szCs w:val="24"/>
              </w:rPr>
            </w:pPr>
          </w:p>
        </w:tc>
        <w:tc>
          <w:tcPr>
            <w:tcW w:w="1592" w:type="dxa"/>
            <w:vAlign w:val="top"/>
          </w:tcPr>
          <w:p>
            <w:pPr>
              <w:rPr>
                <w:rFonts w:hint="eastAsia" w:ascii="仿宋" w:hAnsi="仿宋" w:eastAsia="仿宋" w:cs="仿宋"/>
                <w:color w:val="auto"/>
                <w:sz w:val="24"/>
                <w:szCs w:val="24"/>
              </w:rPr>
            </w:pPr>
          </w:p>
        </w:tc>
        <w:tc>
          <w:tcPr>
            <w:tcW w:w="1406"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65" w:type="dxa"/>
            <w:vMerge w:val="restart"/>
            <w:tcBorders>
              <w:bottom w:val="nil"/>
            </w:tcBorders>
            <w:vAlign w:val="top"/>
          </w:tcPr>
          <w:p>
            <w:pPr>
              <w:spacing w:before="197" w:line="355" w:lineRule="exact"/>
              <w:ind w:left="117"/>
              <w:rPr>
                <w:rFonts w:hint="eastAsia" w:ascii="仿宋" w:hAnsi="仿宋" w:eastAsia="仿宋" w:cs="仿宋"/>
                <w:color w:val="auto"/>
                <w:sz w:val="24"/>
                <w:szCs w:val="24"/>
              </w:rPr>
            </w:pPr>
            <w:r>
              <w:rPr>
                <w:rFonts w:hint="eastAsia" w:ascii="仿宋" w:hAnsi="仿宋" w:eastAsia="仿宋" w:cs="仿宋"/>
                <w:color w:val="auto"/>
                <w:spacing w:val="-3"/>
                <w:position w:val="8"/>
                <w:sz w:val="24"/>
                <w:szCs w:val="24"/>
              </w:rPr>
              <w:t>采购人</w:t>
            </w:r>
          </w:p>
          <w:p>
            <w:pPr>
              <w:spacing w:line="219" w:lineRule="auto"/>
              <w:ind w:left="117"/>
              <w:rPr>
                <w:rFonts w:hint="eastAsia" w:ascii="仿宋" w:hAnsi="仿宋" w:eastAsia="仿宋" w:cs="仿宋"/>
                <w:color w:val="auto"/>
                <w:sz w:val="24"/>
                <w:szCs w:val="24"/>
              </w:rPr>
            </w:pPr>
            <w:r>
              <w:rPr>
                <w:rFonts w:hint="eastAsia" w:ascii="仿宋" w:hAnsi="仿宋" w:eastAsia="仿宋" w:cs="仿宋"/>
                <w:color w:val="auto"/>
                <w:spacing w:val="-5"/>
                <w:sz w:val="24"/>
                <w:szCs w:val="24"/>
              </w:rPr>
              <w:t>代</w:t>
            </w:r>
            <w:r>
              <w:rPr>
                <w:rFonts w:hint="eastAsia" w:ascii="仿宋" w:hAnsi="仿宋" w:eastAsia="仿宋" w:cs="仿宋"/>
                <w:color w:val="auto"/>
                <w:spacing w:val="4"/>
                <w:sz w:val="24"/>
                <w:szCs w:val="24"/>
              </w:rPr>
              <w:t xml:space="preserve">  </w:t>
            </w:r>
            <w:r>
              <w:rPr>
                <w:rFonts w:hint="eastAsia" w:ascii="仿宋" w:hAnsi="仿宋" w:eastAsia="仿宋" w:cs="仿宋"/>
                <w:color w:val="auto"/>
                <w:spacing w:val="-5"/>
                <w:sz w:val="24"/>
                <w:szCs w:val="24"/>
              </w:rPr>
              <w:t>表</w:t>
            </w:r>
          </w:p>
        </w:tc>
        <w:tc>
          <w:tcPr>
            <w:tcW w:w="1403" w:type="dxa"/>
            <w:vAlign w:val="top"/>
          </w:tcPr>
          <w:p>
            <w:pPr>
              <w:rPr>
                <w:rFonts w:hint="eastAsia" w:ascii="仿宋" w:hAnsi="仿宋" w:eastAsia="仿宋" w:cs="仿宋"/>
                <w:color w:val="auto"/>
                <w:sz w:val="24"/>
                <w:szCs w:val="24"/>
              </w:rPr>
            </w:pPr>
          </w:p>
        </w:tc>
        <w:tc>
          <w:tcPr>
            <w:tcW w:w="1592" w:type="dxa"/>
            <w:vAlign w:val="top"/>
          </w:tcPr>
          <w:p>
            <w:pPr>
              <w:rPr>
                <w:rFonts w:hint="eastAsia" w:ascii="仿宋" w:hAnsi="仿宋" w:eastAsia="仿宋" w:cs="仿宋"/>
                <w:color w:val="auto"/>
                <w:sz w:val="24"/>
                <w:szCs w:val="24"/>
              </w:rPr>
            </w:pPr>
          </w:p>
        </w:tc>
        <w:tc>
          <w:tcPr>
            <w:tcW w:w="1592" w:type="dxa"/>
            <w:vAlign w:val="top"/>
          </w:tcPr>
          <w:p>
            <w:pPr>
              <w:rPr>
                <w:rFonts w:hint="eastAsia" w:ascii="仿宋" w:hAnsi="仿宋" w:eastAsia="仿宋" w:cs="仿宋"/>
                <w:color w:val="auto"/>
                <w:sz w:val="24"/>
                <w:szCs w:val="24"/>
              </w:rPr>
            </w:pPr>
          </w:p>
        </w:tc>
        <w:tc>
          <w:tcPr>
            <w:tcW w:w="1592" w:type="dxa"/>
            <w:vAlign w:val="top"/>
          </w:tcPr>
          <w:p>
            <w:pPr>
              <w:rPr>
                <w:rFonts w:hint="eastAsia" w:ascii="仿宋" w:hAnsi="仿宋" w:eastAsia="仿宋" w:cs="仿宋"/>
                <w:color w:val="auto"/>
                <w:sz w:val="24"/>
                <w:szCs w:val="24"/>
              </w:rPr>
            </w:pPr>
          </w:p>
        </w:tc>
        <w:tc>
          <w:tcPr>
            <w:tcW w:w="1406"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65" w:type="dxa"/>
            <w:vMerge w:val="continue"/>
            <w:tcBorders>
              <w:top w:val="nil"/>
            </w:tcBorders>
            <w:vAlign w:val="top"/>
          </w:tcPr>
          <w:p>
            <w:pPr>
              <w:rPr>
                <w:rFonts w:hint="eastAsia" w:ascii="仿宋" w:hAnsi="仿宋" w:eastAsia="仿宋" w:cs="仿宋"/>
                <w:color w:val="auto"/>
                <w:sz w:val="24"/>
                <w:szCs w:val="24"/>
              </w:rPr>
            </w:pPr>
          </w:p>
        </w:tc>
        <w:tc>
          <w:tcPr>
            <w:tcW w:w="1403" w:type="dxa"/>
            <w:vAlign w:val="top"/>
          </w:tcPr>
          <w:p>
            <w:pPr>
              <w:rPr>
                <w:rFonts w:hint="eastAsia" w:ascii="仿宋" w:hAnsi="仿宋" w:eastAsia="仿宋" w:cs="仿宋"/>
                <w:color w:val="auto"/>
                <w:sz w:val="24"/>
                <w:szCs w:val="24"/>
              </w:rPr>
            </w:pPr>
          </w:p>
        </w:tc>
        <w:tc>
          <w:tcPr>
            <w:tcW w:w="1592" w:type="dxa"/>
            <w:vAlign w:val="top"/>
          </w:tcPr>
          <w:p>
            <w:pPr>
              <w:rPr>
                <w:rFonts w:hint="eastAsia" w:ascii="仿宋" w:hAnsi="仿宋" w:eastAsia="仿宋" w:cs="仿宋"/>
                <w:color w:val="auto"/>
                <w:sz w:val="24"/>
                <w:szCs w:val="24"/>
              </w:rPr>
            </w:pPr>
          </w:p>
        </w:tc>
        <w:tc>
          <w:tcPr>
            <w:tcW w:w="1592" w:type="dxa"/>
            <w:vAlign w:val="top"/>
          </w:tcPr>
          <w:p>
            <w:pPr>
              <w:rPr>
                <w:rFonts w:hint="eastAsia" w:ascii="仿宋" w:hAnsi="仿宋" w:eastAsia="仿宋" w:cs="仿宋"/>
                <w:color w:val="auto"/>
                <w:sz w:val="24"/>
                <w:szCs w:val="24"/>
              </w:rPr>
            </w:pPr>
          </w:p>
        </w:tc>
        <w:tc>
          <w:tcPr>
            <w:tcW w:w="1592" w:type="dxa"/>
            <w:vAlign w:val="top"/>
          </w:tcPr>
          <w:p>
            <w:pPr>
              <w:rPr>
                <w:rFonts w:hint="eastAsia" w:ascii="仿宋" w:hAnsi="仿宋" w:eastAsia="仿宋" w:cs="仿宋"/>
                <w:color w:val="auto"/>
                <w:sz w:val="24"/>
                <w:szCs w:val="24"/>
              </w:rPr>
            </w:pPr>
          </w:p>
        </w:tc>
        <w:tc>
          <w:tcPr>
            <w:tcW w:w="1406"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68" w:type="dxa"/>
            <w:gridSpan w:val="2"/>
            <w:vAlign w:val="top"/>
          </w:tcPr>
          <w:p>
            <w:pPr>
              <w:spacing w:before="115" w:line="220" w:lineRule="auto"/>
              <w:ind w:left="1127"/>
              <w:rPr>
                <w:rFonts w:hint="eastAsia" w:ascii="仿宋" w:hAnsi="仿宋" w:eastAsia="仿宋" w:cs="仿宋"/>
                <w:color w:val="auto"/>
                <w:sz w:val="24"/>
                <w:szCs w:val="24"/>
              </w:rPr>
            </w:pPr>
            <w:r>
              <w:rPr>
                <w:rFonts w:hint="eastAsia" w:ascii="仿宋" w:hAnsi="仿宋" w:eastAsia="仿宋" w:cs="仿宋"/>
                <w:color w:val="auto"/>
                <w:spacing w:val="-8"/>
                <w:sz w:val="24"/>
                <w:szCs w:val="24"/>
                <w14:textOutline w14:w="4358" w14:cap="sq" w14:cmpd="sng">
                  <w14:solidFill>
                    <w14:srgbClr w14:val="000000"/>
                  </w14:solidFill>
                  <w14:prstDash w14:val="solid"/>
                  <w14:bevel/>
                </w14:textOutline>
              </w:rPr>
              <w:t>总</w:t>
            </w:r>
            <w:r>
              <w:rPr>
                <w:rFonts w:hint="eastAsia" w:ascii="仿宋" w:hAnsi="仿宋" w:eastAsia="仿宋" w:cs="仿宋"/>
                <w:color w:val="auto"/>
                <w:spacing w:val="6"/>
                <w:sz w:val="24"/>
                <w:szCs w:val="24"/>
              </w:rPr>
              <w:t xml:space="preserve">  </w:t>
            </w:r>
            <w:r>
              <w:rPr>
                <w:rFonts w:hint="eastAsia" w:ascii="仿宋" w:hAnsi="仿宋" w:eastAsia="仿宋" w:cs="仿宋"/>
                <w:color w:val="auto"/>
                <w:spacing w:val="-8"/>
                <w:sz w:val="24"/>
                <w:szCs w:val="24"/>
                <w14:textOutline w14:w="4358" w14:cap="sq" w14:cmpd="sng">
                  <w14:solidFill>
                    <w14:srgbClr w14:val="000000"/>
                  </w14:solidFill>
                  <w14:prstDash w14:val="solid"/>
                  <w14:bevel/>
                </w14:textOutline>
              </w:rPr>
              <w:t>分</w:t>
            </w:r>
          </w:p>
        </w:tc>
        <w:tc>
          <w:tcPr>
            <w:tcW w:w="1592" w:type="dxa"/>
            <w:vAlign w:val="top"/>
          </w:tcPr>
          <w:p>
            <w:pPr>
              <w:rPr>
                <w:rFonts w:hint="eastAsia" w:ascii="仿宋" w:hAnsi="仿宋" w:eastAsia="仿宋" w:cs="仿宋"/>
                <w:color w:val="auto"/>
                <w:sz w:val="24"/>
                <w:szCs w:val="24"/>
              </w:rPr>
            </w:pPr>
          </w:p>
        </w:tc>
        <w:tc>
          <w:tcPr>
            <w:tcW w:w="1592" w:type="dxa"/>
            <w:vAlign w:val="top"/>
          </w:tcPr>
          <w:p>
            <w:pPr>
              <w:rPr>
                <w:rFonts w:hint="eastAsia" w:ascii="仿宋" w:hAnsi="仿宋" w:eastAsia="仿宋" w:cs="仿宋"/>
                <w:color w:val="auto"/>
                <w:sz w:val="24"/>
                <w:szCs w:val="24"/>
              </w:rPr>
            </w:pPr>
          </w:p>
        </w:tc>
        <w:tc>
          <w:tcPr>
            <w:tcW w:w="1592" w:type="dxa"/>
            <w:vAlign w:val="top"/>
          </w:tcPr>
          <w:p>
            <w:pPr>
              <w:rPr>
                <w:rFonts w:hint="eastAsia" w:ascii="仿宋" w:hAnsi="仿宋" w:eastAsia="仿宋" w:cs="仿宋"/>
                <w:color w:val="auto"/>
                <w:sz w:val="24"/>
                <w:szCs w:val="24"/>
              </w:rPr>
            </w:pPr>
          </w:p>
        </w:tc>
        <w:tc>
          <w:tcPr>
            <w:tcW w:w="1406"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68" w:type="dxa"/>
            <w:gridSpan w:val="2"/>
            <w:vAlign w:val="top"/>
          </w:tcPr>
          <w:p>
            <w:pPr>
              <w:spacing w:before="115" w:line="220" w:lineRule="auto"/>
              <w:ind w:left="1120"/>
              <w:rPr>
                <w:rFonts w:hint="eastAsia" w:ascii="仿宋" w:hAnsi="仿宋" w:eastAsia="仿宋" w:cs="仿宋"/>
                <w:color w:val="auto"/>
                <w:sz w:val="24"/>
                <w:szCs w:val="24"/>
              </w:rPr>
            </w:pPr>
            <w:r>
              <w:rPr>
                <w:rFonts w:hint="eastAsia" w:ascii="仿宋" w:hAnsi="仿宋" w:eastAsia="仿宋" w:cs="仿宋"/>
                <w:color w:val="auto"/>
                <w:spacing w:val="-3"/>
                <w:sz w:val="24"/>
                <w:szCs w:val="24"/>
                <w14:textOutline w14:w="4358" w14:cap="sq" w14:cmpd="sng">
                  <w14:solidFill>
                    <w14:srgbClr w14:val="000000"/>
                  </w14:solidFill>
                  <w14:prstDash w14:val="solid"/>
                  <w14:bevel/>
                </w14:textOutline>
              </w:rPr>
              <w:t>平均分</w:t>
            </w:r>
          </w:p>
        </w:tc>
        <w:tc>
          <w:tcPr>
            <w:tcW w:w="1592" w:type="dxa"/>
            <w:vAlign w:val="top"/>
          </w:tcPr>
          <w:p>
            <w:pPr>
              <w:rPr>
                <w:rFonts w:hint="eastAsia" w:ascii="仿宋" w:hAnsi="仿宋" w:eastAsia="仿宋" w:cs="仿宋"/>
                <w:color w:val="auto"/>
                <w:sz w:val="24"/>
                <w:szCs w:val="24"/>
              </w:rPr>
            </w:pPr>
          </w:p>
        </w:tc>
        <w:tc>
          <w:tcPr>
            <w:tcW w:w="1592" w:type="dxa"/>
            <w:vAlign w:val="top"/>
          </w:tcPr>
          <w:p>
            <w:pPr>
              <w:rPr>
                <w:rFonts w:hint="eastAsia" w:ascii="仿宋" w:hAnsi="仿宋" w:eastAsia="仿宋" w:cs="仿宋"/>
                <w:color w:val="auto"/>
                <w:sz w:val="24"/>
                <w:szCs w:val="24"/>
              </w:rPr>
            </w:pPr>
          </w:p>
        </w:tc>
        <w:tc>
          <w:tcPr>
            <w:tcW w:w="1592" w:type="dxa"/>
            <w:vAlign w:val="top"/>
          </w:tcPr>
          <w:p>
            <w:pPr>
              <w:rPr>
                <w:rFonts w:hint="eastAsia" w:ascii="仿宋" w:hAnsi="仿宋" w:eastAsia="仿宋" w:cs="仿宋"/>
                <w:color w:val="auto"/>
                <w:sz w:val="24"/>
                <w:szCs w:val="24"/>
              </w:rPr>
            </w:pPr>
          </w:p>
        </w:tc>
        <w:tc>
          <w:tcPr>
            <w:tcW w:w="1406"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2468" w:type="dxa"/>
            <w:gridSpan w:val="2"/>
            <w:vAlign w:val="top"/>
          </w:tcPr>
          <w:p>
            <w:pPr>
              <w:spacing w:before="70" w:line="221" w:lineRule="auto"/>
              <w:ind w:left="1121"/>
              <w:rPr>
                <w:rFonts w:hint="eastAsia" w:ascii="仿宋" w:hAnsi="仿宋" w:eastAsia="仿宋" w:cs="仿宋"/>
                <w:color w:val="auto"/>
                <w:sz w:val="24"/>
                <w:szCs w:val="24"/>
              </w:rPr>
            </w:pPr>
            <w:r>
              <w:rPr>
                <w:rFonts w:hint="eastAsia" w:ascii="仿宋" w:hAnsi="仿宋" w:eastAsia="仿宋" w:cs="仿宋"/>
                <w:color w:val="auto"/>
                <w:spacing w:val="-5"/>
                <w:sz w:val="24"/>
                <w:szCs w:val="24"/>
                <w14:textOutline w14:w="4358" w14:cap="sq" w14:cmpd="sng">
                  <w14:solidFill>
                    <w14:srgbClr w14:val="000000"/>
                  </w14:solidFill>
                  <w14:prstDash w14:val="solid"/>
                  <w14:bevel/>
                </w14:textOutline>
              </w:rPr>
              <w:t>排</w:t>
            </w:r>
            <w:r>
              <w:rPr>
                <w:rFonts w:hint="eastAsia" w:ascii="仿宋" w:hAnsi="仿宋" w:eastAsia="仿宋" w:cs="仿宋"/>
                <w:color w:val="auto"/>
                <w:spacing w:val="4"/>
                <w:sz w:val="24"/>
                <w:szCs w:val="24"/>
              </w:rPr>
              <w:t xml:space="preserve">  </w:t>
            </w:r>
            <w:r>
              <w:rPr>
                <w:rFonts w:hint="eastAsia" w:ascii="仿宋" w:hAnsi="仿宋" w:eastAsia="仿宋" w:cs="仿宋"/>
                <w:color w:val="auto"/>
                <w:spacing w:val="-5"/>
                <w:sz w:val="24"/>
                <w:szCs w:val="24"/>
                <w14:textOutline w14:w="4358" w14:cap="sq" w14:cmpd="sng">
                  <w14:solidFill>
                    <w14:srgbClr w14:val="000000"/>
                  </w14:solidFill>
                  <w14:prstDash w14:val="solid"/>
                  <w14:bevel/>
                </w14:textOutline>
              </w:rPr>
              <w:t>序</w:t>
            </w:r>
          </w:p>
        </w:tc>
        <w:tc>
          <w:tcPr>
            <w:tcW w:w="1592" w:type="dxa"/>
            <w:vAlign w:val="top"/>
          </w:tcPr>
          <w:p>
            <w:pPr>
              <w:rPr>
                <w:rFonts w:hint="eastAsia" w:ascii="仿宋" w:hAnsi="仿宋" w:eastAsia="仿宋" w:cs="仿宋"/>
                <w:color w:val="auto"/>
                <w:sz w:val="24"/>
                <w:szCs w:val="24"/>
              </w:rPr>
            </w:pPr>
          </w:p>
        </w:tc>
        <w:tc>
          <w:tcPr>
            <w:tcW w:w="1592" w:type="dxa"/>
            <w:vAlign w:val="top"/>
          </w:tcPr>
          <w:p>
            <w:pPr>
              <w:rPr>
                <w:rFonts w:hint="eastAsia" w:ascii="仿宋" w:hAnsi="仿宋" w:eastAsia="仿宋" w:cs="仿宋"/>
                <w:color w:val="auto"/>
                <w:sz w:val="24"/>
                <w:szCs w:val="24"/>
              </w:rPr>
            </w:pPr>
          </w:p>
        </w:tc>
        <w:tc>
          <w:tcPr>
            <w:tcW w:w="1592" w:type="dxa"/>
            <w:vAlign w:val="top"/>
          </w:tcPr>
          <w:p>
            <w:pPr>
              <w:rPr>
                <w:rFonts w:hint="eastAsia" w:ascii="仿宋" w:hAnsi="仿宋" w:eastAsia="仿宋" w:cs="仿宋"/>
                <w:color w:val="auto"/>
                <w:sz w:val="24"/>
                <w:szCs w:val="24"/>
              </w:rPr>
            </w:pPr>
          </w:p>
        </w:tc>
        <w:tc>
          <w:tcPr>
            <w:tcW w:w="1406" w:type="dxa"/>
            <w:vAlign w:val="top"/>
          </w:tcPr>
          <w:p>
            <w:pPr>
              <w:rPr>
                <w:rFonts w:hint="eastAsia" w:ascii="仿宋" w:hAnsi="仿宋" w:eastAsia="仿宋" w:cs="仿宋"/>
                <w:color w:val="auto"/>
                <w:sz w:val="24"/>
                <w:szCs w:val="24"/>
              </w:rPr>
            </w:pPr>
          </w:p>
        </w:tc>
      </w:tr>
    </w:tbl>
    <w:p>
      <w:pPr>
        <w:spacing w:before="59" w:line="184" w:lineRule="auto"/>
        <w:ind w:left="122"/>
        <w:rPr>
          <w:rFonts w:hint="eastAsia" w:ascii="仿宋" w:hAnsi="仿宋" w:eastAsia="仿宋" w:cs="仿宋"/>
          <w:color w:val="auto"/>
          <w:sz w:val="24"/>
          <w:szCs w:val="24"/>
        </w:rPr>
      </w:pPr>
      <w:r>
        <w:rPr>
          <w:rFonts w:hint="eastAsia" w:ascii="仿宋" w:hAnsi="仿宋" w:eastAsia="仿宋" w:cs="仿宋"/>
          <w:color w:val="auto"/>
          <w:spacing w:val="-2"/>
          <w:sz w:val="24"/>
          <w:szCs w:val="24"/>
        </w:rPr>
        <w:t>评标专家（签名</w:t>
      </w:r>
      <w:r>
        <w:rPr>
          <w:rFonts w:hint="eastAsia" w:ascii="仿宋" w:hAnsi="仿宋" w:eastAsia="仿宋" w:cs="仿宋"/>
          <w:color w:val="auto"/>
          <w:spacing w:val="2"/>
          <w:sz w:val="24"/>
          <w:szCs w:val="24"/>
        </w:rPr>
        <w:t>）：</w:t>
      </w:r>
    </w:p>
    <w:p>
      <w:pPr>
        <w:spacing w:line="184" w:lineRule="auto"/>
        <w:rPr>
          <w:rFonts w:ascii="宋体" w:hAnsi="宋体" w:eastAsia="宋体" w:cs="宋体"/>
          <w:color w:val="auto"/>
          <w:sz w:val="24"/>
          <w:szCs w:val="24"/>
        </w:rPr>
        <w:sectPr>
          <w:type w:val="continuous"/>
          <w:pgSz w:w="11907" w:h="16840"/>
          <w:pgMar w:top="400" w:right="1587" w:bottom="985" w:left="1583" w:header="0" w:footer="823" w:gutter="0"/>
          <w:cols w:equalWidth="0" w:num="1">
            <w:col w:w="8736"/>
          </w:cols>
        </w:sectPr>
      </w:pPr>
    </w:p>
    <w:p>
      <w:pPr>
        <w:spacing w:before="285" w:line="219" w:lineRule="auto"/>
        <w:ind w:left="3252"/>
        <w:rPr>
          <w:rFonts w:ascii="宋体" w:hAnsi="宋体" w:eastAsia="宋体" w:cs="宋体"/>
          <w:color w:val="auto"/>
          <w:sz w:val="30"/>
          <w:szCs w:val="30"/>
        </w:rPr>
      </w:pPr>
      <w:bookmarkStart w:id="10" w:name="bookmark16"/>
      <w:bookmarkEnd w:id="10"/>
      <w:bookmarkStart w:id="11" w:name="bookmark19"/>
      <w:bookmarkEnd w:id="11"/>
      <w:bookmarkStart w:id="12" w:name="bookmark17"/>
      <w:bookmarkEnd w:id="12"/>
      <w:bookmarkStart w:id="13" w:name="bookmark18"/>
      <w:bookmarkEnd w:id="13"/>
      <w:r>
        <w:rPr>
          <w:rFonts w:ascii="宋体" w:hAnsi="宋体" w:eastAsia="宋体" w:cs="宋体"/>
          <w:color w:val="auto"/>
          <w:spacing w:val="-2"/>
          <w:sz w:val="30"/>
          <w:szCs w:val="30"/>
        </w:rPr>
        <w:t>第二节 废标条款</w:t>
      </w:r>
    </w:p>
    <w:p>
      <w:pPr>
        <w:spacing w:line="241" w:lineRule="auto"/>
        <w:rPr>
          <w:rFonts w:ascii="Arial"/>
          <w:color w:val="auto"/>
          <w:sz w:val="21"/>
        </w:rPr>
      </w:pPr>
    </w:p>
    <w:p>
      <w:pPr>
        <w:spacing w:before="78" w:line="219" w:lineRule="auto"/>
        <w:ind w:left="510"/>
        <w:rPr>
          <w:rFonts w:hint="eastAsia" w:ascii="仿宋" w:hAnsi="仿宋" w:eastAsia="仿宋" w:cs="仿宋"/>
          <w:color w:val="auto"/>
          <w:sz w:val="24"/>
          <w:szCs w:val="24"/>
        </w:rPr>
      </w:pPr>
      <w:r>
        <w:rPr>
          <w:rFonts w:hint="eastAsia" w:ascii="仿宋" w:hAnsi="仿宋" w:eastAsia="仿宋" w:cs="仿宋"/>
          <w:color w:val="auto"/>
          <w:spacing w:val="-1"/>
          <w:sz w:val="24"/>
          <w:szCs w:val="24"/>
        </w:rPr>
        <w:t>出现下列情形之一的，本</w:t>
      </w:r>
      <w:r>
        <w:rPr>
          <w:rFonts w:hint="eastAsia" w:ascii="仿宋" w:hAnsi="仿宋" w:eastAsia="仿宋" w:cs="仿宋"/>
          <w:color w:val="auto"/>
          <w:spacing w:val="-1"/>
          <w:sz w:val="24"/>
          <w:szCs w:val="24"/>
          <w:lang w:val="en-US" w:eastAsia="zh-CN"/>
        </w:rPr>
        <w:t>次采购</w:t>
      </w:r>
      <w:r>
        <w:rPr>
          <w:rFonts w:hint="eastAsia" w:ascii="仿宋" w:hAnsi="仿宋" w:eastAsia="仿宋" w:cs="仿宋"/>
          <w:color w:val="auto"/>
          <w:spacing w:val="-1"/>
          <w:sz w:val="24"/>
          <w:szCs w:val="24"/>
        </w:rPr>
        <w:t>给予废标，项目磋</w:t>
      </w:r>
      <w:r>
        <w:rPr>
          <w:rFonts w:hint="eastAsia" w:ascii="仿宋" w:hAnsi="仿宋" w:eastAsia="仿宋" w:cs="仿宋"/>
          <w:color w:val="auto"/>
          <w:spacing w:val="-2"/>
          <w:sz w:val="24"/>
          <w:szCs w:val="24"/>
        </w:rPr>
        <w:t>商终止：</w:t>
      </w:r>
    </w:p>
    <w:p>
      <w:pPr>
        <w:spacing w:before="72" w:line="247" w:lineRule="auto"/>
        <w:ind w:left="493" w:right="1411" w:firstLine="14"/>
        <w:rPr>
          <w:rFonts w:hint="eastAsia" w:ascii="仿宋" w:hAnsi="仿宋" w:eastAsia="仿宋" w:cs="仿宋"/>
          <w:color w:val="auto"/>
          <w:sz w:val="24"/>
          <w:szCs w:val="24"/>
        </w:rPr>
      </w:pPr>
      <w:r>
        <w:rPr>
          <w:rFonts w:hint="eastAsia" w:ascii="仿宋" w:hAnsi="仿宋" w:eastAsia="仿宋" w:cs="仿宋"/>
          <w:color w:val="auto"/>
          <w:spacing w:val="-3"/>
          <w:sz w:val="24"/>
          <w:szCs w:val="24"/>
        </w:rPr>
        <w:t>1.符合专业条件的或对采购文件作实质响应的供应商不足三家的；</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2.出现影响采购公正的违法、违规行为的；</w:t>
      </w:r>
    </w:p>
    <w:p>
      <w:pPr>
        <w:spacing w:before="72" w:line="248" w:lineRule="auto"/>
        <w:ind w:left="489" w:firstLine="5"/>
        <w:rPr>
          <w:rFonts w:hint="eastAsia" w:ascii="仿宋" w:hAnsi="仿宋" w:eastAsia="仿宋" w:cs="仿宋"/>
          <w:color w:val="auto"/>
          <w:sz w:val="24"/>
          <w:szCs w:val="24"/>
        </w:rPr>
      </w:pPr>
      <w:r>
        <w:rPr>
          <w:rFonts w:hint="eastAsia" w:ascii="仿宋" w:hAnsi="仿宋" w:eastAsia="仿宋" w:cs="仿宋"/>
          <w:color w:val="auto"/>
          <w:spacing w:val="-3"/>
          <w:sz w:val="24"/>
          <w:szCs w:val="24"/>
        </w:rPr>
        <w:t>3.供应商报价均超过了采购预算或采购人规定的最高限价，采购人不能支付的；</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1"/>
          <w:sz w:val="24"/>
          <w:szCs w:val="24"/>
        </w:rPr>
        <w:t>4.因重大变故，采购任务取消的。</w:t>
      </w:r>
    </w:p>
    <w:p>
      <w:pPr>
        <w:spacing w:before="74" w:line="219" w:lineRule="auto"/>
        <w:ind w:left="494"/>
        <w:rPr>
          <w:rFonts w:hint="eastAsia" w:ascii="仿宋" w:hAnsi="仿宋" w:eastAsia="仿宋" w:cs="仿宋"/>
          <w:color w:val="auto"/>
          <w:sz w:val="24"/>
          <w:szCs w:val="24"/>
        </w:rPr>
      </w:pPr>
      <w:r>
        <w:rPr>
          <w:rFonts w:hint="eastAsia" w:ascii="仿宋" w:hAnsi="仿宋" w:eastAsia="仿宋" w:cs="仿宋"/>
          <w:color w:val="auto"/>
          <w:spacing w:val="-2"/>
          <w:sz w:val="24"/>
          <w:szCs w:val="24"/>
        </w:rPr>
        <w:t>5.法律法规规定的其他情形。</w:t>
      </w:r>
    </w:p>
    <w:p>
      <w:pPr>
        <w:spacing w:line="354" w:lineRule="auto"/>
        <w:rPr>
          <w:rFonts w:ascii="Arial"/>
          <w:color w:val="auto"/>
          <w:sz w:val="21"/>
        </w:rPr>
      </w:pPr>
    </w:p>
    <w:p>
      <w:pPr>
        <w:spacing w:line="355" w:lineRule="auto"/>
        <w:rPr>
          <w:rFonts w:ascii="Arial"/>
          <w:color w:val="auto"/>
          <w:sz w:val="21"/>
        </w:rPr>
      </w:pPr>
    </w:p>
    <w:p>
      <w:pPr>
        <w:spacing w:before="97" w:line="219" w:lineRule="auto"/>
        <w:ind w:left="3101"/>
        <w:rPr>
          <w:rFonts w:ascii="宋体" w:hAnsi="宋体" w:eastAsia="宋体" w:cs="宋体"/>
          <w:color w:val="auto"/>
          <w:sz w:val="30"/>
          <w:szCs w:val="30"/>
        </w:rPr>
      </w:pPr>
      <w:r>
        <w:rPr>
          <w:rFonts w:ascii="宋体" w:hAnsi="宋体" w:eastAsia="宋体" w:cs="宋体"/>
          <w:color w:val="auto"/>
          <w:spacing w:val="-2"/>
          <w:sz w:val="30"/>
          <w:szCs w:val="30"/>
        </w:rPr>
        <w:t>第三节 无效标条款</w:t>
      </w:r>
    </w:p>
    <w:p>
      <w:pPr>
        <w:spacing w:line="242" w:lineRule="auto"/>
        <w:rPr>
          <w:rFonts w:ascii="Arial"/>
          <w:color w:val="auto"/>
          <w:sz w:val="21"/>
        </w:rPr>
      </w:pPr>
    </w:p>
    <w:p>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出现下列情形之一的，供应商递交的响应文件作无效投标处理，该供应商的响 应文件不参与评审：</w:t>
      </w:r>
    </w:p>
    <w:p>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1.递交的响应文件不完整或未按采购文件要求盖公章及签字的；</w:t>
      </w:r>
    </w:p>
    <w:p>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2.供应商不符合国家及采购文件规定的资格条件的；</w:t>
      </w:r>
    </w:p>
    <w:p>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3.投标联合体未提交联合投标协议的；</w:t>
      </w:r>
    </w:p>
    <w:p>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4.投标报价经磋商小组认定低于成本价的；</w:t>
      </w:r>
    </w:p>
    <w:p>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5.最终报价高于采购文件载明的预算控制价的；</w:t>
      </w:r>
    </w:p>
    <w:p>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6.响应文件未对采购文件的实质性要求和条件作出响应的；</w:t>
      </w:r>
    </w:p>
    <w:p>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7.供应商有串通投标、弄虚作假、行贿等违法行为的；</w:t>
      </w:r>
    </w:p>
    <w:p>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8.有下列情形之一的，视为供应商串通投标，其投标无效：</w:t>
      </w:r>
    </w:p>
    <w:p>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（一）不同供应商的响应文件由同一单位或者个人编制；</w:t>
      </w:r>
    </w:p>
    <w:p>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（二）不同供应商委托同一单位或者个人办理投标事宜；</w:t>
      </w:r>
    </w:p>
    <w:p>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（三）不同供应商的响应文件载明的项目管理成员或者联系人员为同一人；</w:t>
      </w:r>
    </w:p>
    <w:p>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（四）不同供应商的响应文件异常一致或者投标报价呈规律性差异；</w:t>
      </w:r>
    </w:p>
    <w:p>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（五）不同供应商的响应文件相互混装；</w:t>
      </w:r>
    </w:p>
    <w:p>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9.响应文件未胶装成册的（采用打孔装订、活页夹等方式装订的响应文件作为 无效投标处理）；</w:t>
      </w:r>
    </w:p>
    <w:p>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w:t>
      </w:r>
      <w:r>
        <w:rPr>
          <w:rFonts w:hint="eastAsia" w:ascii="仿宋" w:hAnsi="仿宋" w:eastAsia="仿宋" w:cs="仿宋"/>
          <w:color w:val="auto"/>
          <w:spacing w:val="-1"/>
          <w:sz w:val="24"/>
          <w:szCs w:val="24"/>
          <w:lang w:val="en-US" w:eastAsia="zh-CN"/>
        </w:rPr>
        <w:t>0</w:t>
      </w:r>
      <w:r>
        <w:rPr>
          <w:rFonts w:hint="eastAsia" w:ascii="仿宋" w:hAnsi="仿宋" w:eastAsia="仿宋" w:cs="仿宋"/>
          <w:color w:val="auto"/>
          <w:spacing w:val="-1"/>
          <w:sz w:val="24"/>
          <w:szCs w:val="24"/>
        </w:rPr>
        <w:t>.投标有效期不足的投标无效。</w:t>
      </w:r>
    </w:p>
    <w:p>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w:t>
      </w:r>
      <w:r>
        <w:rPr>
          <w:rFonts w:hint="eastAsia" w:ascii="仿宋" w:hAnsi="仿宋" w:eastAsia="仿宋" w:cs="仿宋"/>
          <w:color w:val="auto"/>
          <w:spacing w:val="-1"/>
          <w:sz w:val="24"/>
          <w:szCs w:val="24"/>
          <w:lang w:val="en-US" w:eastAsia="zh-CN"/>
        </w:rPr>
        <w:t>1</w:t>
      </w:r>
      <w:r>
        <w:rPr>
          <w:rFonts w:hint="eastAsia" w:ascii="仿宋" w:hAnsi="仿宋" w:eastAsia="仿宋" w:cs="仿宋"/>
          <w:color w:val="auto"/>
          <w:spacing w:val="-1"/>
          <w:sz w:val="24"/>
          <w:szCs w:val="24"/>
        </w:rPr>
        <w:t>.单位负责人为同一人或者存在直接控股、管理关系的不同供应商，不得参加 同一合同项下的采购活动。</w:t>
      </w:r>
    </w:p>
    <w:p>
      <w:pPr>
        <w:spacing w:before="78" w:line="219" w:lineRule="auto"/>
        <w:ind w:left="51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w:t>
      </w:r>
      <w:r>
        <w:rPr>
          <w:rFonts w:hint="eastAsia" w:ascii="仿宋" w:hAnsi="仿宋" w:eastAsia="仿宋" w:cs="仿宋"/>
          <w:color w:val="auto"/>
          <w:spacing w:val="-1"/>
          <w:sz w:val="24"/>
          <w:szCs w:val="24"/>
          <w:lang w:val="en-US" w:eastAsia="zh-CN"/>
        </w:rPr>
        <w:t>2</w:t>
      </w:r>
      <w:r>
        <w:rPr>
          <w:rFonts w:hint="eastAsia" w:ascii="仿宋" w:hAnsi="仿宋" w:eastAsia="仿宋" w:cs="仿宋"/>
          <w:color w:val="auto"/>
          <w:spacing w:val="-1"/>
          <w:sz w:val="24"/>
          <w:szCs w:val="24"/>
        </w:rPr>
        <w:t>.违反采购法律法规，足以导致响应文件无效的情形。</w:t>
      </w:r>
    </w:p>
    <w:p>
      <w:pPr>
        <w:spacing w:line="219" w:lineRule="auto"/>
        <w:rPr>
          <w:rFonts w:ascii="宋体" w:hAnsi="宋体" w:eastAsia="宋体" w:cs="宋体"/>
          <w:color w:val="auto"/>
          <w:sz w:val="24"/>
          <w:szCs w:val="24"/>
        </w:rPr>
        <w:sectPr>
          <w:headerReference r:id="rId32" w:type="default"/>
          <w:footerReference r:id="rId33" w:type="default"/>
          <w:pgSz w:w="11907" w:h="16840"/>
          <w:pgMar w:top="1064" w:right="1528" w:bottom="985" w:left="1588" w:header="1050" w:footer="823" w:gutter="0"/>
          <w:cols w:space="720" w:num="1"/>
        </w:sectPr>
      </w:pPr>
    </w:p>
    <w:p>
      <w:pPr>
        <w:spacing w:line="294" w:lineRule="auto"/>
        <w:rPr>
          <w:rFonts w:ascii="Arial"/>
          <w:color w:val="auto"/>
          <w:sz w:val="21"/>
        </w:rPr>
      </w:pPr>
    </w:p>
    <w:p>
      <w:pPr>
        <w:spacing w:line="295" w:lineRule="auto"/>
        <w:rPr>
          <w:rFonts w:ascii="Arial"/>
          <w:color w:val="auto"/>
          <w:sz w:val="21"/>
        </w:rPr>
      </w:pPr>
    </w:p>
    <w:p>
      <w:pPr>
        <w:spacing w:line="295" w:lineRule="auto"/>
        <w:rPr>
          <w:rFonts w:ascii="Arial"/>
          <w:color w:val="auto"/>
          <w:sz w:val="21"/>
        </w:rPr>
      </w:pPr>
    </w:p>
    <w:p>
      <w:pPr>
        <w:spacing w:line="295" w:lineRule="auto"/>
        <w:rPr>
          <w:rFonts w:ascii="Arial"/>
          <w:color w:val="auto"/>
          <w:sz w:val="21"/>
        </w:rPr>
      </w:pPr>
    </w:p>
    <w:p>
      <w:pPr>
        <w:spacing w:before="140" w:line="223" w:lineRule="auto"/>
        <w:ind w:left="2502"/>
        <w:rPr>
          <w:rFonts w:ascii="宋体" w:hAnsi="宋体" w:eastAsia="宋体" w:cs="宋体"/>
          <w:color w:val="auto"/>
          <w:sz w:val="43"/>
          <w:szCs w:val="43"/>
        </w:rPr>
      </w:pPr>
      <w:bookmarkStart w:id="14" w:name="bookmark21"/>
      <w:bookmarkEnd w:id="14"/>
      <w:bookmarkStart w:id="15" w:name="bookmark20"/>
      <w:bookmarkEnd w:id="15"/>
      <w:r>
        <w:rPr>
          <w:rFonts w:ascii="宋体" w:hAnsi="宋体" w:eastAsia="宋体" w:cs="宋体"/>
          <w:color w:val="auto"/>
          <w:spacing w:val="7"/>
          <w:sz w:val="43"/>
          <w:szCs w:val="43"/>
        </w:rPr>
        <w:t>第二部分 通用部分</w:t>
      </w:r>
    </w:p>
    <w:p>
      <w:pPr>
        <w:spacing w:before="237" w:line="219" w:lineRule="auto"/>
        <w:ind w:left="3243"/>
        <w:rPr>
          <w:rFonts w:ascii="宋体" w:hAnsi="宋体" w:eastAsia="宋体" w:cs="宋体"/>
          <w:color w:val="auto"/>
          <w:sz w:val="30"/>
          <w:szCs w:val="30"/>
        </w:rPr>
      </w:pPr>
      <w:r>
        <w:rPr>
          <w:rFonts w:ascii="宋体" w:hAnsi="宋体" w:eastAsia="宋体" w:cs="宋体"/>
          <w:color w:val="auto"/>
          <w:spacing w:val="-2"/>
          <w:sz w:val="30"/>
          <w:szCs w:val="30"/>
        </w:rPr>
        <w:t>第四章 采购程序</w:t>
      </w:r>
    </w:p>
    <w:p>
      <w:pPr>
        <w:spacing w:before="330" w:line="218" w:lineRule="auto"/>
        <w:ind w:left="2943"/>
        <w:rPr>
          <w:rFonts w:ascii="宋体" w:hAnsi="宋体" w:eastAsia="宋体" w:cs="宋体"/>
          <w:color w:val="auto"/>
          <w:sz w:val="30"/>
          <w:szCs w:val="30"/>
        </w:rPr>
      </w:pPr>
      <w:r>
        <w:rPr>
          <w:rFonts w:ascii="宋体" w:hAnsi="宋体" w:eastAsia="宋体" w:cs="宋体"/>
          <w:color w:val="auto"/>
          <w:spacing w:val="-2"/>
          <w:sz w:val="30"/>
          <w:szCs w:val="30"/>
        </w:rPr>
        <w:t>第一节 发布采购公告</w:t>
      </w:r>
    </w:p>
    <w:p>
      <w:pPr>
        <w:spacing w:line="244" w:lineRule="auto"/>
        <w:rPr>
          <w:rFonts w:ascii="Arial"/>
          <w:color w:val="auto"/>
          <w:sz w:val="21"/>
        </w:rPr>
      </w:pPr>
    </w:p>
    <w:p>
      <w:pPr>
        <w:spacing w:before="78" w:line="218" w:lineRule="auto"/>
        <w:ind w:left="4"/>
        <w:rPr>
          <w:rFonts w:hint="eastAsia" w:ascii="仿宋" w:hAnsi="仿宋" w:eastAsia="仿宋" w:cs="仿宋"/>
          <w:color w:val="auto"/>
          <w:sz w:val="24"/>
          <w:szCs w:val="24"/>
        </w:rPr>
      </w:pPr>
      <w:r>
        <w:rPr>
          <w:rFonts w:hint="eastAsia" w:ascii="仿宋" w:hAnsi="仿宋" w:eastAsia="仿宋" w:cs="仿宋"/>
          <w:color w:val="auto"/>
          <w:spacing w:val="-2"/>
          <w:sz w:val="24"/>
          <w:szCs w:val="24"/>
        </w:rPr>
        <w:t>一、公告发布媒体</w:t>
      </w:r>
    </w:p>
    <w:p>
      <w:pPr>
        <w:pStyle w:val="15"/>
        <w:spacing w:after="0" w:line="560" w:lineRule="exact"/>
        <w:ind w:left="0" w:leftChars="0" w:firstLine="240" w:firstLineChars="100"/>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en-US" w:bidi="ar-SA"/>
        </w:rPr>
        <w:t>贵阳市矿产能源投资集团有限公司</w:t>
      </w:r>
      <w:r>
        <w:rPr>
          <w:rFonts w:hint="eastAsia" w:ascii="仿宋" w:hAnsi="仿宋" w:eastAsia="仿宋" w:cs="仿宋"/>
          <w:snapToGrid w:val="0"/>
          <w:color w:val="auto"/>
          <w:kern w:val="0"/>
          <w:sz w:val="24"/>
          <w:szCs w:val="24"/>
          <w:lang w:val="en-US" w:eastAsia="zh-CN" w:bidi="ar-SA"/>
        </w:rPr>
        <w:t>官网</w:t>
      </w:r>
      <w:r>
        <w:rPr>
          <w:rFonts w:hint="eastAsia" w:ascii="仿宋" w:hAnsi="仿宋" w:eastAsia="仿宋" w:cs="仿宋"/>
          <w:color w:val="auto"/>
          <w:spacing w:val="-1"/>
          <w:sz w:val="24"/>
          <w:szCs w:val="24"/>
        </w:rPr>
        <w:t>（http://www.gyskn.com/</w:t>
      </w:r>
      <w:r>
        <w:rPr>
          <w:rFonts w:hint="eastAsia" w:ascii="仿宋" w:hAnsi="仿宋" w:eastAsia="仿宋" w:cs="仿宋"/>
          <w:color w:val="auto"/>
          <w:spacing w:val="-2"/>
          <w:sz w:val="24"/>
          <w:szCs w:val="24"/>
        </w:rPr>
        <w:t>）。</w:t>
      </w:r>
      <w:r>
        <w:rPr>
          <w:rFonts w:hint="eastAsia" w:ascii="仿宋" w:hAnsi="仿宋" w:eastAsia="仿宋" w:cs="仿宋"/>
          <w:color w:val="auto"/>
          <w:sz w:val="24"/>
          <w:szCs w:val="24"/>
        </w:rPr>
        <w:t xml:space="preserve"> </w:t>
      </w:r>
    </w:p>
    <w:p>
      <w:pPr>
        <w:pStyle w:val="15"/>
        <w:spacing w:after="0" w:line="560" w:lineRule="exact"/>
        <w:ind w:left="0" w:leftChars="0" w:firstLine="234" w:firstLineChars="100"/>
        <w:rPr>
          <w:rFonts w:hint="eastAsia" w:ascii="仿宋" w:hAnsi="仿宋" w:eastAsia="仿宋" w:cs="仿宋"/>
          <w:color w:val="auto"/>
          <w:sz w:val="24"/>
          <w:szCs w:val="24"/>
        </w:rPr>
      </w:pPr>
      <w:r>
        <w:rPr>
          <w:rFonts w:hint="eastAsia" w:ascii="仿宋" w:hAnsi="仿宋" w:eastAsia="仿宋" w:cs="仿宋"/>
          <w:color w:val="auto"/>
          <w:spacing w:val="-3"/>
          <w:sz w:val="24"/>
          <w:szCs w:val="24"/>
        </w:rPr>
        <w:t>二、变更公告</w:t>
      </w:r>
    </w:p>
    <w:p>
      <w:pPr>
        <w:pStyle w:val="15"/>
        <w:spacing w:after="0" w:line="560" w:lineRule="exact"/>
        <w:ind w:left="0" w:leftChars="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本项目将根据实际情况及需要，发布技术参数、开</w:t>
      </w:r>
      <w:r>
        <w:rPr>
          <w:rFonts w:hint="eastAsia" w:ascii="仿宋" w:hAnsi="仿宋" w:eastAsia="仿宋" w:cs="仿宋"/>
          <w:color w:val="auto"/>
          <w:spacing w:val="-1"/>
          <w:sz w:val="24"/>
          <w:szCs w:val="24"/>
        </w:rPr>
        <w:t>评标时间调整等有关内容的</w:t>
      </w:r>
      <w:r>
        <w:rPr>
          <w:rFonts w:hint="eastAsia" w:ascii="仿宋" w:hAnsi="仿宋" w:eastAsia="仿宋" w:cs="仿宋"/>
          <w:color w:val="auto"/>
          <w:sz w:val="24"/>
          <w:szCs w:val="24"/>
        </w:rPr>
        <w:t xml:space="preserve"> 变更公告。供应商须关注</w:t>
      </w:r>
      <w:r>
        <w:rPr>
          <w:rFonts w:hint="eastAsia" w:ascii="仿宋" w:hAnsi="仿宋" w:eastAsia="仿宋" w:cs="仿宋"/>
          <w:snapToGrid w:val="0"/>
          <w:color w:val="auto"/>
          <w:kern w:val="0"/>
          <w:sz w:val="24"/>
          <w:szCs w:val="24"/>
          <w:lang w:val="en-US" w:eastAsia="en-US" w:bidi="ar-SA"/>
        </w:rPr>
        <w:t>贵阳市矿产能源投资集团有限公司</w:t>
      </w:r>
      <w:r>
        <w:rPr>
          <w:rFonts w:hint="eastAsia" w:ascii="仿宋" w:hAnsi="仿宋" w:eastAsia="仿宋" w:cs="仿宋"/>
          <w:snapToGrid w:val="0"/>
          <w:color w:val="auto"/>
          <w:kern w:val="0"/>
          <w:sz w:val="24"/>
          <w:szCs w:val="24"/>
          <w:lang w:val="en-US" w:eastAsia="zh-CN" w:bidi="ar-SA"/>
        </w:rPr>
        <w:t>官网</w:t>
      </w:r>
      <w:r>
        <w:rPr>
          <w:rFonts w:hint="eastAsia" w:ascii="仿宋" w:hAnsi="仿宋" w:eastAsia="仿宋" w:cs="仿宋"/>
          <w:color w:val="auto"/>
          <w:spacing w:val="-1"/>
          <w:sz w:val="24"/>
          <w:szCs w:val="24"/>
        </w:rPr>
        <w:t>（http://www.gyskn.com/</w:t>
      </w:r>
      <w:r>
        <w:rPr>
          <w:rFonts w:hint="eastAsia" w:ascii="仿宋" w:hAnsi="仿宋" w:eastAsia="仿宋" w:cs="仿宋"/>
          <w:color w:val="auto"/>
          <w:spacing w:val="-2"/>
          <w:sz w:val="24"/>
          <w:szCs w:val="24"/>
        </w:rPr>
        <w:t>）</w:t>
      </w:r>
      <w:r>
        <w:rPr>
          <w:rFonts w:hint="eastAsia" w:ascii="仿宋" w:hAnsi="仿宋" w:eastAsia="仿宋" w:cs="仿宋"/>
          <w:color w:val="auto"/>
          <w:spacing w:val="-1"/>
          <w:sz w:val="24"/>
          <w:szCs w:val="24"/>
        </w:rPr>
        <w:t>的变更公告。变更公告是采购文件的组成部分，与采购文</w:t>
      </w:r>
      <w:r>
        <w:rPr>
          <w:rFonts w:hint="eastAsia" w:ascii="仿宋" w:hAnsi="仿宋" w:eastAsia="仿宋" w:cs="仿宋"/>
          <w:color w:val="auto"/>
          <w:spacing w:val="8"/>
          <w:sz w:val="24"/>
          <w:szCs w:val="24"/>
        </w:rPr>
        <w:t xml:space="preserve"> </w:t>
      </w:r>
      <w:r>
        <w:rPr>
          <w:rFonts w:hint="eastAsia" w:ascii="仿宋" w:hAnsi="仿宋" w:eastAsia="仿宋" w:cs="仿宋"/>
          <w:color w:val="auto"/>
          <w:spacing w:val="-1"/>
          <w:sz w:val="24"/>
          <w:szCs w:val="24"/>
        </w:rPr>
        <w:t>件具有同等法律效力。</w:t>
      </w:r>
    </w:p>
    <w:p>
      <w:pPr>
        <w:spacing w:before="320" w:line="219" w:lineRule="auto"/>
        <w:ind w:left="2943"/>
        <w:rPr>
          <w:rFonts w:ascii="宋体" w:hAnsi="宋体" w:eastAsia="宋体" w:cs="宋体"/>
          <w:color w:val="auto"/>
          <w:sz w:val="30"/>
          <w:szCs w:val="30"/>
        </w:rPr>
      </w:pPr>
      <w:r>
        <w:rPr>
          <w:rFonts w:ascii="宋体" w:hAnsi="宋体" w:eastAsia="宋体" w:cs="宋体"/>
          <w:color w:val="auto"/>
          <w:spacing w:val="-2"/>
          <w:sz w:val="30"/>
          <w:szCs w:val="30"/>
        </w:rPr>
        <w:t>第二节 获取采购文件</w:t>
      </w:r>
    </w:p>
    <w:p>
      <w:pPr>
        <w:spacing w:line="243" w:lineRule="auto"/>
        <w:rPr>
          <w:rFonts w:ascii="Arial"/>
          <w:color w:val="auto"/>
          <w:sz w:val="21"/>
        </w:rPr>
      </w:pPr>
    </w:p>
    <w:p>
      <w:pPr>
        <w:spacing w:before="79" w:line="219" w:lineRule="auto"/>
        <w:ind w:left="4"/>
        <w:rPr>
          <w:rFonts w:hint="eastAsia" w:ascii="仿宋" w:hAnsi="仿宋" w:eastAsia="仿宋" w:cs="仿宋"/>
          <w:color w:val="auto"/>
          <w:sz w:val="24"/>
          <w:szCs w:val="24"/>
        </w:rPr>
      </w:pPr>
      <w:r>
        <w:rPr>
          <w:rFonts w:hint="eastAsia" w:ascii="仿宋" w:hAnsi="仿宋" w:eastAsia="仿宋" w:cs="仿宋"/>
          <w:color w:val="auto"/>
          <w:spacing w:val="-3"/>
          <w:sz w:val="24"/>
          <w:szCs w:val="24"/>
        </w:rPr>
        <w:t>一、获取时间</w:t>
      </w:r>
    </w:p>
    <w:p>
      <w:pPr>
        <w:spacing w:before="192" w:line="598" w:lineRule="exact"/>
        <w:ind w:left="508"/>
        <w:rPr>
          <w:rFonts w:hint="eastAsia" w:ascii="仿宋" w:hAnsi="仿宋" w:eastAsia="仿宋" w:cs="仿宋"/>
          <w:color w:val="auto"/>
          <w:sz w:val="24"/>
          <w:szCs w:val="24"/>
        </w:rPr>
      </w:pPr>
      <w:r>
        <w:rPr>
          <w:rFonts w:hint="eastAsia" w:ascii="仿宋" w:hAnsi="仿宋" w:eastAsia="仿宋" w:cs="仿宋"/>
          <w:color w:val="auto"/>
          <w:spacing w:val="-1"/>
          <w:position w:val="27"/>
          <w:sz w:val="24"/>
          <w:szCs w:val="24"/>
        </w:rPr>
        <w:t>以本项目公告时间为准。若发布更正公告，以</w:t>
      </w:r>
      <w:r>
        <w:rPr>
          <w:rFonts w:hint="eastAsia" w:ascii="仿宋" w:hAnsi="仿宋" w:eastAsia="仿宋" w:cs="仿宋"/>
          <w:color w:val="auto"/>
          <w:spacing w:val="-2"/>
          <w:position w:val="27"/>
          <w:sz w:val="24"/>
          <w:szCs w:val="24"/>
        </w:rPr>
        <w:t>更正公告时间为准。</w:t>
      </w:r>
    </w:p>
    <w:p>
      <w:pPr>
        <w:spacing w:line="219" w:lineRule="auto"/>
        <w:ind w:left="4"/>
        <w:rPr>
          <w:rFonts w:hint="eastAsia" w:ascii="仿宋" w:hAnsi="仿宋" w:eastAsia="仿宋" w:cs="仿宋"/>
          <w:color w:val="auto"/>
          <w:sz w:val="24"/>
          <w:szCs w:val="24"/>
        </w:rPr>
      </w:pPr>
      <w:r>
        <w:rPr>
          <w:rFonts w:hint="eastAsia" w:ascii="仿宋" w:hAnsi="仿宋" w:eastAsia="仿宋" w:cs="仿宋"/>
          <w:color w:val="auto"/>
          <w:spacing w:val="-3"/>
          <w:sz w:val="24"/>
          <w:szCs w:val="24"/>
        </w:rPr>
        <w:t>二、获取方式</w:t>
      </w:r>
    </w:p>
    <w:p>
      <w:pPr>
        <w:spacing w:before="315" w:line="597" w:lineRule="exact"/>
        <w:ind w:left="482"/>
        <w:rPr>
          <w:rFonts w:hint="eastAsia" w:ascii="仿宋" w:hAnsi="仿宋" w:eastAsia="仿宋" w:cs="仿宋"/>
          <w:color w:val="auto"/>
          <w:sz w:val="24"/>
          <w:szCs w:val="24"/>
        </w:rPr>
      </w:pPr>
      <w:r>
        <w:rPr>
          <w:rFonts w:hint="eastAsia" w:ascii="仿宋" w:hAnsi="仿宋" w:eastAsia="仿宋" w:cs="仿宋"/>
          <w:color w:val="auto"/>
          <w:spacing w:val="-1"/>
          <w:position w:val="27"/>
          <w:sz w:val="24"/>
          <w:szCs w:val="24"/>
        </w:rPr>
        <w:t>按本项目公告确定的方式进行获取。</w:t>
      </w:r>
    </w:p>
    <w:p>
      <w:pPr>
        <w:spacing w:before="1" w:line="219" w:lineRule="auto"/>
        <w:rPr>
          <w:rFonts w:hint="eastAsia" w:ascii="仿宋" w:hAnsi="仿宋" w:eastAsia="仿宋" w:cs="仿宋"/>
          <w:color w:val="auto"/>
          <w:sz w:val="24"/>
          <w:szCs w:val="24"/>
        </w:rPr>
      </w:pPr>
      <w:r>
        <w:rPr>
          <w:rFonts w:hint="eastAsia" w:ascii="仿宋" w:hAnsi="仿宋" w:eastAsia="仿宋" w:cs="仿宋"/>
          <w:color w:val="auto"/>
          <w:spacing w:val="-2"/>
          <w:sz w:val="24"/>
          <w:szCs w:val="24"/>
        </w:rPr>
        <w:t>三、文件获取</w:t>
      </w:r>
    </w:p>
    <w:p>
      <w:pPr>
        <w:spacing w:before="74" w:line="247" w:lineRule="auto"/>
        <w:ind w:left="9" w:right="80" w:firstLine="492"/>
        <w:rPr>
          <w:rFonts w:hint="default" w:ascii="仿宋" w:hAnsi="仿宋" w:eastAsia="仿宋" w:cs="仿宋"/>
          <w:color w:val="auto"/>
          <w:sz w:val="24"/>
          <w:szCs w:val="24"/>
          <w:lang w:val="en-US" w:eastAsia="zh-CN"/>
        </w:rPr>
      </w:pPr>
      <w:r>
        <w:rPr>
          <w:rFonts w:hint="eastAsia" w:ascii="仿宋" w:hAnsi="仿宋" w:eastAsia="仿宋" w:cs="仿宋"/>
          <w:color w:val="auto"/>
          <w:spacing w:val="-5"/>
          <w:sz w:val="24"/>
          <w:szCs w:val="24"/>
        </w:rPr>
        <w:t>获取采购文件地点：</w:t>
      </w:r>
      <w:r>
        <w:rPr>
          <w:rFonts w:hint="eastAsia" w:ascii="仿宋" w:hAnsi="仿宋" w:eastAsia="仿宋" w:cs="仿宋"/>
          <w:color w:val="auto"/>
          <w:spacing w:val="-5"/>
          <w:sz w:val="24"/>
          <w:szCs w:val="24"/>
          <w:lang w:val="en-US" w:eastAsia="zh-CN"/>
        </w:rPr>
        <w:t>本次招标不提供纸版招标文件，供应商在官网获取电子版。</w:t>
      </w:r>
    </w:p>
    <w:p>
      <w:pPr>
        <w:spacing w:before="195" w:line="219" w:lineRule="auto"/>
        <w:ind w:left="23"/>
        <w:rPr>
          <w:rFonts w:hint="eastAsia" w:ascii="仿宋" w:hAnsi="仿宋" w:eastAsia="仿宋" w:cs="仿宋"/>
          <w:color w:val="auto"/>
          <w:sz w:val="24"/>
          <w:szCs w:val="24"/>
        </w:rPr>
      </w:pPr>
      <w:r>
        <w:rPr>
          <w:rFonts w:hint="eastAsia" w:ascii="仿宋" w:hAnsi="仿宋" w:eastAsia="仿宋" w:cs="仿宋"/>
          <w:color w:val="auto"/>
          <w:spacing w:val="-3"/>
          <w:sz w:val="24"/>
          <w:szCs w:val="24"/>
        </w:rPr>
        <w:t>四、采购文件的澄清和修改</w:t>
      </w:r>
    </w:p>
    <w:p>
      <w:pPr>
        <w:spacing w:before="312" w:line="267" w:lineRule="auto"/>
        <w:ind w:right="79" w:firstLine="504"/>
        <w:jc w:val="both"/>
        <w:rPr>
          <w:rFonts w:hint="eastAsia" w:ascii="仿宋" w:hAnsi="仿宋" w:eastAsia="仿宋" w:cs="仿宋"/>
          <w:color w:val="auto"/>
          <w:sz w:val="24"/>
          <w:szCs w:val="24"/>
        </w:rPr>
      </w:pPr>
      <w:r>
        <w:rPr>
          <w:rFonts w:hint="eastAsia" w:ascii="仿宋" w:hAnsi="仿宋" w:eastAsia="仿宋" w:cs="仿宋"/>
          <w:color w:val="auto"/>
          <w:spacing w:val="-1"/>
          <w:sz w:val="24"/>
          <w:szCs w:val="24"/>
        </w:rPr>
        <w:t>（一）采购文件的澄清和修改：采购人或者磋商小组可以对已</w:t>
      </w:r>
      <w:r>
        <w:rPr>
          <w:rFonts w:hint="eastAsia" w:ascii="仿宋" w:hAnsi="仿宋" w:eastAsia="仿宋" w:cs="仿宋"/>
          <w:color w:val="auto"/>
          <w:sz w:val="24"/>
          <w:szCs w:val="24"/>
        </w:rPr>
        <w:t>发出的磋商文件进行必要的澄清或者修改，澄清或者修改的</w:t>
      </w:r>
      <w:r>
        <w:rPr>
          <w:rFonts w:hint="eastAsia" w:ascii="仿宋" w:hAnsi="仿宋" w:eastAsia="仿宋" w:cs="仿宋"/>
          <w:color w:val="auto"/>
          <w:spacing w:val="-1"/>
          <w:sz w:val="24"/>
          <w:szCs w:val="24"/>
        </w:rPr>
        <w:t>内容作为磋商文件的组</w:t>
      </w:r>
      <w:r>
        <w:rPr>
          <w:rFonts w:hint="eastAsia" w:ascii="仿宋" w:hAnsi="仿宋" w:eastAsia="仿宋" w:cs="仿宋"/>
          <w:color w:val="auto"/>
          <w:sz w:val="24"/>
          <w:szCs w:val="24"/>
        </w:rPr>
        <w:t>成部分。澄清或者修改的内容可能影响响应文件编制的，采</w:t>
      </w:r>
      <w:r>
        <w:rPr>
          <w:rFonts w:hint="eastAsia" w:ascii="仿宋" w:hAnsi="仿宋" w:eastAsia="仿宋" w:cs="仿宋"/>
          <w:color w:val="auto"/>
          <w:spacing w:val="-1"/>
          <w:sz w:val="24"/>
          <w:szCs w:val="24"/>
        </w:rPr>
        <w:t>购人应</w:t>
      </w:r>
      <w:r>
        <w:rPr>
          <w:rFonts w:hint="eastAsia" w:ascii="仿宋" w:hAnsi="仿宋" w:eastAsia="仿宋" w:cs="仿宋"/>
          <w:color w:val="auto"/>
          <w:spacing w:val="-2"/>
          <w:sz w:val="24"/>
          <w:szCs w:val="24"/>
        </w:rPr>
        <w:t>当在提交首次响应文件递交截止时间至少</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2"/>
          <w:sz w:val="24"/>
          <w:szCs w:val="24"/>
        </w:rPr>
        <w:t>5 日前，以书面形</w:t>
      </w:r>
      <w:r>
        <w:rPr>
          <w:rFonts w:hint="eastAsia" w:ascii="仿宋" w:hAnsi="仿宋" w:eastAsia="仿宋" w:cs="仿宋"/>
          <w:color w:val="auto"/>
          <w:spacing w:val="-3"/>
          <w:sz w:val="24"/>
          <w:szCs w:val="24"/>
        </w:rPr>
        <w:t>式通知所有获取磋商文</w:t>
      </w:r>
      <w:r>
        <w:rPr>
          <w:rFonts w:hint="eastAsia" w:ascii="仿宋" w:hAnsi="仿宋" w:eastAsia="仿宋" w:cs="仿宋"/>
          <w:color w:val="auto"/>
          <w:spacing w:val="-2"/>
          <w:sz w:val="24"/>
          <w:szCs w:val="24"/>
        </w:rPr>
        <w:t>件的供应商；不足</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2"/>
          <w:sz w:val="24"/>
          <w:szCs w:val="24"/>
        </w:rPr>
        <w:t>5 日的，采购人应当顺延</w:t>
      </w:r>
      <w:r>
        <w:rPr>
          <w:rFonts w:hint="eastAsia" w:ascii="仿宋" w:hAnsi="仿宋" w:eastAsia="仿宋" w:cs="仿宋"/>
          <w:color w:val="auto"/>
          <w:spacing w:val="-3"/>
          <w:sz w:val="24"/>
          <w:szCs w:val="24"/>
        </w:rPr>
        <w:t>提交首次响应文件递交</w:t>
      </w:r>
      <w:r>
        <w:rPr>
          <w:rFonts w:hint="eastAsia" w:ascii="仿宋" w:hAnsi="仿宋" w:eastAsia="仿宋" w:cs="仿宋"/>
          <w:color w:val="auto"/>
          <w:sz w:val="24"/>
          <w:szCs w:val="24"/>
        </w:rPr>
        <w:t>截止时间。补充变更文件是采购文件的组成部分，对所有供</w:t>
      </w:r>
      <w:r>
        <w:rPr>
          <w:rFonts w:hint="eastAsia" w:ascii="仿宋" w:hAnsi="仿宋" w:eastAsia="仿宋" w:cs="仿宋"/>
          <w:color w:val="auto"/>
          <w:spacing w:val="-1"/>
          <w:sz w:val="24"/>
          <w:szCs w:val="24"/>
        </w:rPr>
        <w:t>应商均具有约束力。所有采购文件的补充、变更将以变更公告形式发布。</w:t>
      </w:r>
    </w:p>
    <w:p>
      <w:pPr>
        <w:spacing w:line="267" w:lineRule="auto"/>
        <w:rPr>
          <w:rFonts w:hint="eastAsia" w:ascii="仿宋" w:hAnsi="仿宋" w:eastAsia="仿宋" w:cs="仿宋"/>
          <w:color w:val="auto"/>
          <w:sz w:val="24"/>
          <w:szCs w:val="24"/>
        </w:rPr>
        <w:sectPr>
          <w:headerReference r:id="rId34" w:type="default"/>
          <w:footerReference r:id="rId35" w:type="default"/>
          <w:pgSz w:w="11907" w:h="16840"/>
          <w:pgMar w:top="400" w:right="1586" w:bottom="985" w:left="1597" w:header="0" w:footer="823" w:gutter="0"/>
          <w:cols w:space="720" w:num="1"/>
        </w:sectPr>
      </w:pPr>
    </w:p>
    <w:p>
      <w:pPr>
        <w:spacing w:line="284" w:lineRule="auto"/>
        <w:rPr>
          <w:rFonts w:hint="eastAsia" w:ascii="仿宋" w:hAnsi="仿宋" w:eastAsia="仿宋" w:cs="仿宋"/>
          <w:color w:val="auto"/>
          <w:sz w:val="24"/>
          <w:szCs w:val="24"/>
        </w:rPr>
      </w:pPr>
    </w:p>
    <w:p>
      <w:pPr>
        <w:spacing w:line="285" w:lineRule="auto"/>
        <w:rPr>
          <w:rFonts w:hint="eastAsia" w:ascii="仿宋" w:hAnsi="仿宋" w:eastAsia="仿宋" w:cs="仿宋"/>
          <w:color w:val="auto"/>
          <w:sz w:val="24"/>
          <w:szCs w:val="24"/>
        </w:rPr>
      </w:pPr>
    </w:p>
    <w:p>
      <w:pPr>
        <w:spacing w:line="285" w:lineRule="auto"/>
        <w:rPr>
          <w:rFonts w:hint="eastAsia" w:ascii="仿宋" w:hAnsi="仿宋" w:eastAsia="仿宋" w:cs="仿宋"/>
          <w:color w:val="auto"/>
          <w:sz w:val="24"/>
          <w:szCs w:val="24"/>
        </w:rPr>
      </w:pPr>
    </w:p>
    <w:p>
      <w:pPr>
        <w:spacing w:before="78" w:line="266" w:lineRule="auto"/>
        <w:ind w:firstLine="504"/>
        <w:rPr>
          <w:rFonts w:hint="eastAsia" w:ascii="仿宋" w:hAnsi="仿宋" w:eastAsia="仿宋" w:cs="仿宋"/>
          <w:color w:val="auto"/>
          <w:sz w:val="24"/>
          <w:szCs w:val="24"/>
        </w:rPr>
      </w:pPr>
      <w:r>
        <w:rPr>
          <w:rFonts w:hint="eastAsia" w:ascii="仿宋" w:hAnsi="仿宋" w:eastAsia="仿宋" w:cs="仿宋"/>
          <w:color w:val="auto"/>
          <w:spacing w:val="-4"/>
          <w:sz w:val="24"/>
          <w:szCs w:val="24"/>
        </w:rPr>
        <w:t>（二）采购文件的质疑：供应商或潜在供</w:t>
      </w:r>
      <w:r>
        <w:rPr>
          <w:rFonts w:hint="eastAsia" w:ascii="仿宋" w:hAnsi="仿宋" w:eastAsia="仿宋" w:cs="仿宋"/>
          <w:color w:val="auto"/>
          <w:spacing w:val="-51"/>
          <w:sz w:val="24"/>
          <w:szCs w:val="24"/>
        </w:rPr>
        <w:t xml:space="preserve"> </w:t>
      </w:r>
      <w:r>
        <w:rPr>
          <w:rFonts w:hint="eastAsia" w:ascii="仿宋" w:hAnsi="仿宋" w:eastAsia="仿宋" w:cs="仿宋"/>
          <w:color w:val="auto"/>
          <w:spacing w:val="-4"/>
          <w:sz w:val="24"/>
          <w:szCs w:val="24"/>
        </w:rPr>
        <w:t>应商对采购文件中存在的任何含糊、</w:t>
      </w:r>
      <w:r>
        <w:rPr>
          <w:rFonts w:hint="eastAsia" w:ascii="仿宋" w:hAnsi="仿宋" w:eastAsia="仿宋" w:cs="仿宋"/>
          <w:color w:val="auto"/>
          <w:sz w:val="24"/>
          <w:szCs w:val="24"/>
        </w:rPr>
        <w:t xml:space="preserve"> 遗漏、相互矛盾之处，或对技术规格及其他条件不清楚，或采购文件具有不合理、</w:t>
      </w:r>
      <w:r>
        <w:rPr>
          <w:rFonts w:hint="eastAsia" w:ascii="仿宋" w:hAnsi="仿宋" w:eastAsia="仿宋" w:cs="仿宋"/>
          <w:color w:val="auto"/>
          <w:spacing w:val="8"/>
          <w:sz w:val="24"/>
          <w:szCs w:val="24"/>
        </w:rPr>
        <w:t xml:space="preserve">  </w:t>
      </w:r>
      <w:r>
        <w:rPr>
          <w:rFonts w:hint="eastAsia" w:ascii="仿宋" w:hAnsi="仿宋" w:eastAsia="仿宋" w:cs="仿宋"/>
          <w:color w:val="auto"/>
          <w:sz w:val="24"/>
          <w:szCs w:val="24"/>
        </w:rPr>
        <w:t>不公平、歧视性、限制性、指向性条款损害潜在供应商权益</w:t>
      </w:r>
      <w:r>
        <w:rPr>
          <w:rFonts w:hint="eastAsia" w:ascii="仿宋" w:hAnsi="仿宋" w:eastAsia="仿宋" w:cs="仿宋"/>
          <w:color w:val="auto"/>
          <w:spacing w:val="-1"/>
          <w:sz w:val="24"/>
          <w:szCs w:val="24"/>
        </w:rPr>
        <w:t>的，或供应商有疑问的</w:t>
      </w:r>
      <w:r>
        <w:rPr>
          <w:rFonts w:hint="eastAsia" w:ascii="仿宋" w:hAnsi="仿宋" w:eastAsia="仿宋" w:cs="仿宋"/>
          <w:color w:val="auto"/>
          <w:sz w:val="24"/>
          <w:szCs w:val="24"/>
        </w:rPr>
        <w:t xml:space="preserve">  其他事项，供应商或潜在供应商可向采购人提出</w:t>
      </w:r>
      <w:r>
        <w:rPr>
          <w:rFonts w:hint="eastAsia" w:ascii="仿宋" w:hAnsi="仿宋" w:eastAsia="仿宋" w:cs="仿宋"/>
          <w:color w:val="auto"/>
          <w:spacing w:val="-1"/>
          <w:sz w:val="24"/>
          <w:szCs w:val="24"/>
        </w:rPr>
        <w:t>书面质疑，对采购人</w:t>
      </w:r>
      <w:r>
        <w:rPr>
          <w:rFonts w:hint="eastAsia" w:ascii="仿宋" w:hAnsi="仿宋" w:eastAsia="仿宋" w:cs="仿宋"/>
          <w:color w:val="auto"/>
          <w:sz w:val="24"/>
          <w:szCs w:val="24"/>
        </w:rPr>
        <w:t>质疑回复不满意的可向主管部门进行投诉。未</w:t>
      </w:r>
      <w:r>
        <w:rPr>
          <w:rFonts w:hint="eastAsia" w:ascii="仿宋" w:hAnsi="仿宋" w:eastAsia="仿宋" w:cs="仿宋"/>
          <w:color w:val="auto"/>
          <w:spacing w:val="-1"/>
          <w:sz w:val="24"/>
          <w:szCs w:val="24"/>
        </w:rPr>
        <w:t>递交质疑函的视为充分理解并认可采购文件及补充变更的所有内容。</w:t>
      </w:r>
    </w:p>
    <w:p>
      <w:pPr>
        <w:spacing w:before="194" w:line="246" w:lineRule="auto"/>
        <w:ind w:left="2" w:right="128" w:firstLine="489"/>
        <w:rPr>
          <w:rFonts w:ascii="宋体" w:hAnsi="宋体" w:eastAsia="宋体" w:cs="宋体"/>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采购文件质疑、投诉的具体要求和流程详见磋商</w:t>
      </w:r>
      <w:r>
        <w:rPr>
          <w:rFonts w:hint="eastAsia" w:ascii="仿宋" w:hAnsi="仿宋" w:eastAsia="仿宋" w:cs="仿宋"/>
          <w:color w:val="auto"/>
          <w:sz w:val="24"/>
          <w:szCs w:val="24"/>
          <w14:textOutline w14:w="4358" w14:cap="sq" w14:cmpd="sng">
            <w14:solidFill>
              <w14:srgbClr w14:val="000000"/>
            </w14:solidFill>
            <w14:prstDash w14:val="solid"/>
            <w14:bevel/>
          </w14:textOutline>
        </w:rPr>
        <w:t>采购文件第四章第六节：发布</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14:textOutline w14:w="4358" w14:cap="sq" w14:cmpd="sng">
            <w14:solidFill>
              <w14:srgbClr w14:val="000000"/>
            </w14:solidFill>
            <w14:prstDash w14:val="solid"/>
            <w14:bevel/>
          </w14:textOutline>
        </w:rPr>
        <w:t>成交结果公告，第二点：采购活动的质疑投诉。</w:t>
      </w:r>
    </w:p>
    <w:p>
      <w:pPr>
        <w:spacing w:line="350" w:lineRule="auto"/>
        <w:rPr>
          <w:rFonts w:ascii="Arial"/>
          <w:color w:val="auto"/>
          <w:sz w:val="21"/>
        </w:rPr>
      </w:pPr>
    </w:p>
    <w:p>
      <w:pPr>
        <w:spacing w:line="351" w:lineRule="auto"/>
        <w:rPr>
          <w:rFonts w:ascii="Arial"/>
          <w:color w:val="auto"/>
          <w:sz w:val="21"/>
        </w:rPr>
      </w:pPr>
    </w:p>
    <w:p>
      <w:pPr>
        <w:spacing w:before="98" w:line="219" w:lineRule="auto"/>
        <w:ind w:left="2792"/>
        <w:rPr>
          <w:rFonts w:ascii="宋体" w:hAnsi="宋体" w:eastAsia="宋体" w:cs="宋体"/>
          <w:color w:val="auto"/>
          <w:sz w:val="30"/>
          <w:szCs w:val="30"/>
        </w:rPr>
      </w:pPr>
      <w:r>
        <w:rPr>
          <w:rFonts w:ascii="宋体" w:hAnsi="宋体" w:eastAsia="宋体" w:cs="宋体"/>
          <w:color w:val="auto"/>
          <w:spacing w:val="-1"/>
          <w:sz w:val="30"/>
          <w:szCs w:val="30"/>
        </w:rPr>
        <w:t>第三节 交纳投标保证金</w:t>
      </w:r>
    </w:p>
    <w:p>
      <w:pPr>
        <w:spacing w:line="242" w:lineRule="auto"/>
        <w:rPr>
          <w:rFonts w:ascii="Arial"/>
          <w:color w:val="auto"/>
          <w:sz w:val="21"/>
        </w:rPr>
      </w:pPr>
    </w:p>
    <w:p>
      <w:pPr>
        <w:spacing w:before="78" w:line="219" w:lineRule="auto"/>
        <w:ind w:left="4"/>
        <w:rPr>
          <w:rFonts w:hint="eastAsia" w:ascii="仿宋" w:hAnsi="仿宋" w:eastAsia="仿宋" w:cs="仿宋"/>
          <w:color w:val="auto"/>
          <w:sz w:val="24"/>
          <w:szCs w:val="24"/>
        </w:rPr>
      </w:pPr>
      <w:r>
        <w:rPr>
          <w:rFonts w:hint="eastAsia" w:ascii="仿宋" w:hAnsi="仿宋" w:eastAsia="仿宋" w:cs="仿宋"/>
          <w:color w:val="auto"/>
          <w:spacing w:val="-3"/>
          <w:sz w:val="24"/>
          <w:szCs w:val="24"/>
        </w:rPr>
        <w:t>一、交纳金额</w:t>
      </w:r>
    </w:p>
    <w:p>
      <w:pPr>
        <w:spacing w:before="71" w:line="219" w:lineRule="auto"/>
        <w:ind w:left="481"/>
        <w:rPr>
          <w:rFonts w:hint="eastAsia" w:ascii="仿宋" w:hAnsi="仿宋" w:eastAsia="仿宋" w:cs="仿宋"/>
          <w:color w:val="auto"/>
          <w:sz w:val="24"/>
          <w:szCs w:val="24"/>
        </w:rPr>
      </w:pPr>
      <w:r>
        <w:rPr>
          <w:rFonts w:hint="eastAsia" w:ascii="仿宋" w:hAnsi="仿宋" w:eastAsia="仿宋" w:cs="仿宋"/>
          <w:color w:val="auto"/>
          <w:spacing w:val="-1"/>
          <w:sz w:val="24"/>
          <w:szCs w:val="24"/>
        </w:rPr>
        <w:t>本次采购不收取保证金。</w:t>
      </w:r>
    </w:p>
    <w:p>
      <w:pPr>
        <w:spacing w:line="290" w:lineRule="auto"/>
        <w:rPr>
          <w:rFonts w:ascii="Arial"/>
          <w:color w:val="auto"/>
          <w:sz w:val="21"/>
        </w:rPr>
      </w:pPr>
    </w:p>
    <w:p>
      <w:pPr>
        <w:spacing w:line="291" w:lineRule="auto"/>
        <w:rPr>
          <w:rFonts w:ascii="Arial"/>
          <w:color w:val="auto"/>
          <w:sz w:val="21"/>
        </w:rPr>
      </w:pPr>
    </w:p>
    <w:p>
      <w:pPr>
        <w:spacing w:before="98" w:line="219" w:lineRule="auto"/>
        <w:ind w:left="2943"/>
        <w:rPr>
          <w:rFonts w:ascii="宋体" w:hAnsi="宋体" w:eastAsia="宋体" w:cs="宋体"/>
          <w:color w:val="auto"/>
          <w:sz w:val="30"/>
          <w:szCs w:val="30"/>
        </w:rPr>
      </w:pPr>
      <w:r>
        <w:rPr>
          <w:rFonts w:ascii="宋体" w:hAnsi="宋体" w:eastAsia="宋体" w:cs="宋体"/>
          <w:color w:val="auto"/>
          <w:spacing w:val="-2"/>
          <w:sz w:val="30"/>
          <w:szCs w:val="30"/>
        </w:rPr>
        <w:t>第四节 递交响应文件</w:t>
      </w:r>
    </w:p>
    <w:p>
      <w:pPr>
        <w:spacing w:line="241" w:lineRule="auto"/>
        <w:rPr>
          <w:rFonts w:ascii="Arial"/>
          <w:color w:val="auto"/>
          <w:sz w:val="21"/>
        </w:rPr>
      </w:pPr>
    </w:p>
    <w:p>
      <w:pPr>
        <w:spacing w:before="79" w:line="221" w:lineRule="auto"/>
        <w:ind w:left="4"/>
        <w:rPr>
          <w:rFonts w:ascii="宋体" w:hAnsi="宋体" w:eastAsia="宋体" w:cs="宋体"/>
          <w:color w:val="auto"/>
          <w:sz w:val="24"/>
          <w:szCs w:val="24"/>
        </w:rPr>
      </w:pPr>
      <w:r>
        <w:rPr>
          <w:rFonts w:ascii="宋体" w:hAnsi="宋体" w:eastAsia="宋体" w:cs="宋体"/>
          <w:color w:val="auto"/>
          <w:spacing w:val="-3"/>
          <w:sz w:val="24"/>
          <w:szCs w:val="24"/>
        </w:rPr>
        <w:t>一、递交时间</w:t>
      </w:r>
    </w:p>
    <w:p>
      <w:pPr>
        <w:spacing w:before="192" w:line="256" w:lineRule="auto"/>
        <w:ind w:left="2" w:right="171" w:firstLine="505"/>
        <w:jc w:val="both"/>
        <w:rPr>
          <w:rFonts w:hint="eastAsia" w:ascii="仿宋" w:hAnsi="仿宋" w:eastAsia="仿宋" w:cs="仿宋"/>
          <w:color w:val="auto"/>
          <w:sz w:val="24"/>
          <w:szCs w:val="24"/>
        </w:rPr>
      </w:pPr>
      <w:r>
        <w:rPr>
          <w:rFonts w:hint="eastAsia" w:ascii="仿宋" w:hAnsi="仿宋" w:eastAsia="仿宋" w:cs="仿宋"/>
          <w:color w:val="auto"/>
          <w:spacing w:val="-1"/>
          <w:sz w:val="24"/>
          <w:szCs w:val="24"/>
        </w:rPr>
        <w:t>以本项目公告时间为准，如本项目有变更公告的，以变更公告时间为</w:t>
      </w:r>
      <w:r>
        <w:rPr>
          <w:rFonts w:hint="eastAsia" w:ascii="仿宋" w:hAnsi="仿宋" w:eastAsia="仿宋" w:cs="仿宋"/>
          <w:color w:val="auto"/>
          <w:spacing w:val="-2"/>
          <w:sz w:val="24"/>
          <w:szCs w:val="24"/>
        </w:rPr>
        <w:t>准（供应</w:t>
      </w:r>
      <w:r>
        <w:rPr>
          <w:rFonts w:hint="eastAsia" w:ascii="仿宋" w:hAnsi="仿宋" w:eastAsia="仿宋" w:cs="仿宋"/>
          <w:color w:val="auto"/>
          <w:sz w:val="24"/>
          <w:szCs w:val="24"/>
        </w:rPr>
        <w:t xml:space="preserve"> 商须在递交文件截止时间前递交密封的响应文件，</w:t>
      </w:r>
      <w:r>
        <w:rPr>
          <w:rFonts w:hint="eastAsia" w:ascii="仿宋" w:hAnsi="仿宋" w:eastAsia="仿宋" w:cs="仿宋"/>
          <w:color w:val="auto"/>
          <w:sz w:val="24"/>
          <w:szCs w:val="24"/>
          <w:lang w:val="en-US" w:eastAsia="zh-CN"/>
        </w:rPr>
        <w:t>采购人对</w:t>
      </w:r>
      <w:r>
        <w:rPr>
          <w:rFonts w:hint="eastAsia" w:ascii="仿宋" w:hAnsi="仿宋" w:eastAsia="仿宋" w:cs="仿宋"/>
          <w:color w:val="auto"/>
          <w:spacing w:val="-1"/>
          <w:sz w:val="24"/>
          <w:szCs w:val="24"/>
        </w:rPr>
        <w:t>递交的响应文件进行登记。不接受逾时的响应文件）。</w:t>
      </w:r>
    </w:p>
    <w:p>
      <w:pPr>
        <w:spacing w:before="192" w:line="221" w:lineRule="auto"/>
        <w:ind w:left="4"/>
        <w:rPr>
          <w:rFonts w:ascii="宋体" w:hAnsi="宋体" w:eastAsia="宋体" w:cs="宋体"/>
          <w:color w:val="auto"/>
          <w:sz w:val="24"/>
          <w:szCs w:val="24"/>
        </w:rPr>
      </w:pPr>
      <w:r>
        <w:rPr>
          <w:rFonts w:ascii="宋体" w:hAnsi="宋体" w:eastAsia="宋体" w:cs="宋体"/>
          <w:color w:val="auto"/>
          <w:spacing w:val="-3"/>
          <w:sz w:val="24"/>
          <w:szCs w:val="24"/>
        </w:rPr>
        <w:t>二、递交地点</w:t>
      </w:r>
    </w:p>
    <w:p>
      <w:pPr>
        <w:spacing w:before="194" w:line="247" w:lineRule="auto"/>
        <w:ind w:right="80"/>
        <w:rPr>
          <w:rFonts w:ascii="宋体" w:hAnsi="宋体" w:eastAsia="宋体" w:cs="宋体"/>
          <w:color w:val="auto"/>
          <w:sz w:val="24"/>
          <w:szCs w:val="24"/>
        </w:rPr>
      </w:pPr>
      <w:r>
        <w:rPr>
          <w:rFonts w:hint="eastAsia" w:ascii="仿宋" w:hAnsi="仿宋" w:eastAsia="仿宋" w:cs="仿宋"/>
          <w:snapToGrid w:val="0"/>
          <w:color w:val="auto"/>
          <w:spacing w:val="3"/>
          <w:kern w:val="0"/>
          <w:sz w:val="24"/>
          <w:szCs w:val="24"/>
          <w:u w:val="single"/>
          <w:lang w:val="en-US" w:eastAsia="zh-CN" w:bidi="ar-SA"/>
        </w:rPr>
        <w:t>贵阳矿能集团法务内审部：</w:t>
      </w:r>
      <w:r>
        <w:rPr>
          <w:rFonts w:hint="eastAsia" w:ascii="仿宋" w:hAnsi="仿宋" w:eastAsia="仿宋" w:cs="仿宋"/>
          <w:snapToGrid w:val="0"/>
          <w:color w:val="auto"/>
          <w:spacing w:val="3"/>
          <w:kern w:val="0"/>
          <w:sz w:val="24"/>
          <w:szCs w:val="24"/>
          <w:u w:val="single"/>
          <w:lang w:val="en-US" w:eastAsia="en-US" w:bidi="ar-SA"/>
        </w:rPr>
        <w:t>贵阳市白云区白金大道中天金融城A5</w:t>
      </w:r>
      <w:r>
        <w:rPr>
          <w:rFonts w:hint="eastAsia" w:ascii="仿宋" w:hAnsi="仿宋" w:eastAsia="仿宋" w:cs="仿宋"/>
          <w:snapToGrid w:val="0"/>
          <w:color w:val="auto"/>
          <w:spacing w:val="3"/>
          <w:kern w:val="0"/>
          <w:sz w:val="24"/>
          <w:szCs w:val="24"/>
          <w:u w:val="single"/>
          <w:lang w:val="en-US" w:eastAsia="zh-CN" w:bidi="ar-SA"/>
        </w:rPr>
        <w:t>地</w:t>
      </w:r>
      <w:r>
        <w:rPr>
          <w:rFonts w:hint="eastAsia" w:ascii="仿宋" w:hAnsi="仿宋" w:eastAsia="仿宋" w:cs="仿宋"/>
          <w:snapToGrid w:val="0"/>
          <w:color w:val="auto"/>
          <w:spacing w:val="3"/>
          <w:kern w:val="0"/>
          <w:sz w:val="24"/>
          <w:szCs w:val="24"/>
          <w:u w:val="single"/>
          <w:lang w:val="en-US" w:eastAsia="en-US" w:bidi="ar-SA"/>
        </w:rPr>
        <w:t>块2栋13</w:t>
      </w:r>
      <w:r>
        <w:rPr>
          <w:rFonts w:hint="eastAsia" w:ascii="仿宋" w:hAnsi="仿宋" w:eastAsia="仿宋" w:cs="仿宋"/>
          <w:snapToGrid w:val="0"/>
          <w:color w:val="auto"/>
          <w:spacing w:val="3"/>
          <w:kern w:val="0"/>
          <w:sz w:val="24"/>
          <w:szCs w:val="24"/>
          <w:u w:val="single"/>
          <w:lang w:val="en-US" w:eastAsia="zh-CN" w:bidi="ar-SA"/>
        </w:rPr>
        <w:t>04室</w:t>
      </w:r>
      <w:r>
        <w:rPr>
          <w:rFonts w:ascii="宋体" w:hAnsi="宋体" w:eastAsia="宋体" w:cs="宋体"/>
          <w:color w:val="auto"/>
          <w:spacing w:val="-6"/>
          <w:sz w:val="24"/>
          <w:szCs w:val="24"/>
          <w:u w:val="single" w:color="auto"/>
        </w:rPr>
        <w:t>。</w:t>
      </w:r>
    </w:p>
    <w:p>
      <w:pPr>
        <w:spacing w:before="194" w:line="247" w:lineRule="auto"/>
        <w:ind w:right="80"/>
        <w:rPr>
          <w:rFonts w:hint="eastAsia" w:ascii="仿宋" w:hAnsi="仿宋" w:eastAsia="仿宋" w:cs="仿宋"/>
          <w:snapToGrid w:val="0"/>
          <w:color w:val="auto"/>
          <w:spacing w:val="3"/>
          <w:kern w:val="0"/>
          <w:sz w:val="24"/>
          <w:szCs w:val="24"/>
          <w:u w:val="single"/>
          <w:lang w:val="en-US" w:eastAsia="en-US" w:bidi="ar-SA"/>
        </w:rPr>
      </w:pPr>
      <w:r>
        <w:rPr>
          <w:rFonts w:hint="eastAsia" w:ascii="仿宋" w:hAnsi="仿宋" w:eastAsia="仿宋" w:cs="仿宋"/>
          <w:snapToGrid w:val="0"/>
          <w:color w:val="auto"/>
          <w:spacing w:val="3"/>
          <w:kern w:val="0"/>
          <w:sz w:val="24"/>
          <w:szCs w:val="24"/>
          <w:u w:val="single"/>
          <w:lang w:val="en-US" w:eastAsia="en-US" w:bidi="ar-SA"/>
        </w:rPr>
        <w:t>三、递交要求</w:t>
      </w:r>
    </w:p>
    <w:p>
      <w:pPr>
        <w:spacing w:before="312" w:line="256" w:lineRule="auto"/>
        <w:ind w:right="21" w:firstLine="505"/>
        <w:jc w:val="both"/>
        <w:rPr>
          <w:rFonts w:hint="eastAsia" w:ascii="仿宋" w:hAnsi="仿宋" w:eastAsia="仿宋" w:cs="仿宋"/>
          <w:color w:val="auto"/>
          <w:sz w:val="24"/>
          <w:szCs w:val="24"/>
        </w:rPr>
      </w:pPr>
      <w:r>
        <w:rPr>
          <w:rFonts w:hint="eastAsia" w:ascii="仿宋" w:hAnsi="仿宋" w:eastAsia="仿宋" w:cs="仿宋"/>
          <w:color w:val="auto"/>
          <w:spacing w:val="-4"/>
          <w:sz w:val="24"/>
          <w:szCs w:val="24"/>
          <w14:textOutline w14:w="4358" w14:cap="sq" w14:cmpd="sng">
            <w14:solidFill>
              <w14:srgbClr w14:val="000000"/>
            </w14:solidFill>
            <w14:prstDash w14:val="solid"/>
            <w14:bevel/>
          </w14:textOutline>
        </w:rPr>
        <w:t>响应文件正本一份、副本二份，响应文件电子文档一份（电子文档用</w:t>
      </w:r>
      <w:r>
        <w:rPr>
          <w:rFonts w:hint="eastAsia" w:ascii="仿宋" w:hAnsi="仿宋" w:eastAsia="仿宋" w:cs="仿宋"/>
          <w:color w:val="auto"/>
          <w:spacing w:val="-57"/>
          <w:sz w:val="24"/>
          <w:szCs w:val="24"/>
        </w:rPr>
        <w:t xml:space="preserve"> </w:t>
      </w:r>
      <w:r>
        <w:rPr>
          <w:rFonts w:hint="eastAsia" w:ascii="仿宋" w:hAnsi="仿宋" w:eastAsia="仿宋" w:cs="仿宋"/>
          <w:color w:val="auto"/>
          <w:spacing w:val="-4"/>
          <w:sz w:val="24"/>
          <w:szCs w:val="24"/>
          <w14:textOutline w14:w="4358" w14:cap="sq" w14:cmpd="sng">
            <w14:solidFill>
              <w14:srgbClr w14:val="000000"/>
            </w14:solidFill>
            <w14:prstDash w14:val="solid"/>
            <w14:bevel/>
          </w14:textOutline>
        </w:rPr>
        <w:t>U</w:t>
      </w:r>
      <w:r>
        <w:rPr>
          <w:rFonts w:hint="eastAsia" w:ascii="仿宋" w:hAnsi="仿宋" w:eastAsia="仿宋" w:cs="仿宋"/>
          <w:color w:val="auto"/>
          <w:spacing w:val="-48"/>
          <w:sz w:val="24"/>
          <w:szCs w:val="24"/>
        </w:rPr>
        <w:t xml:space="preserve"> </w:t>
      </w:r>
      <w:r>
        <w:rPr>
          <w:rFonts w:hint="eastAsia" w:ascii="仿宋" w:hAnsi="仿宋" w:eastAsia="仿宋" w:cs="仿宋"/>
          <w:color w:val="auto"/>
          <w:spacing w:val="-4"/>
          <w:sz w:val="24"/>
          <w:szCs w:val="24"/>
          <w14:textOutline w14:w="4358" w14:cap="sq" w14:cmpd="sng">
            <w14:solidFill>
              <w14:srgbClr w14:val="000000"/>
            </w14:solidFill>
            <w14:prstDash w14:val="solid"/>
            <w14:bevel/>
          </w14:textOutline>
        </w:rPr>
        <w:t>盘制作，</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不加密，须注明项目名称和供应商名称，响应文件电子</w:t>
      </w:r>
      <w:r>
        <w:rPr>
          <w:rFonts w:hint="eastAsia" w:ascii="仿宋" w:hAnsi="仿宋" w:eastAsia="仿宋" w:cs="仿宋"/>
          <w:color w:val="auto"/>
          <w:sz w:val="24"/>
          <w:szCs w:val="24"/>
          <w14:textOutline w14:w="4358" w14:cap="sq" w14:cmpd="sng">
            <w14:solidFill>
              <w14:srgbClr w14:val="000000"/>
            </w14:solidFill>
            <w14:prstDash w14:val="solid"/>
            <w14:bevel/>
          </w14:textOutline>
        </w:rPr>
        <w:t>文档须为签章完全的响应文</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14:textOutline w14:w="4358" w14:cap="sq" w14:cmpd="sng">
            <w14:solidFill>
              <w14:srgbClr w14:val="000000"/>
            </w14:solidFill>
            <w14:prstDash w14:val="solid"/>
            <w14:bevel/>
          </w14:textOutline>
        </w:rPr>
        <w:t>件正本</w:t>
      </w:r>
      <w:r>
        <w:rPr>
          <w:rFonts w:hint="eastAsia" w:ascii="仿宋" w:hAnsi="仿宋" w:eastAsia="仿宋" w:cs="仿宋"/>
          <w:color w:val="auto"/>
          <w:spacing w:val="-57"/>
          <w:sz w:val="24"/>
          <w:szCs w:val="24"/>
        </w:rPr>
        <w:t xml:space="preserve"> </w:t>
      </w:r>
      <w:r>
        <w:rPr>
          <w:rFonts w:hint="eastAsia" w:ascii="仿宋" w:hAnsi="仿宋" w:eastAsia="仿宋" w:cs="仿宋"/>
          <w:color w:val="auto"/>
          <w:sz w:val="24"/>
          <w:szCs w:val="24"/>
          <w14:textOutline w14:w="4358" w14:cap="sq" w14:cmpd="sng">
            <w14:solidFill>
              <w14:srgbClr w14:val="000000"/>
            </w14:solidFill>
            <w14:prstDash w14:val="solid"/>
            <w14:bevel/>
          </w14:textOutline>
        </w:rPr>
        <w:t>PDF</w:t>
      </w:r>
      <w:r>
        <w:rPr>
          <w:rFonts w:hint="eastAsia" w:ascii="仿宋" w:hAnsi="仿宋" w:eastAsia="仿宋" w:cs="仿宋"/>
          <w:color w:val="auto"/>
          <w:spacing w:val="-47"/>
          <w:sz w:val="24"/>
          <w:szCs w:val="24"/>
        </w:rPr>
        <w:t xml:space="preserve"> </w:t>
      </w:r>
      <w:r>
        <w:rPr>
          <w:rFonts w:hint="eastAsia" w:ascii="仿宋" w:hAnsi="仿宋" w:eastAsia="仿宋" w:cs="仿宋"/>
          <w:color w:val="auto"/>
          <w:sz w:val="24"/>
          <w:szCs w:val="24"/>
          <w14:textOutline w14:w="4358" w14:cap="sq" w14:cmpd="sng">
            <w14:solidFill>
              <w14:srgbClr w14:val="000000"/>
            </w14:solidFill>
            <w14:prstDash w14:val="solid"/>
            <w14:bevel/>
          </w14:textOutline>
        </w:rPr>
        <w:t>版）。递交响应文件不完整的作无效</w:t>
      </w: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标处理。</w:t>
      </w:r>
    </w:p>
    <w:p>
      <w:pPr>
        <w:spacing w:before="315" w:line="247" w:lineRule="auto"/>
        <w:ind w:left="2" w:right="130" w:firstLine="507"/>
        <w:rPr>
          <w:rFonts w:hint="eastAsia" w:ascii="仿宋" w:hAnsi="仿宋" w:eastAsia="仿宋" w:cs="仿宋"/>
          <w:color w:val="auto"/>
          <w:sz w:val="24"/>
          <w:szCs w:val="24"/>
        </w:rPr>
      </w:pPr>
      <w:r>
        <w:rPr>
          <w:rFonts w:hint="eastAsia" w:ascii="仿宋" w:hAnsi="仿宋" w:eastAsia="仿宋" w:cs="仿宋"/>
          <w:color w:val="auto"/>
          <w:sz w:val="24"/>
          <w:szCs w:val="24"/>
          <w14:textOutline w14:w="4358" w14:cap="sq" w14:cmpd="sng">
            <w14:solidFill>
              <w14:srgbClr w14:val="000000"/>
            </w14:solidFill>
            <w14:prstDash w14:val="solid"/>
            <w14:bevel/>
          </w14:textOutline>
        </w:rPr>
        <w:t>1.供应商是法定代表人递交响应文件的，须手持一份本人身份证复印件（或扫</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14:textOutline w14:w="4358" w14:cap="sq" w14:cmpd="sng">
            <w14:solidFill>
              <w14:srgbClr w14:val="000000"/>
            </w14:solidFill>
            <w14:prstDash w14:val="solid"/>
            <w14:bevel/>
          </w14:textOutline>
        </w:rPr>
        <w:t>描件）、法定代表人身份证明，并加盖供应商公章。</w:t>
      </w:r>
    </w:p>
    <w:p>
      <w:pPr>
        <w:spacing w:before="315" w:line="256" w:lineRule="auto"/>
        <w:ind w:left="5" w:right="130" w:firstLine="490"/>
        <w:jc w:val="both"/>
        <w:rPr>
          <w:rFonts w:hint="eastAsia" w:ascii="仿宋" w:hAnsi="仿宋" w:eastAsia="仿宋" w:cs="仿宋"/>
          <w:color w:val="auto"/>
          <w:sz w:val="24"/>
          <w:szCs w:val="24"/>
        </w:rPr>
      </w:pPr>
      <w:r>
        <w:rPr>
          <w:rFonts w:hint="eastAsia" w:ascii="仿宋" w:hAnsi="仿宋" w:eastAsia="仿宋" w:cs="仿宋"/>
          <w:color w:val="auto"/>
          <w:sz w:val="24"/>
          <w:szCs w:val="24"/>
          <w14:textOutline w14:w="4358" w14:cap="sq" w14:cmpd="sng">
            <w14:solidFill>
              <w14:srgbClr w14:val="000000"/>
            </w14:solidFill>
            <w14:prstDash w14:val="solid"/>
            <w14:bevel/>
          </w14:textOutline>
        </w:rPr>
        <w:t>2.供应商是委托代理人递交响应文件的，须手持一份授权委托书、法定代表人</w:t>
      </w:r>
      <w:r>
        <w:rPr>
          <w:rFonts w:hint="eastAsia" w:ascii="仿宋" w:hAnsi="仿宋" w:eastAsia="仿宋" w:cs="仿宋"/>
          <w:color w:val="auto"/>
          <w:spacing w:val="15"/>
          <w:sz w:val="24"/>
          <w:szCs w:val="24"/>
        </w:rPr>
        <w:t xml:space="preserve"> </w:t>
      </w:r>
      <w:r>
        <w:rPr>
          <w:rFonts w:hint="eastAsia" w:ascii="仿宋" w:hAnsi="仿宋" w:eastAsia="仿宋" w:cs="仿宋"/>
          <w:color w:val="auto"/>
          <w:sz w:val="24"/>
          <w:szCs w:val="24"/>
          <w14:textOutline w14:w="4358" w14:cap="sq" w14:cmpd="sng">
            <w14:solidFill>
              <w14:srgbClr w14:val="000000"/>
            </w14:solidFill>
            <w14:prstDash w14:val="solid"/>
            <w14:bevel/>
          </w14:textOutline>
        </w:rPr>
        <w:t>身份证复印件（或扫描件）、委托代理人身份证复印件（或扫描件</w:t>
      </w:r>
      <w:r>
        <w:rPr>
          <w:rFonts w:hint="eastAsia" w:ascii="仿宋" w:hAnsi="仿宋" w:eastAsia="仿宋" w:cs="仿宋"/>
          <w:color w:val="auto"/>
          <w:spacing w:val="8"/>
          <w:sz w:val="24"/>
          <w:szCs w:val="24"/>
          <w14:textOutline w14:w="4358" w14:cap="sq" w14:cmpd="sng">
            <w14:solidFill>
              <w14:srgbClr w14:val="000000"/>
            </w14:solidFill>
            <w14:prstDash w14:val="solid"/>
            <w14:bevel/>
          </w14:textOutline>
        </w:rPr>
        <w:t>），</w:t>
      </w:r>
      <w:r>
        <w:rPr>
          <w:rFonts w:hint="eastAsia" w:ascii="仿宋" w:hAnsi="仿宋" w:eastAsia="仿宋" w:cs="仿宋"/>
          <w:color w:val="auto"/>
          <w:sz w:val="24"/>
          <w:szCs w:val="24"/>
          <w14:textOutline w14:w="4358" w14:cap="sq" w14:cmpd="sng">
            <w14:solidFill>
              <w14:srgbClr w14:val="000000"/>
            </w14:solidFill>
            <w14:prstDash w14:val="solid"/>
            <w14:bevel/>
          </w14:textOutline>
        </w:rPr>
        <w:t>并加盖</w:t>
      </w: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供应</w:t>
      </w:r>
      <w:r>
        <w:rPr>
          <w:rFonts w:hint="eastAsia" w:ascii="仿宋" w:hAnsi="仿宋" w:eastAsia="仿宋" w:cs="仿宋"/>
          <w:color w:val="auto"/>
          <w:spacing w:val="1"/>
          <w:sz w:val="24"/>
          <w:szCs w:val="24"/>
        </w:rPr>
        <w:t xml:space="preserve"> </w:t>
      </w:r>
      <w:r>
        <w:rPr>
          <w:rFonts w:hint="eastAsia" w:ascii="仿宋" w:hAnsi="仿宋" w:eastAsia="仿宋" w:cs="仿宋"/>
          <w:color w:val="auto"/>
          <w:spacing w:val="-3"/>
          <w:sz w:val="24"/>
          <w:szCs w:val="24"/>
          <w14:textOutline w14:w="4358" w14:cap="sq" w14:cmpd="sng">
            <w14:solidFill>
              <w14:srgbClr w14:val="000000"/>
            </w14:solidFill>
            <w14:prstDash w14:val="solid"/>
            <w14:bevel/>
          </w14:textOutline>
        </w:rPr>
        <w:t>商公章。</w:t>
      </w:r>
    </w:p>
    <w:p>
      <w:pPr>
        <w:spacing w:before="312" w:line="248" w:lineRule="auto"/>
        <w:ind w:right="128" w:firstLine="505"/>
        <w:rPr>
          <w:rFonts w:hint="eastAsia" w:ascii="仿宋" w:hAnsi="仿宋" w:eastAsia="仿宋" w:cs="仿宋"/>
          <w:color w:val="auto"/>
          <w:sz w:val="24"/>
          <w:szCs w:val="24"/>
        </w:rPr>
      </w:pPr>
      <w:r>
        <w:rPr>
          <w:rFonts w:hint="eastAsia" w:ascii="仿宋" w:hAnsi="仿宋" w:eastAsia="仿宋" w:cs="仿宋"/>
          <w:color w:val="auto"/>
          <w:sz w:val="24"/>
          <w:szCs w:val="24"/>
          <w14:textOutline w14:w="4358" w14:cap="sq" w14:cmpd="sng">
            <w14:solidFill>
              <w14:srgbClr w14:val="000000"/>
            </w14:solidFill>
            <w14:prstDash w14:val="solid"/>
            <w14:bevel/>
          </w14:textOutline>
        </w:rPr>
        <w:t>响应文件（含正本、副本，响应文件电子文档）密封完整在一个包封内，在密</w:t>
      </w:r>
      <w:r>
        <w:rPr>
          <w:rFonts w:hint="eastAsia" w:ascii="仿宋" w:hAnsi="仿宋" w:eastAsia="仿宋" w:cs="仿宋"/>
          <w:color w:val="auto"/>
          <w:spacing w:val="8"/>
          <w:sz w:val="24"/>
          <w:szCs w:val="24"/>
        </w:rPr>
        <w:t xml:space="preserve"> </w:t>
      </w:r>
      <w:r>
        <w:rPr>
          <w:rFonts w:hint="eastAsia" w:ascii="仿宋" w:hAnsi="仿宋" w:eastAsia="仿宋" w:cs="仿宋"/>
          <w:color w:val="auto"/>
          <w:sz w:val="24"/>
          <w:szCs w:val="24"/>
          <w14:textOutline w14:w="4358" w14:cap="sq" w14:cmpd="sng">
            <w14:solidFill>
              <w14:srgbClr w14:val="000000"/>
            </w14:solidFill>
            <w14:prstDash w14:val="solid"/>
            <w14:bevel/>
          </w14:textOutline>
        </w:rPr>
        <w:t>封骑缝处加盖供应商公章。包封清楚注明项目名称、供应商名称。</w:t>
      </w:r>
    </w:p>
    <w:p>
      <w:pPr>
        <w:spacing w:line="248" w:lineRule="auto"/>
        <w:rPr>
          <w:rFonts w:hint="eastAsia" w:ascii="仿宋" w:hAnsi="仿宋" w:eastAsia="仿宋" w:cs="仿宋"/>
          <w:color w:val="auto"/>
          <w:sz w:val="24"/>
          <w:szCs w:val="24"/>
        </w:rPr>
        <w:sectPr>
          <w:footerReference r:id="rId36" w:type="default"/>
          <w:pgSz w:w="11907" w:h="16840"/>
          <w:pgMar w:top="400" w:right="1506" w:bottom="985" w:left="1597" w:header="0" w:footer="823" w:gutter="0"/>
          <w:cols w:space="720" w:num="1"/>
        </w:sectPr>
      </w:pPr>
    </w:p>
    <w:p>
      <w:pPr>
        <w:spacing w:line="285" w:lineRule="auto"/>
        <w:rPr>
          <w:rFonts w:ascii="Arial"/>
          <w:color w:val="auto"/>
          <w:sz w:val="21"/>
        </w:rPr>
      </w:pPr>
    </w:p>
    <w:p>
      <w:pPr>
        <w:spacing w:line="286" w:lineRule="auto"/>
        <w:rPr>
          <w:rFonts w:ascii="Arial"/>
          <w:color w:val="auto"/>
          <w:sz w:val="21"/>
        </w:rPr>
      </w:pPr>
    </w:p>
    <w:p>
      <w:pPr>
        <w:spacing w:line="286" w:lineRule="auto"/>
        <w:rPr>
          <w:rFonts w:ascii="Arial"/>
          <w:color w:val="auto"/>
          <w:sz w:val="21"/>
        </w:rPr>
      </w:pPr>
    </w:p>
    <w:p>
      <w:pPr>
        <w:spacing w:before="78" w:line="219" w:lineRule="auto"/>
        <w:ind w:left="515"/>
        <w:rPr>
          <w:rFonts w:hint="eastAsia" w:ascii="仿宋" w:hAnsi="仿宋" w:eastAsia="仿宋" w:cs="仿宋"/>
          <w:color w:val="auto"/>
          <w:sz w:val="24"/>
          <w:szCs w:val="24"/>
        </w:rPr>
      </w:pPr>
      <w:bookmarkStart w:id="16" w:name="bookmark22"/>
      <w:bookmarkEnd w:id="16"/>
      <w:r>
        <w:rPr>
          <w:rFonts w:hint="eastAsia" w:ascii="仿宋" w:hAnsi="仿宋" w:eastAsia="仿宋" w:cs="仿宋"/>
          <w:color w:val="auto"/>
          <w:spacing w:val="-3"/>
          <w:sz w:val="24"/>
          <w:szCs w:val="24"/>
        </w:rPr>
        <w:t>四、响应文件的补充、修改和撤回</w:t>
      </w:r>
    </w:p>
    <w:p>
      <w:pPr>
        <w:spacing w:before="310" w:line="248" w:lineRule="auto"/>
        <w:ind w:firstLine="503"/>
        <w:rPr>
          <w:rFonts w:hint="eastAsia" w:ascii="仿宋" w:hAnsi="仿宋" w:eastAsia="仿宋" w:cs="仿宋"/>
          <w:color w:val="auto"/>
          <w:sz w:val="24"/>
          <w:szCs w:val="24"/>
        </w:rPr>
      </w:pPr>
      <w:r>
        <w:rPr>
          <w:rFonts w:hint="eastAsia" w:ascii="仿宋" w:hAnsi="仿宋" w:eastAsia="仿宋" w:cs="仿宋"/>
          <w:color w:val="auto"/>
          <w:spacing w:val="-2"/>
          <w:sz w:val="24"/>
          <w:szCs w:val="24"/>
        </w:rPr>
        <w:t>（1）供应商在提交响应文件后，在投标截止时间前可对其响应文件进行补充、</w:t>
      </w:r>
      <w:r>
        <w:rPr>
          <w:rFonts w:hint="eastAsia" w:ascii="仿宋" w:hAnsi="仿宋" w:eastAsia="仿宋" w:cs="仿宋"/>
          <w:color w:val="auto"/>
          <w:spacing w:val="8"/>
          <w:sz w:val="24"/>
          <w:szCs w:val="24"/>
        </w:rPr>
        <w:t xml:space="preserve"> </w:t>
      </w:r>
      <w:r>
        <w:rPr>
          <w:rFonts w:hint="eastAsia" w:ascii="仿宋" w:hAnsi="仿宋" w:eastAsia="仿宋" w:cs="仿宋"/>
          <w:color w:val="auto"/>
          <w:spacing w:val="-2"/>
          <w:sz w:val="24"/>
          <w:szCs w:val="24"/>
        </w:rPr>
        <w:t>修改或撤回。</w:t>
      </w:r>
    </w:p>
    <w:p>
      <w:pPr>
        <w:spacing w:before="313" w:line="247" w:lineRule="auto"/>
        <w:ind w:right="1" w:firstLine="503"/>
        <w:rPr>
          <w:rFonts w:hint="eastAsia" w:ascii="仿宋" w:hAnsi="仿宋" w:eastAsia="仿宋" w:cs="仿宋"/>
          <w:color w:val="auto"/>
          <w:sz w:val="24"/>
          <w:szCs w:val="24"/>
        </w:rPr>
      </w:pPr>
      <w:r>
        <w:rPr>
          <w:rFonts w:hint="eastAsia" w:ascii="仿宋" w:hAnsi="仿宋" w:eastAsia="仿宋" w:cs="仿宋"/>
          <w:color w:val="auto"/>
          <w:spacing w:val="-2"/>
          <w:sz w:val="24"/>
          <w:szCs w:val="24"/>
        </w:rPr>
        <w:t>（2）响应文件补充或修改文件必须加盖供应商单位公章并注明“补充或修改响</w:t>
      </w:r>
      <w:r>
        <w:rPr>
          <w:rFonts w:hint="eastAsia" w:ascii="仿宋" w:hAnsi="仿宋" w:eastAsia="仿宋" w:cs="仿宋"/>
          <w:color w:val="auto"/>
          <w:spacing w:val="7"/>
          <w:sz w:val="24"/>
          <w:szCs w:val="24"/>
        </w:rPr>
        <w:t xml:space="preserve"> </w:t>
      </w:r>
      <w:r>
        <w:rPr>
          <w:rFonts w:hint="eastAsia" w:ascii="仿宋" w:hAnsi="仿宋" w:eastAsia="仿宋" w:cs="仿宋"/>
          <w:color w:val="auto"/>
          <w:spacing w:val="-1"/>
          <w:sz w:val="24"/>
          <w:szCs w:val="24"/>
        </w:rPr>
        <w:t>应文件</w:t>
      </w:r>
      <w:r>
        <w:rPr>
          <w:rFonts w:hint="eastAsia" w:ascii="仿宋" w:hAnsi="仿宋" w:eastAsia="仿宋" w:cs="仿宋"/>
          <w:color w:val="auto"/>
          <w:spacing w:val="-88"/>
          <w:sz w:val="24"/>
          <w:szCs w:val="24"/>
        </w:rPr>
        <w:t xml:space="preserve"> </w:t>
      </w:r>
      <w:r>
        <w:rPr>
          <w:rFonts w:hint="eastAsia" w:ascii="仿宋" w:hAnsi="仿宋" w:eastAsia="仿宋" w:cs="仿宋"/>
          <w:color w:val="auto"/>
          <w:spacing w:val="-1"/>
          <w:sz w:val="24"/>
          <w:szCs w:val="24"/>
        </w:rPr>
        <w:t>”字样和标识项目名称、交易编号、单位名称</w:t>
      </w:r>
      <w:r>
        <w:rPr>
          <w:rFonts w:hint="eastAsia" w:ascii="仿宋" w:hAnsi="仿宋" w:eastAsia="仿宋" w:cs="仿宋"/>
          <w:color w:val="auto"/>
          <w:spacing w:val="-2"/>
          <w:sz w:val="24"/>
          <w:szCs w:val="24"/>
        </w:rPr>
        <w:t>信息，要求密封递交。</w:t>
      </w:r>
    </w:p>
    <w:p>
      <w:pPr>
        <w:spacing w:before="312" w:line="247" w:lineRule="auto"/>
        <w:ind w:right="1" w:firstLine="504"/>
        <w:rPr>
          <w:rFonts w:hint="eastAsia" w:ascii="仿宋" w:hAnsi="仿宋" w:eastAsia="仿宋" w:cs="仿宋"/>
          <w:color w:val="auto"/>
          <w:sz w:val="24"/>
          <w:szCs w:val="24"/>
        </w:rPr>
      </w:pPr>
      <w:r>
        <w:rPr>
          <w:rFonts w:hint="eastAsia" w:ascii="仿宋" w:hAnsi="仿宋" w:eastAsia="仿宋" w:cs="仿宋"/>
          <w:color w:val="auto"/>
          <w:spacing w:val="-2"/>
          <w:sz w:val="24"/>
          <w:szCs w:val="24"/>
        </w:rPr>
        <w:t>（3）响应文件撤回必须在响应文件递交截止时间前提交，由项目授权代表签署</w:t>
      </w:r>
      <w:r>
        <w:rPr>
          <w:rFonts w:hint="eastAsia" w:ascii="仿宋" w:hAnsi="仿宋" w:eastAsia="仿宋" w:cs="仿宋"/>
          <w:color w:val="auto"/>
          <w:spacing w:val="7"/>
          <w:sz w:val="24"/>
          <w:szCs w:val="24"/>
        </w:rPr>
        <w:t xml:space="preserve"> </w:t>
      </w:r>
      <w:r>
        <w:rPr>
          <w:rFonts w:hint="eastAsia" w:ascii="仿宋" w:hAnsi="仿宋" w:eastAsia="仿宋" w:cs="仿宋"/>
          <w:color w:val="auto"/>
          <w:spacing w:val="-1"/>
          <w:sz w:val="24"/>
          <w:szCs w:val="24"/>
        </w:rPr>
        <w:t>撤回响应文件的通知的，招标代理机构可以退回其响应文件。</w:t>
      </w:r>
    </w:p>
    <w:p>
      <w:pPr>
        <w:spacing w:before="193" w:line="219" w:lineRule="auto"/>
        <w:ind w:left="432"/>
        <w:rPr>
          <w:rFonts w:hint="eastAsia" w:ascii="仿宋" w:hAnsi="仿宋" w:eastAsia="仿宋" w:cs="仿宋"/>
          <w:color w:val="auto"/>
          <w:sz w:val="24"/>
          <w:szCs w:val="24"/>
        </w:rPr>
      </w:pPr>
      <w:r>
        <w:rPr>
          <w:rFonts w:hint="eastAsia" w:ascii="仿宋" w:hAnsi="仿宋" w:eastAsia="仿宋" w:cs="仿宋"/>
          <w:color w:val="auto"/>
          <w:spacing w:val="-1"/>
          <w:sz w:val="24"/>
          <w:szCs w:val="24"/>
        </w:rPr>
        <w:t>（4）响应文件递交截止时间以后不得补充、修改或撤回响应文件。</w:t>
      </w:r>
    </w:p>
    <w:p>
      <w:pPr>
        <w:spacing w:line="219" w:lineRule="auto"/>
        <w:rPr>
          <w:rFonts w:ascii="宋体" w:hAnsi="宋体" w:eastAsia="宋体" w:cs="宋体"/>
          <w:color w:val="auto"/>
          <w:sz w:val="24"/>
          <w:szCs w:val="24"/>
        </w:rPr>
        <w:sectPr>
          <w:footerReference r:id="rId37" w:type="default"/>
          <w:pgSz w:w="11907" w:h="16840"/>
          <w:pgMar w:top="400" w:right="1585" w:bottom="985" w:left="1597" w:header="0" w:footer="823" w:gutter="0"/>
          <w:cols w:space="720" w:num="1"/>
        </w:sectPr>
      </w:pPr>
    </w:p>
    <w:p>
      <w:pPr>
        <w:spacing w:line="282" w:lineRule="auto"/>
        <w:rPr>
          <w:rFonts w:ascii="Arial"/>
          <w:color w:val="auto"/>
          <w:sz w:val="21"/>
        </w:rPr>
      </w:pPr>
    </w:p>
    <w:p>
      <w:pPr>
        <w:spacing w:line="282" w:lineRule="auto"/>
        <w:rPr>
          <w:rFonts w:ascii="Arial"/>
          <w:color w:val="auto"/>
          <w:sz w:val="21"/>
        </w:rPr>
      </w:pPr>
    </w:p>
    <w:p>
      <w:pPr>
        <w:spacing w:before="98" w:line="219" w:lineRule="auto"/>
        <w:ind w:left="2793"/>
        <w:rPr>
          <w:rFonts w:ascii="宋体" w:hAnsi="宋体" w:eastAsia="宋体" w:cs="宋体"/>
          <w:color w:val="auto"/>
          <w:sz w:val="30"/>
          <w:szCs w:val="30"/>
        </w:rPr>
      </w:pPr>
      <w:r>
        <w:rPr>
          <w:rFonts w:ascii="宋体" w:hAnsi="宋体" w:eastAsia="宋体" w:cs="宋体"/>
          <w:color w:val="auto"/>
          <w:spacing w:val="-1"/>
          <w:sz w:val="30"/>
          <w:szCs w:val="30"/>
        </w:rPr>
        <w:t>第五节 竞争性磋商程序</w:t>
      </w:r>
    </w:p>
    <w:p>
      <w:pPr>
        <w:spacing w:line="242" w:lineRule="auto"/>
        <w:rPr>
          <w:rFonts w:ascii="Arial"/>
          <w:color w:val="auto"/>
          <w:sz w:val="21"/>
        </w:rPr>
      </w:pPr>
    </w:p>
    <w:p>
      <w:pPr>
        <w:spacing w:before="78" w:line="220" w:lineRule="auto"/>
        <w:ind w:left="5"/>
        <w:rPr>
          <w:rFonts w:hint="eastAsia" w:ascii="仿宋" w:hAnsi="仿宋" w:eastAsia="仿宋" w:cs="仿宋"/>
          <w:color w:val="auto"/>
          <w:sz w:val="24"/>
          <w:szCs w:val="24"/>
        </w:rPr>
      </w:pPr>
      <w:r>
        <w:rPr>
          <w:rFonts w:hint="eastAsia" w:ascii="仿宋" w:hAnsi="仿宋" w:eastAsia="仿宋" w:cs="仿宋"/>
          <w:color w:val="auto"/>
          <w:spacing w:val="-3"/>
          <w:sz w:val="24"/>
          <w:szCs w:val="24"/>
        </w:rPr>
        <w:t>一、磋商时间</w:t>
      </w:r>
    </w:p>
    <w:p>
      <w:pPr>
        <w:spacing w:before="191" w:line="218" w:lineRule="auto"/>
        <w:ind w:left="521"/>
        <w:rPr>
          <w:rFonts w:hint="eastAsia" w:ascii="仿宋" w:hAnsi="仿宋" w:eastAsia="仿宋" w:cs="仿宋"/>
          <w:color w:val="auto"/>
          <w:sz w:val="24"/>
          <w:szCs w:val="24"/>
        </w:rPr>
      </w:pPr>
      <w:r>
        <w:rPr>
          <w:rFonts w:hint="eastAsia" w:ascii="仿宋" w:hAnsi="仿宋" w:eastAsia="仿宋" w:cs="仿宋"/>
          <w:color w:val="auto"/>
          <w:spacing w:val="-1"/>
          <w:sz w:val="24"/>
          <w:szCs w:val="24"/>
        </w:rPr>
        <w:t>以本项目公告时间为准。如发布变更公告的，以变</w:t>
      </w:r>
      <w:r>
        <w:rPr>
          <w:rFonts w:hint="eastAsia" w:ascii="仿宋" w:hAnsi="仿宋" w:eastAsia="仿宋" w:cs="仿宋"/>
          <w:color w:val="auto"/>
          <w:spacing w:val="-2"/>
          <w:sz w:val="24"/>
          <w:szCs w:val="24"/>
        </w:rPr>
        <w:t>更公告时间为准。</w:t>
      </w:r>
    </w:p>
    <w:p>
      <w:pPr>
        <w:spacing w:before="194" w:line="220" w:lineRule="auto"/>
        <w:ind w:left="5"/>
        <w:rPr>
          <w:rFonts w:hint="eastAsia" w:ascii="仿宋" w:hAnsi="仿宋" w:eastAsia="仿宋" w:cs="仿宋"/>
          <w:color w:val="auto"/>
          <w:sz w:val="24"/>
          <w:szCs w:val="24"/>
        </w:rPr>
      </w:pPr>
      <w:r>
        <w:rPr>
          <w:rFonts w:hint="eastAsia" w:ascii="仿宋" w:hAnsi="仿宋" w:eastAsia="仿宋" w:cs="仿宋"/>
          <w:color w:val="auto"/>
          <w:spacing w:val="-3"/>
          <w:sz w:val="24"/>
          <w:szCs w:val="24"/>
        </w:rPr>
        <w:t>二、磋商地点</w:t>
      </w:r>
    </w:p>
    <w:p>
      <w:pPr>
        <w:spacing w:before="71" w:line="248" w:lineRule="auto"/>
        <w:ind w:left="7" w:right="80" w:firstLine="477"/>
        <w:rPr>
          <w:rFonts w:hint="eastAsia" w:ascii="仿宋" w:hAnsi="仿宋" w:eastAsia="仿宋" w:cs="仿宋"/>
          <w:color w:val="auto"/>
          <w:sz w:val="24"/>
          <w:szCs w:val="24"/>
        </w:rPr>
      </w:pPr>
      <w:r>
        <w:rPr>
          <w:rFonts w:hint="eastAsia" w:ascii="仿宋" w:hAnsi="仿宋" w:eastAsia="仿宋" w:cs="仿宋"/>
          <w:snapToGrid w:val="0"/>
          <w:color w:val="auto"/>
          <w:spacing w:val="3"/>
          <w:kern w:val="0"/>
          <w:sz w:val="24"/>
          <w:szCs w:val="24"/>
          <w:u w:val="single"/>
          <w:lang w:val="en-US" w:eastAsia="en-US" w:bidi="ar-SA"/>
        </w:rPr>
        <w:t>贵阳市白云区白金大道中天金融城A5块2栋13</w:t>
      </w:r>
      <w:r>
        <w:rPr>
          <w:rFonts w:hint="eastAsia" w:ascii="仿宋" w:hAnsi="仿宋" w:eastAsia="仿宋" w:cs="仿宋"/>
          <w:snapToGrid w:val="0"/>
          <w:color w:val="auto"/>
          <w:spacing w:val="3"/>
          <w:kern w:val="0"/>
          <w:sz w:val="24"/>
          <w:szCs w:val="24"/>
          <w:u w:val="single"/>
          <w:lang w:val="en-US" w:eastAsia="zh-CN" w:bidi="ar-SA"/>
        </w:rPr>
        <w:t>楼会议室</w:t>
      </w:r>
      <w:r>
        <w:rPr>
          <w:rFonts w:hint="eastAsia" w:ascii="仿宋" w:hAnsi="仿宋" w:eastAsia="仿宋" w:cs="仿宋"/>
          <w:color w:val="auto"/>
          <w:spacing w:val="-10"/>
          <w:sz w:val="24"/>
          <w:szCs w:val="24"/>
        </w:rPr>
        <w:t>。</w:t>
      </w:r>
    </w:p>
    <w:p>
      <w:pPr>
        <w:spacing w:before="72" w:line="220" w:lineRule="auto"/>
        <w:ind w:left="1"/>
        <w:rPr>
          <w:rFonts w:hint="eastAsia" w:ascii="仿宋" w:hAnsi="仿宋" w:eastAsia="仿宋" w:cs="仿宋"/>
          <w:color w:val="auto"/>
          <w:sz w:val="24"/>
          <w:szCs w:val="24"/>
        </w:rPr>
      </w:pPr>
      <w:r>
        <w:rPr>
          <w:rFonts w:hint="eastAsia" w:ascii="仿宋" w:hAnsi="仿宋" w:eastAsia="仿宋" w:cs="仿宋"/>
          <w:color w:val="auto"/>
          <w:spacing w:val="-2"/>
          <w:sz w:val="24"/>
          <w:szCs w:val="24"/>
        </w:rPr>
        <w:t>三、磋商流程</w:t>
      </w:r>
    </w:p>
    <w:p>
      <w:pPr>
        <w:spacing w:before="71" w:line="261" w:lineRule="auto"/>
        <w:ind w:right="80" w:firstLine="498"/>
        <w:rPr>
          <w:rFonts w:hint="eastAsia" w:ascii="仿宋" w:hAnsi="仿宋" w:eastAsia="仿宋" w:cs="仿宋"/>
          <w:color w:val="auto"/>
          <w:sz w:val="24"/>
          <w:szCs w:val="24"/>
        </w:rPr>
      </w:pPr>
      <w:r>
        <w:rPr>
          <w:rFonts w:hint="eastAsia" w:ascii="仿宋" w:hAnsi="仿宋" w:eastAsia="仿宋" w:cs="仿宋"/>
          <w:color w:val="auto"/>
          <w:spacing w:val="-2"/>
          <w:sz w:val="24"/>
          <w:szCs w:val="24"/>
          <w14:textOutline w14:w="4358" w14:cap="sq" w14:cmpd="sng">
            <w14:solidFill>
              <w14:srgbClr w14:val="000000"/>
            </w14:solidFill>
            <w14:prstDash w14:val="solid"/>
            <w14:bevel/>
          </w14:textOutline>
        </w:rPr>
        <w:t>1.会议签到：</w:t>
      </w:r>
      <w:r>
        <w:rPr>
          <w:rFonts w:hint="eastAsia" w:ascii="仿宋" w:hAnsi="仿宋" w:eastAsia="仿宋" w:cs="仿宋"/>
          <w:color w:val="auto"/>
          <w:spacing w:val="-2"/>
          <w:sz w:val="24"/>
          <w:szCs w:val="24"/>
        </w:rPr>
        <w:t>采购人于</w:t>
      </w:r>
      <w:r>
        <w:rPr>
          <w:rFonts w:hint="eastAsia" w:ascii="仿宋" w:hAnsi="仿宋" w:eastAsia="仿宋" w:cs="仿宋"/>
          <w:color w:val="auto"/>
          <w:spacing w:val="-2"/>
          <w:sz w:val="24"/>
          <w:szCs w:val="24"/>
          <w:lang w:val="en-US" w:eastAsia="zh-CN"/>
        </w:rPr>
        <w:t>约定磋商时间</w:t>
      </w:r>
      <w:r>
        <w:rPr>
          <w:rFonts w:hint="eastAsia" w:ascii="仿宋" w:hAnsi="仿宋" w:eastAsia="仿宋" w:cs="仿宋"/>
          <w:color w:val="auto"/>
          <w:spacing w:val="-3"/>
          <w:sz w:val="24"/>
          <w:szCs w:val="24"/>
        </w:rPr>
        <w:t>前</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3"/>
          <w:sz w:val="24"/>
          <w:szCs w:val="24"/>
        </w:rPr>
        <w:t>30</w:t>
      </w:r>
      <w:r>
        <w:rPr>
          <w:rFonts w:hint="eastAsia" w:ascii="仿宋" w:hAnsi="仿宋" w:eastAsia="仿宋" w:cs="仿宋"/>
          <w:color w:val="auto"/>
          <w:spacing w:val="-47"/>
          <w:sz w:val="24"/>
          <w:szCs w:val="24"/>
        </w:rPr>
        <w:t xml:space="preserve"> </w:t>
      </w:r>
      <w:r>
        <w:rPr>
          <w:rFonts w:hint="eastAsia" w:ascii="仿宋" w:hAnsi="仿宋" w:eastAsia="仿宋" w:cs="仿宋"/>
          <w:color w:val="auto"/>
          <w:spacing w:val="-3"/>
          <w:sz w:val="24"/>
          <w:szCs w:val="24"/>
        </w:rPr>
        <w:t>分钟到</w:t>
      </w:r>
      <w:r>
        <w:rPr>
          <w:rFonts w:hint="eastAsia" w:ascii="仿宋" w:hAnsi="仿宋" w:eastAsia="仿宋" w:cs="仿宋"/>
          <w:color w:val="auto"/>
          <w:spacing w:val="-1"/>
          <w:sz w:val="24"/>
          <w:szCs w:val="24"/>
        </w:rPr>
        <w:t>开标室组织采购人、供应商、监督部门相关人员签到。并将评标环节所需表格文档资料填写、准备齐全。供应商签到并递交响应文件后在等候区等候，工作人员将随机安排供应商参加磋商。</w:t>
      </w:r>
    </w:p>
    <w:p>
      <w:pPr>
        <w:spacing w:before="74" w:line="247" w:lineRule="auto"/>
        <w:ind w:left="19" w:right="166" w:firstLine="465"/>
        <w:rPr>
          <w:rFonts w:hint="eastAsia" w:ascii="仿宋" w:hAnsi="仿宋" w:eastAsia="仿宋" w:cs="仿宋"/>
          <w:color w:val="auto"/>
          <w:sz w:val="24"/>
          <w:szCs w:val="24"/>
        </w:rPr>
      </w:pPr>
      <w:r>
        <w:rPr>
          <w:rFonts w:hint="eastAsia" w:ascii="仿宋" w:hAnsi="仿宋" w:eastAsia="仿宋" w:cs="仿宋"/>
          <w:color w:val="auto"/>
          <w:sz w:val="24"/>
          <w:szCs w:val="24"/>
          <w14:textOutline w14:w="4358" w14:cap="sq" w14:cmpd="sng">
            <w14:solidFill>
              <w14:srgbClr w14:val="000000"/>
            </w14:solidFill>
            <w14:prstDash w14:val="solid"/>
            <w14:bevel/>
          </w14:textOutline>
        </w:rPr>
        <w:t>2.专家签到：</w:t>
      </w:r>
      <w:r>
        <w:rPr>
          <w:rFonts w:hint="eastAsia" w:ascii="仿宋" w:hAnsi="仿宋" w:eastAsia="仿宋" w:cs="仿宋"/>
          <w:color w:val="auto"/>
          <w:sz w:val="24"/>
          <w:szCs w:val="24"/>
        </w:rPr>
        <w:t>磋商专家需在磋商时间前</w:t>
      </w:r>
      <w:r>
        <w:rPr>
          <w:rFonts w:hint="eastAsia" w:ascii="仿宋" w:hAnsi="仿宋" w:eastAsia="仿宋" w:cs="仿宋"/>
          <w:color w:val="auto"/>
          <w:spacing w:val="-5"/>
          <w:sz w:val="24"/>
          <w:szCs w:val="24"/>
        </w:rPr>
        <w:t>进行签到。</w:t>
      </w:r>
    </w:p>
    <w:p>
      <w:pPr>
        <w:spacing w:before="75" w:line="219" w:lineRule="auto"/>
        <w:ind w:left="486"/>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3.宣读纪律：</w:t>
      </w:r>
      <w:r>
        <w:rPr>
          <w:rFonts w:hint="eastAsia" w:ascii="仿宋" w:hAnsi="仿宋" w:eastAsia="仿宋" w:cs="仿宋"/>
          <w:color w:val="auto"/>
          <w:spacing w:val="-1"/>
          <w:sz w:val="24"/>
          <w:szCs w:val="24"/>
        </w:rPr>
        <w:t>截止时间到，工作人员宣布竞争性磋商会开始。</w:t>
      </w:r>
    </w:p>
    <w:p>
      <w:pPr>
        <w:spacing w:before="73" w:line="256" w:lineRule="auto"/>
        <w:ind w:left="1" w:firstLine="479"/>
        <w:rPr>
          <w:rFonts w:hint="eastAsia" w:ascii="仿宋" w:hAnsi="仿宋" w:eastAsia="仿宋" w:cs="仿宋"/>
          <w:color w:val="auto"/>
          <w:sz w:val="24"/>
          <w:szCs w:val="24"/>
        </w:rPr>
      </w:pPr>
      <w:r>
        <w:rPr>
          <w:rFonts w:hint="eastAsia" w:ascii="仿宋" w:hAnsi="仿宋" w:eastAsia="仿宋" w:cs="仿宋"/>
          <w:color w:val="auto"/>
          <w:sz w:val="24"/>
          <w:szCs w:val="24"/>
          <w14:textOutline w14:w="4358" w14:cap="sq" w14:cmpd="sng">
            <w14:solidFill>
              <w14:srgbClr w14:val="000000"/>
            </w14:solidFill>
            <w14:prstDash w14:val="solid"/>
            <w14:bevel/>
          </w14:textOutline>
        </w:rPr>
        <w:t>4.初步审查：</w:t>
      </w:r>
      <w:r>
        <w:rPr>
          <w:rFonts w:hint="eastAsia" w:ascii="仿宋" w:hAnsi="仿宋" w:eastAsia="仿宋" w:cs="仿宋"/>
          <w:color w:val="auto"/>
          <w:sz w:val="24"/>
          <w:szCs w:val="24"/>
        </w:rPr>
        <w:t>磋商小组严格依据响应文件所提</w:t>
      </w:r>
      <w:r>
        <w:rPr>
          <w:rFonts w:hint="eastAsia" w:ascii="仿宋" w:hAnsi="仿宋" w:eastAsia="仿宋" w:cs="仿宋"/>
          <w:color w:val="auto"/>
          <w:spacing w:val="-1"/>
          <w:sz w:val="24"/>
          <w:szCs w:val="24"/>
        </w:rPr>
        <w:t>供的资料，对照《初步审查表》</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所列内容对供应商进行资格性审查及符合性审查，审查通过的供应商进入</w:t>
      </w:r>
      <w:r>
        <w:rPr>
          <w:rFonts w:hint="eastAsia" w:ascii="仿宋" w:hAnsi="仿宋" w:eastAsia="仿宋" w:cs="仿宋"/>
          <w:color w:val="auto"/>
          <w:spacing w:val="-3"/>
          <w:sz w:val="24"/>
          <w:szCs w:val="24"/>
        </w:rPr>
        <w:t>磋商环节。</w:t>
      </w:r>
      <w:r>
        <w:rPr>
          <w:rFonts w:hint="eastAsia" w:ascii="仿宋" w:hAnsi="仿宋" w:eastAsia="仿宋" w:cs="仿宋"/>
          <w:color w:val="auto"/>
          <w:sz w:val="24"/>
          <w:szCs w:val="24"/>
        </w:rPr>
        <w:t xml:space="preserve"> 未通过初步审查的响应文件不参与最终报价。通过初步审</w:t>
      </w:r>
      <w:r>
        <w:rPr>
          <w:rFonts w:hint="eastAsia" w:ascii="仿宋" w:hAnsi="仿宋" w:eastAsia="仿宋" w:cs="仿宋"/>
          <w:color w:val="auto"/>
          <w:spacing w:val="-1"/>
          <w:sz w:val="24"/>
          <w:szCs w:val="24"/>
        </w:rPr>
        <w:t>查的供应商不足三家的，</w:t>
      </w:r>
    </w:p>
    <w:p>
      <w:pPr>
        <w:spacing w:before="74" w:line="219" w:lineRule="auto"/>
        <w:ind w:left="2"/>
        <w:rPr>
          <w:rFonts w:hint="eastAsia" w:ascii="仿宋" w:hAnsi="仿宋" w:eastAsia="仿宋" w:cs="仿宋"/>
          <w:color w:val="auto"/>
          <w:sz w:val="24"/>
          <w:szCs w:val="24"/>
        </w:rPr>
      </w:pPr>
      <w:r>
        <w:rPr>
          <w:rFonts w:hint="eastAsia" w:ascii="仿宋" w:hAnsi="仿宋" w:eastAsia="仿宋" w:cs="仿宋"/>
          <w:color w:val="auto"/>
          <w:spacing w:val="-1"/>
          <w:sz w:val="24"/>
          <w:szCs w:val="24"/>
        </w:rPr>
        <w:t>本项目废标，磋商工作结束。</w:t>
      </w:r>
    </w:p>
    <w:p>
      <w:pPr>
        <w:spacing w:before="71" w:line="262" w:lineRule="auto"/>
        <w:ind w:left="1" w:right="80" w:firstLine="491"/>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（1）资格性检查：</w:t>
      </w:r>
      <w:r>
        <w:rPr>
          <w:rFonts w:hint="eastAsia" w:ascii="仿宋" w:hAnsi="仿宋" w:eastAsia="仿宋" w:cs="仿宋"/>
          <w:color w:val="auto"/>
          <w:spacing w:val="-1"/>
          <w:sz w:val="24"/>
          <w:szCs w:val="24"/>
        </w:rPr>
        <w:t>磋商小组根据法律法规</w:t>
      </w:r>
      <w:r>
        <w:rPr>
          <w:rFonts w:hint="eastAsia" w:ascii="仿宋" w:hAnsi="仿宋" w:eastAsia="仿宋" w:cs="仿宋"/>
          <w:color w:val="auto"/>
          <w:spacing w:val="-2"/>
          <w:sz w:val="24"/>
          <w:szCs w:val="24"/>
        </w:rPr>
        <w:t>和采购文件《初步审查表》中所列供</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应商资格要求，对供应商资格证明文件的齐全性和有效性、是否超出经营范围等情 况进行审查。</w:t>
      </w:r>
      <w:r>
        <w:rPr>
          <w:rFonts w:hint="eastAsia" w:ascii="仿宋" w:hAnsi="仿宋" w:eastAsia="仿宋" w:cs="仿宋"/>
          <w:color w:val="auto"/>
          <w:spacing w:val="-4"/>
          <w:sz w:val="24"/>
          <w:szCs w:val="24"/>
        </w:rPr>
        <w:t>。</w:t>
      </w:r>
    </w:p>
    <w:p>
      <w:pPr>
        <w:spacing w:before="74" w:line="246" w:lineRule="auto"/>
        <w:ind w:left="3" w:right="80" w:firstLine="489"/>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（2）符合性检查：</w:t>
      </w:r>
      <w:r>
        <w:rPr>
          <w:rFonts w:hint="eastAsia" w:ascii="仿宋" w:hAnsi="仿宋" w:eastAsia="仿宋" w:cs="仿宋"/>
          <w:color w:val="auto"/>
          <w:spacing w:val="-1"/>
          <w:sz w:val="24"/>
          <w:szCs w:val="24"/>
        </w:rPr>
        <w:t>磋商小组审查响应文件</w:t>
      </w:r>
      <w:r>
        <w:rPr>
          <w:rFonts w:hint="eastAsia" w:ascii="仿宋" w:hAnsi="仿宋" w:eastAsia="仿宋" w:cs="仿宋"/>
          <w:color w:val="auto"/>
          <w:spacing w:val="-2"/>
          <w:sz w:val="24"/>
          <w:szCs w:val="24"/>
        </w:rPr>
        <w:t>是否对采购文件作了实质性响应。技</w:t>
      </w:r>
      <w:r>
        <w:rPr>
          <w:rFonts w:hint="eastAsia" w:ascii="仿宋" w:hAnsi="仿宋" w:eastAsia="仿宋" w:cs="仿宋"/>
          <w:color w:val="auto"/>
          <w:sz w:val="24"/>
          <w:szCs w:val="24"/>
        </w:rPr>
        <w:t xml:space="preserve"> 术符合性、商务符合性等符合采购文件要求；不低于</w:t>
      </w:r>
      <w:r>
        <w:rPr>
          <w:rFonts w:hint="eastAsia" w:ascii="仿宋" w:hAnsi="仿宋" w:eastAsia="仿宋" w:cs="仿宋"/>
          <w:color w:val="auto"/>
          <w:spacing w:val="-1"/>
          <w:sz w:val="24"/>
          <w:szCs w:val="24"/>
        </w:rPr>
        <w:t>成本报价；响应文件的组成、</w:t>
      </w:r>
    </w:p>
    <w:p>
      <w:pPr>
        <w:spacing w:before="75" w:line="247" w:lineRule="auto"/>
        <w:ind w:left="2" w:right="171" w:firstLine="11"/>
        <w:rPr>
          <w:rFonts w:hint="eastAsia" w:ascii="仿宋" w:hAnsi="仿宋" w:eastAsia="仿宋" w:cs="仿宋"/>
          <w:color w:val="auto"/>
          <w:sz w:val="24"/>
          <w:szCs w:val="24"/>
        </w:rPr>
      </w:pPr>
      <w:r>
        <w:rPr>
          <w:rFonts w:hint="eastAsia" w:ascii="仿宋" w:hAnsi="仿宋" w:eastAsia="仿宋" w:cs="仿宋"/>
          <w:color w:val="auto"/>
          <w:spacing w:val="-1"/>
          <w:sz w:val="24"/>
          <w:szCs w:val="24"/>
        </w:rPr>
        <w:t>响应文件的完整性和有效性、投标有效期等符合采购文件规定，采购文件提出的主</w:t>
      </w:r>
      <w:r>
        <w:rPr>
          <w:rFonts w:hint="eastAsia" w:ascii="仿宋" w:hAnsi="仿宋" w:eastAsia="仿宋" w:cs="仿宋"/>
          <w:color w:val="auto"/>
          <w:spacing w:val="13"/>
          <w:sz w:val="24"/>
          <w:szCs w:val="24"/>
        </w:rPr>
        <w:t xml:space="preserve"> </w:t>
      </w:r>
      <w:r>
        <w:rPr>
          <w:rFonts w:hint="eastAsia" w:ascii="仿宋" w:hAnsi="仿宋" w:eastAsia="仿宋" w:cs="仿宋"/>
          <w:color w:val="auto"/>
          <w:spacing w:val="-1"/>
          <w:sz w:val="24"/>
          <w:szCs w:val="24"/>
        </w:rPr>
        <w:t>要条款、条件无实质性负偏离、反对、设定条件或提出保留。</w:t>
      </w:r>
    </w:p>
    <w:p>
      <w:pPr>
        <w:spacing w:before="71" w:line="248" w:lineRule="auto"/>
        <w:ind w:left="3" w:right="80" w:firstLine="489"/>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（3）无效标检查：</w:t>
      </w:r>
      <w:r>
        <w:rPr>
          <w:rFonts w:hint="eastAsia" w:ascii="仿宋" w:hAnsi="仿宋" w:eastAsia="仿宋" w:cs="仿宋"/>
          <w:color w:val="auto"/>
          <w:spacing w:val="-1"/>
          <w:sz w:val="24"/>
          <w:szCs w:val="24"/>
        </w:rPr>
        <w:t>根据采购文件中的无效</w:t>
      </w:r>
      <w:r>
        <w:rPr>
          <w:rFonts w:hint="eastAsia" w:ascii="仿宋" w:hAnsi="仿宋" w:eastAsia="仿宋" w:cs="仿宋"/>
          <w:color w:val="auto"/>
          <w:spacing w:val="-2"/>
          <w:sz w:val="24"/>
          <w:szCs w:val="24"/>
        </w:rPr>
        <w:t>标条款，检查供应商的投标是否属于</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无效标。</w:t>
      </w:r>
    </w:p>
    <w:p>
      <w:pPr>
        <w:spacing w:before="72" w:line="264" w:lineRule="auto"/>
        <w:ind w:right="171" w:firstLine="486"/>
        <w:rPr>
          <w:rFonts w:hint="eastAsia" w:ascii="仿宋" w:hAnsi="仿宋" w:eastAsia="仿宋" w:cs="仿宋"/>
          <w:color w:val="auto"/>
          <w:sz w:val="24"/>
          <w:szCs w:val="24"/>
        </w:rPr>
      </w:pPr>
      <w:r>
        <w:rPr>
          <w:rFonts w:hint="eastAsia" w:ascii="仿宋" w:hAnsi="仿宋" w:eastAsia="仿宋" w:cs="仿宋"/>
          <w:color w:val="auto"/>
          <w:sz w:val="24"/>
          <w:szCs w:val="24"/>
          <w14:textOutline w14:w="4358" w14:cap="sq" w14:cmpd="sng">
            <w14:solidFill>
              <w14:srgbClr w14:val="000000"/>
            </w14:solidFill>
            <w14:prstDash w14:val="solid"/>
            <w14:bevel/>
          </w14:textOutline>
        </w:rPr>
        <w:t>5.磋商：</w:t>
      </w:r>
      <w:r>
        <w:rPr>
          <w:rFonts w:hint="eastAsia" w:ascii="仿宋" w:hAnsi="仿宋" w:eastAsia="仿宋" w:cs="仿宋"/>
          <w:color w:val="auto"/>
          <w:sz w:val="24"/>
          <w:szCs w:val="24"/>
        </w:rPr>
        <w:t>磋商小组所有成员集中与单一供</w:t>
      </w:r>
      <w:r>
        <w:rPr>
          <w:rFonts w:hint="eastAsia" w:ascii="仿宋" w:hAnsi="仿宋" w:eastAsia="仿宋" w:cs="仿宋"/>
          <w:color w:val="auto"/>
          <w:spacing w:val="-1"/>
          <w:sz w:val="24"/>
          <w:szCs w:val="24"/>
        </w:rPr>
        <w:t>应商分别进行磋商。在磋商过程中，</w:t>
      </w:r>
      <w:r>
        <w:rPr>
          <w:rFonts w:hint="eastAsia" w:ascii="仿宋" w:hAnsi="仿宋" w:eastAsia="仿宋" w:cs="仿宋"/>
          <w:color w:val="auto"/>
          <w:sz w:val="24"/>
          <w:szCs w:val="24"/>
        </w:rPr>
        <w:t xml:space="preserve"> 磋商小组可以根据磋商文件和磋商情况实质性变动采购需求中</w:t>
      </w:r>
      <w:r>
        <w:rPr>
          <w:rFonts w:hint="eastAsia" w:ascii="仿宋" w:hAnsi="仿宋" w:eastAsia="仿宋" w:cs="仿宋"/>
          <w:color w:val="auto"/>
          <w:spacing w:val="-1"/>
          <w:sz w:val="24"/>
          <w:szCs w:val="24"/>
        </w:rPr>
        <w:t>的技术、服务要求以</w:t>
      </w:r>
      <w:r>
        <w:rPr>
          <w:rFonts w:hint="eastAsia" w:ascii="仿宋" w:hAnsi="仿宋" w:eastAsia="仿宋" w:cs="仿宋"/>
          <w:color w:val="auto"/>
          <w:sz w:val="24"/>
          <w:szCs w:val="24"/>
        </w:rPr>
        <w:t xml:space="preserve"> 及合同草案条款，但不得变动磋商文件中的其他内容。实质性</w:t>
      </w:r>
      <w:r>
        <w:rPr>
          <w:rFonts w:hint="eastAsia" w:ascii="仿宋" w:hAnsi="仿宋" w:eastAsia="仿宋" w:cs="仿宋"/>
          <w:color w:val="auto"/>
          <w:spacing w:val="-1"/>
          <w:sz w:val="24"/>
          <w:szCs w:val="24"/>
        </w:rPr>
        <w:t>变动的内容，须经采</w:t>
      </w:r>
      <w:r>
        <w:rPr>
          <w:rFonts w:hint="eastAsia" w:ascii="仿宋" w:hAnsi="仿宋" w:eastAsia="仿宋" w:cs="仿宋"/>
          <w:color w:val="auto"/>
          <w:sz w:val="24"/>
          <w:szCs w:val="24"/>
        </w:rPr>
        <w:t xml:space="preserve"> 购人代表确认，并以书面形式通知所有参加磋商供应商。在磋</w:t>
      </w:r>
      <w:r>
        <w:rPr>
          <w:rFonts w:hint="eastAsia" w:ascii="仿宋" w:hAnsi="仿宋" w:eastAsia="仿宋" w:cs="仿宋"/>
          <w:color w:val="auto"/>
          <w:spacing w:val="-1"/>
          <w:sz w:val="24"/>
          <w:szCs w:val="24"/>
        </w:rPr>
        <w:t>商中，磋商的任何一</w:t>
      </w:r>
      <w:r>
        <w:rPr>
          <w:rFonts w:hint="eastAsia" w:ascii="仿宋" w:hAnsi="仿宋" w:eastAsia="仿宋" w:cs="仿宋"/>
          <w:color w:val="auto"/>
          <w:sz w:val="24"/>
          <w:szCs w:val="24"/>
        </w:rPr>
        <w:t xml:space="preserve"> 方不得透露与磋商有关的其他供应商的技术资料</w:t>
      </w:r>
      <w:r>
        <w:rPr>
          <w:rFonts w:hint="eastAsia" w:ascii="仿宋" w:hAnsi="仿宋" w:eastAsia="仿宋" w:cs="仿宋"/>
          <w:color w:val="auto"/>
          <w:spacing w:val="-1"/>
          <w:sz w:val="24"/>
          <w:szCs w:val="24"/>
        </w:rPr>
        <w:t>、价格和其他信息。</w:t>
      </w:r>
    </w:p>
    <w:p>
      <w:pPr>
        <w:spacing w:before="73" w:line="257" w:lineRule="auto"/>
        <w:ind w:right="166" w:firstLine="482"/>
        <w:rPr>
          <w:rFonts w:hint="eastAsia" w:ascii="仿宋" w:hAnsi="仿宋" w:eastAsia="仿宋" w:cs="仿宋"/>
          <w:color w:val="auto"/>
          <w:sz w:val="24"/>
          <w:szCs w:val="24"/>
        </w:rPr>
      </w:pPr>
      <w:r>
        <w:rPr>
          <w:rFonts w:hint="eastAsia" w:ascii="仿宋" w:hAnsi="仿宋" w:eastAsia="仿宋" w:cs="仿宋"/>
          <w:color w:val="auto"/>
          <w:sz w:val="24"/>
          <w:szCs w:val="24"/>
          <w14:textOutline w14:w="4358" w14:cap="sq" w14:cmpd="sng">
            <w14:solidFill>
              <w14:srgbClr w14:val="000000"/>
            </w14:solidFill>
            <w14:prstDash w14:val="solid"/>
            <w14:bevel/>
          </w14:textOutline>
        </w:rPr>
        <w:t>6.最终报价：</w:t>
      </w:r>
      <w:r>
        <w:rPr>
          <w:rFonts w:hint="eastAsia" w:ascii="仿宋" w:hAnsi="仿宋" w:eastAsia="仿宋" w:cs="仿宋"/>
          <w:color w:val="auto"/>
          <w:sz w:val="24"/>
          <w:szCs w:val="24"/>
        </w:rPr>
        <w:t>磋商结束后，磋商小组要求所有参加磋商的供</w:t>
      </w:r>
      <w:r>
        <w:rPr>
          <w:rFonts w:hint="eastAsia" w:ascii="仿宋" w:hAnsi="仿宋" w:eastAsia="仿宋" w:cs="仿宋"/>
          <w:color w:val="auto"/>
          <w:spacing w:val="-1"/>
          <w:sz w:val="24"/>
          <w:szCs w:val="24"/>
        </w:rPr>
        <w:t>应商按照磋商文件</w:t>
      </w:r>
      <w:r>
        <w:rPr>
          <w:rFonts w:hint="eastAsia" w:ascii="仿宋" w:hAnsi="仿宋" w:eastAsia="仿宋" w:cs="仿宋"/>
          <w:color w:val="auto"/>
          <w:sz w:val="24"/>
          <w:szCs w:val="24"/>
        </w:rPr>
        <w:t xml:space="preserve"> 的变动情况和磋商小组的要求在规定时间内进行最终报价，</w:t>
      </w:r>
      <w:r>
        <w:rPr>
          <w:rFonts w:hint="eastAsia" w:ascii="仿宋" w:hAnsi="仿宋" w:eastAsia="仿宋" w:cs="仿宋"/>
          <w:color w:val="auto"/>
          <w:spacing w:val="-1"/>
          <w:sz w:val="24"/>
          <w:szCs w:val="24"/>
        </w:rPr>
        <w:t>并由其法定代表人或授</w:t>
      </w:r>
      <w:r>
        <w:rPr>
          <w:rFonts w:hint="eastAsia" w:ascii="仿宋" w:hAnsi="仿宋" w:eastAsia="仿宋" w:cs="仿宋"/>
          <w:color w:val="auto"/>
          <w:sz w:val="24"/>
          <w:szCs w:val="24"/>
        </w:rPr>
        <w:t xml:space="preserve"> 权代表签字或者加盖公章。最</w:t>
      </w:r>
      <w:r>
        <w:rPr>
          <w:rFonts w:hint="eastAsia" w:ascii="仿宋" w:hAnsi="仿宋" w:eastAsia="仿宋" w:cs="仿宋"/>
          <w:color w:val="auto"/>
          <w:sz w:val="24"/>
          <w:szCs w:val="24"/>
          <w14:textOutline w14:w="4358" w14:cap="sq" w14:cmpd="sng">
            <w14:solidFill>
              <w14:srgbClr w14:val="000000"/>
            </w14:solidFill>
            <w14:prstDash w14:val="solid"/>
            <w14:bevel/>
          </w14:textOutline>
        </w:rPr>
        <w:t>终</w:t>
      </w:r>
      <w:r>
        <w:rPr>
          <w:rFonts w:hint="eastAsia" w:ascii="仿宋" w:hAnsi="仿宋" w:eastAsia="仿宋" w:cs="仿宋"/>
          <w:color w:val="auto"/>
          <w:sz w:val="24"/>
          <w:szCs w:val="24"/>
        </w:rPr>
        <w:t>报价是供应商响应</w:t>
      </w:r>
      <w:r>
        <w:rPr>
          <w:rFonts w:hint="eastAsia" w:ascii="仿宋" w:hAnsi="仿宋" w:eastAsia="仿宋" w:cs="仿宋"/>
          <w:color w:val="auto"/>
          <w:spacing w:val="-1"/>
          <w:sz w:val="24"/>
          <w:szCs w:val="24"/>
        </w:rPr>
        <w:t>文件的有效组成部分。</w:t>
      </w:r>
    </w:p>
    <w:p>
      <w:pPr>
        <w:spacing w:before="74" w:line="247" w:lineRule="auto"/>
        <w:ind w:left="14" w:right="166" w:firstLine="473"/>
        <w:rPr>
          <w:rFonts w:hint="eastAsia" w:ascii="仿宋" w:hAnsi="仿宋" w:eastAsia="仿宋" w:cs="仿宋"/>
          <w:color w:val="auto"/>
          <w:sz w:val="24"/>
          <w:szCs w:val="24"/>
        </w:rPr>
      </w:pPr>
      <w:r>
        <w:rPr>
          <w:rFonts w:hint="eastAsia" w:ascii="仿宋" w:hAnsi="仿宋" w:eastAsia="仿宋" w:cs="仿宋"/>
          <w:color w:val="auto"/>
          <w:sz w:val="24"/>
          <w:szCs w:val="24"/>
          <w14:textOutline w14:w="4358" w14:cap="sq" w14:cmpd="sng">
            <w14:solidFill>
              <w14:srgbClr w14:val="000000"/>
            </w14:solidFill>
            <w14:prstDash w14:val="solid"/>
            <w14:bevel/>
          </w14:textOutline>
        </w:rPr>
        <w:t>7.综合评分</w:t>
      </w:r>
      <w:r>
        <w:rPr>
          <w:rFonts w:hint="eastAsia" w:ascii="仿宋" w:hAnsi="仿宋" w:eastAsia="仿宋" w:cs="仿宋"/>
          <w:color w:val="auto"/>
          <w:sz w:val="24"/>
          <w:szCs w:val="24"/>
        </w:rPr>
        <w:t>：磋商专家严格按照评分表逐项对响应</w:t>
      </w:r>
      <w:r>
        <w:rPr>
          <w:rFonts w:hint="eastAsia" w:ascii="仿宋" w:hAnsi="仿宋" w:eastAsia="仿宋" w:cs="仿宋"/>
          <w:color w:val="auto"/>
          <w:spacing w:val="-1"/>
          <w:sz w:val="24"/>
          <w:szCs w:val="24"/>
        </w:rPr>
        <w:t>文件进行评分。评分依据为</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响应文件提供的有效资料。响应文件中未提供的资料、未明确的内容，评标专家不</w:t>
      </w:r>
    </w:p>
    <w:p>
      <w:pPr>
        <w:spacing w:line="247" w:lineRule="auto"/>
        <w:rPr>
          <w:rFonts w:hint="eastAsia" w:ascii="仿宋" w:hAnsi="仿宋" w:eastAsia="仿宋" w:cs="仿宋"/>
          <w:color w:val="auto"/>
          <w:sz w:val="24"/>
          <w:szCs w:val="24"/>
        </w:rPr>
        <w:sectPr>
          <w:footerReference r:id="rId38" w:type="default"/>
          <w:pgSz w:w="11907" w:h="16840"/>
          <w:pgMar w:top="400" w:right="1506" w:bottom="985" w:left="1596" w:header="0" w:footer="823" w:gutter="0"/>
          <w:cols w:space="720" w:num="1"/>
        </w:sectPr>
      </w:pPr>
    </w:p>
    <w:p>
      <w:pPr>
        <w:spacing w:line="285" w:lineRule="auto"/>
        <w:rPr>
          <w:rFonts w:hint="eastAsia" w:ascii="仿宋" w:hAnsi="仿宋" w:eastAsia="仿宋" w:cs="仿宋"/>
          <w:color w:val="auto"/>
          <w:sz w:val="24"/>
          <w:szCs w:val="24"/>
        </w:rPr>
      </w:pPr>
    </w:p>
    <w:p>
      <w:pPr>
        <w:spacing w:line="285" w:lineRule="auto"/>
        <w:rPr>
          <w:rFonts w:hint="eastAsia" w:ascii="仿宋" w:hAnsi="仿宋" w:eastAsia="仿宋" w:cs="仿宋"/>
          <w:color w:val="auto"/>
          <w:sz w:val="24"/>
          <w:szCs w:val="24"/>
        </w:rPr>
      </w:pPr>
    </w:p>
    <w:p>
      <w:pPr>
        <w:spacing w:line="286" w:lineRule="auto"/>
        <w:rPr>
          <w:rFonts w:hint="eastAsia" w:ascii="仿宋" w:hAnsi="仿宋" w:eastAsia="仿宋" w:cs="仿宋"/>
          <w:color w:val="auto"/>
          <w:sz w:val="24"/>
          <w:szCs w:val="24"/>
        </w:rPr>
      </w:pPr>
    </w:p>
    <w:p>
      <w:pPr>
        <w:spacing w:before="78" w:line="246" w:lineRule="auto"/>
        <w:ind w:left="2" w:right="91" w:hanging="1"/>
        <w:rPr>
          <w:rFonts w:hint="eastAsia" w:ascii="仿宋" w:hAnsi="仿宋" w:eastAsia="仿宋" w:cs="仿宋"/>
          <w:color w:val="auto"/>
          <w:sz w:val="24"/>
          <w:szCs w:val="24"/>
        </w:rPr>
      </w:pPr>
      <w:r>
        <w:rPr>
          <w:rFonts w:hint="eastAsia" w:ascii="仿宋" w:hAnsi="仿宋" w:eastAsia="仿宋" w:cs="仿宋"/>
          <w:color w:val="auto"/>
          <w:sz w:val="24"/>
          <w:szCs w:val="24"/>
        </w:rPr>
        <w:t>得以个人的意愿、猜想、推测等方式得出的结论作为评</w:t>
      </w:r>
      <w:r>
        <w:rPr>
          <w:rFonts w:hint="eastAsia" w:ascii="仿宋" w:hAnsi="仿宋" w:eastAsia="仿宋" w:cs="仿宋"/>
          <w:color w:val="auto"/>
          <w:spacing w:val="-1"/>
          <w:sz w:val="24"/>
          <w:szCs w:val="24"/>
        </w:rPr>
        <w:t>分依据。评标专家须独立评</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分，不得相互抄袭评分分值（价格分除外）。</w:t>
      </w:r>
    </w:p>
    <w:p>
      <w:pPr>
        <w:spacing w:before="73" w:line="266" w:lineRule="auto"/>
        <w:ind w:left="1" w:right="86" w:firstLine="480"/>
        <w:rPr>
          <w:rFonts w:hint="eastAsia" w:ascii="仿宋" w:hAnsi="仿宋" w:eastAsia="仿宋" w:cs="仿宋"/>
          <w:color w:val="auto"/>
          <w:sz w:val="24"/>
          <w:szCs w:val="24"/>
        </w:rPr>
      </w:pPr>
      <w:r>
        <w:rPr>
          <w:rFonts w:hint="eastAsia" w:ascii="仿宋" w:hAnsi="仿宋" w:eastAsia="仿宋" w:cs="仿宋"/>
          <w:color w:val="auto"/>
          <w:sz w:val="24"/>
          <w:szCs w:val="24"/>
          <w14:textOutline w14:w="4358" w14:cap="sq" w14:cmpd="sng">
            <w14:solidFill>
              <w14:srgbClr w14:val="000000"/>
            </w14:solidFill>
            <w14:prstDash w14:val="solid"/>
            <w14:bevel/>
          </w14:textOutline>
        </w:rPr>
        <w:t>8.评分汇总：</w:t>
      </w:r>
      <w:r>
        <w:rPr>
          <w:rFonts w:hint="eastAsia" w:ascii="仿宋" w:hAnsi="仿宋" w:eastAsia="仿宋" w:cs="仿宋"/>
          <w:color w:val="auto"/>
          <w:sz w:val="24"/>
          <w:szCs w:val="24"/>
        </w:rPr>
        <w:t>评标组长将各评审专家的评分表汇总到评分汇总</w:t>
      </w:r>
      <w:r>
        <w:rPr>
          <w:rFonts w:hint="eastAsia" w:ascii="仿宋" w:hAnsi="仿宋" w:eastAsia="仿宋" w:cs="仿宋"/>
          <w:color w:val="auto"/>
          <w:spacing w:val="-1"/>
          <w:sz w:val="24"/>
          <w:szCs w:val="24"/>
        </w:rPr>
        <w:t>表，评分汇总表</w:t>
      </w:r>
      <w:r>
        <w:rPr>
          <w:rFonts w:hint="eastAsia" w:ascii="仿宋" w:hAnsi="仿宋" w:eastAsia="仿宋" w:cs="仿宋"/>
          <w:color w:val="auto"/>
          <w:sz w:val="24"/>
          <w:szCs w:val="24"/>
        </w:rPr>
        <w:t xml:space="preserve"> 保留两位小数，评标专家按照采购文件中规定的各项评</w:t>
      </w:r>
      <w:r>
        <w:rPr>
          <w:rFonts w:hint="eastAsia" w:ascii="仿宋" w:hAnsi="仿宋" w:eastAsia="仿宋" w:cs="仿宋"/>
          <w:color w:val="auto"/>
          <w:spacing w:val="-1"/>
          <w:sz w:val="24"/>
          <w:szCs w:val="24"/>
        </w:rPr>
        <w:t>审因素及其分值进行综合评</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分后，以评分从高到低的顺序推荐</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2"/>
          <w:sz w:val="24"/>
          <w:szCs w:val="24"/>
        </w:rPr>
        <w:t>1</w:t>
      </w:r>
      <w:r>
        <w:rPr>
          <w:rFonts w:hint="eastAsia" w:ascii="仿宋" w:hAnsi="仿宋" w:eastAsia="仿宋" w:cs="仿宋"/>
          <w:color w:val="auto"/>
          <w:spacing w:val="-48"/>
          <w:sz w:val="24"/>
          <w:szCs w:val="24"/>
        </w:rPr>
        <w:t xml:space="preserve"> </w:t>
      </w:r>
      <w:r>
        <w:rPr>
          <w:rFonts w:hint="eastAsia" w:ascii="仿宋" w:hAnsi="仿宋" w:eastAsia="仿宋" w:cs="仿宋"/>
          <w:color w:val="auto"/>
          <w:spacing w:val="-2"/>
          <w:sz w:val="24"/>
          <w:szCs w:val="24"/>
        </w:rPr>
        <w:t>至</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2"/>
          <w:sz w:val="24"/>
          <w:szCs w:val="24"/>
        </w:rPr>
        <w:t>3</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2"/>
          <w:sz w:val="24"/>
          <w:szCs w:val="24"/>
        </w:rPr>
        <w:t>家供应商作为中标候选供应商。</w:t>
      </w:r>
      <w:r>
        <w:rPr>
          <w:rFonts w:hint="eastAsia" w:ascii="仿宋" w:hAnsi="仿宋" w:eastAsia="仿宋" w:cs="仿宋"/>
          <w:color w:val="auto"/>
          <w:spacing w:val="-3"/>
          <w:sz w:val="24"/>
          <w:szCs w:val="24"/>
        </w:rPr>
        <w:t>综合评分</w:t>
      </w:r>
      <w:r>
        <w:rPr>
          <w:rFonts w:hint="eastAsia" w:ascii="仿宋" w:hAnsi="仿宋" w:eastAsia="仿宋" w:cs="仿宋"/>
          <w:color w:val="auto"/>
          <w:sz w:val="24"/>
          <w:szCs w:val="24"/>
        </w:rPr>
        <w:t xml:space="preserve"> 得分相同的，按投标报价由低到高顺序排列；得分且投</w:t>
      </w:r>
      <w:r>
        <w:rPr>
          <w:rFonts w:hint="eastAsia" w:ascii="仿宋" w:hAnsi="仿宋" w:eastAsia="仿宋" w:cs="仿宋"/>
          <w:color w:val="auto"/>
          <w:spacing w:val="-1"/>
          <w:sz w:val="24"/>
          <w:szCs w:val="24"/>
        </w:rPr>
        <w:t>标报价相同的，按技术标得</w:t>
      </w:r>
      <w:r>
        <w:rPr>
          <w:rFonts w:hint="eastAsia" w:ascii="仿宋" w:hAnsi="仿宋" w:eastAsia="仿宋" w:cs="仿宋"/>
          <w:color w:val="auto"/>
          <w:sz w:val="24"/>
          <w:szCs w:val="24"/>
        </w:rPr>
        <w:t xml:space="preserve"> 分由高到低顺序排列。评分表交由评标组长汇总后，评</w:t>
      </w:r>
      <w:r>
        <w:rPr>
          <w:rFonts w:hint="eastAsia" w:ascii="仿宋" w:hAnsi="仿宋" w:eastAsia="仿宋" w:cs="仿宋"/>
          <w:color w:val="auto"/>
          <w:spacing w:val="-1"/>
          <w:sz w:val="24"/>
          <w:szCs w:val="24"/>
        </w:rPr>
        <w:t>标专家不得再更改各项打分</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分值（价格分及总分计算错误除外）。</w:t>
      </w:r>
    </w:p>
    <w:p>
      <w:pPr>
        <w:spacing w:before="76" w:line="256" w:lineRule="auto"/>
        <w:ind w:left="1" w:right="86" w:firstLine="480"/>
        <w:rPr>
          <w:rFonts w:hint="eastAsia" w:ascii="仿宋" w:hAnsi="仿宋" w:eastAsia="仿宋" w:cs="仿宋"/>
          <w:color w:val="auto"/>
          <w:sz w:val="24"/>
          <w:szCs w:val="24"/>
        </w:rPr>
      </w:pPr>
      <w:r>
        <w:rPr>
          <w:rFonts w:hint="eastAsia" w:ascii="仿宋" w:hAnsi="仿宋" w:eastAsia="仿宋" w:cs="仿宋"/>
          <w:color w:val="auto"/>
          <w:sz w:val="24"/>
          <w:szCs w:val="24"/>
          <w14:textOutline w14:w="4358" w14:cap="sq" w14:cmpd="sng">
            <w14:solidFill>
              <w14:srgbClr w14:val="000000"/>
            </w14:solidFill>
            <w14:prstDash w14:val="solid"/>
            <w14:bevel/>
          </w14:textOutline>
        </w:rPr>
        <w:t>9.评审</w:t>
      </w:r>
      <w:r>
        <w:rPr>
          <w:rFonts w:hint="eastAsia" w:ascii="仿宋" w:hAnsi="仿宋" w:eastAsia="仿宋" w:cs="仿宋"/>
          <w:color w:val="auto"/>
          <w:sz w:val="24"/>
          <w:szCs w:val="24"/>
          <w:lang w:val="en-US" w:eastAsia="zh-CN"/>
          <w14:textOutline w14:w="4358" w14:cap="sq" w14:cmpd="sng">
            <w14:solidFill>
              <w14:srgbClr w14:val="000000"/>
            </w14:solidFill>
            <w14:prstDash w14:val="solid"/>
            <w14:bevel/>
          </w14:textOutline>
        </w:rPr>
        <w:t>资料</w:t>
      </w:r>
      <w:r>
        <w:rPr>
          <w:rFonts w:hint="eastAsia" w:ascii="仿宋" w:hAnsi="仿宋" w:eastAsia="仿宋" w:cs="仿宋"/>
          <w:color w:val="auto"/>
          <w:sz w:val="24"/>
          <w:szCs w:val="24"/>
          <w14:textOutline w14:w="4358" w14:cap="sq" w14:cmpd="sng">
            <w14:solidFill>
              <w14:srgbClr w14:val="000000"/>
            </w14:solidFill>
            <w14:prstDash w14:val="solid"/>
            <w14:bevel/>
          </w14:textOutline>
        </w:rPr>
        <w:t>：</w:t>
      </w:r>
      <w:r>
        <w:rPr>
          <w:rFonts w:hint="eastAsia" w:ascii="仿宋" w:hAnsi="仿宋" w:eastAsia="仿宋" w:cs="仿宋"/>
          <w:color w:val="auto"/>
          <w:sz w:val="24"/>
          <w:szCs w:val="24"/>
        </w:rPr>
        <w:t>评标组长根据评分汇总情况及排序情况，主持</w:t>
      </w:r>
      <w:r>
        <w:rPr>
          <w:rFonts w:hint="eastAsia" w:ascii="仿宋" w:hAnsi="仿宋" w:eastAsia="仿宋" w:cs="仿宋"/>
          <w:color w:val="auto"/>
          <w:spacing w:val="-1"/>
          <w:sz w:val="24"/>
          <w:szCs w:val="24"/>
          <w:lang w:val="en-US" w:eastAsia="zh-CN"/>
        </w:rPr>
        <w:t>汇总</w:t>
      </w:r>
      <w:r>
        <w:rPr>
          <w:rFonts w:hint="eastAsia" w:ascii="仿宋" w:hAnsi="仿宋" w:eastAsia="仿宋" w:cs="仿宋"/>
          <w:color w:val="auto"/>
          <w:spacing w:val="-1"/>
          <w:sz w:val="24"/>
          <w:szCs w:val="24"/>
        </w:rPr>
        <w:t>评标</w:t>
      </w:r>
      <w:r>
        <w:rPr>
          <w:rFonts w:hint="eastAsia" w:ascii="仿宋" w:hAnsi="仿宋" w:eastAsia="仿宋" w:cs="仿宋"/>
          <w:color w:val="auto"/>
          <w:spacing w:val="-1"/>
          <w:sz w:val="24"/>
          <w:szCs w:val="24"/>
          <w:lang w:val="en-US" w:eastAsia="zh-CN"/>
        </w:rPr>
        <w:t>资料</w:t>
      </w:r>
      <w:r>
        <w:rPr>
          <w:rFonts w:hint="eastAsia" w:ascii="仿宋" w:hAnsi="仿宋" w:eastAsia="仿宋" w:cs="仿宋"/>
          <w:color w:val="auto"/>
          <w:spacing w:val="-1"/>
          <w:sz w:val="24"/>
          <w:szCs w:val="24"/>
        </w:rPr>
        <w:t>。评</w:t>
      </w:r>
      <w:r>
        <w:rPr>
          <w:rFonts w:hint="eastAsia" w:ascii="仿宋" w:hAnsi="仿宋" w:eastAsia="仿宋" w:cs="仿宋"/>
          <w:color w:val="auto"/>
          <w:sz w:val="24"/>
          <w:szCs w:val="24"/>
        </w:rPr>
        <w:t xml:space="preserve"> 标</w:t>
      </w:r>
      <w:r>
        <w:rPr>
          <w:rFonts w:hint="eastAsia" w:ascii="仿宋" w:hAnsi="仿宋" w:eastAsia="仿宋" w:cs="仿宋"/>
          <w:color w:val="auto"/>
          <w:sz w:val="24"/>
          <w:szCs w:val="24"/>
          <w:lang w:val="en-US" w:eastAsia="zh-CN"/>
        </w:rPr>
        <w:t>资料</w:t>
      </w:r>
      <w:r>
        <w:rPr>
          <w:rFonts w:hint="eastAsia" w:ascii="仿宋" w:hAnsi="仿宋" w:eastAsia="仿宋" w:cs="仿宋"/>
          <w:color w:val="auto"/>
          <w:sz w:val="24"/>
          <w:szCs w:val="24"/>
        </w:rPr>
        <w:t>按规定需涵盖公告发布情况、开评标情况、推荐</w:t>
      </w:r>
      <w:r>
        <w:rPr>
          <w:rFonts w:hint="eastAsia" w:ascii="仿宋" w:hAnsi="仿宋" w:eastAsia="仿宋" w:cs="仿宋"/>
          <w:color w:val="auto"/>
          <w:spacing w:val="-1"/>
          <w:sz w:val="24"/>
          <w:szCs w:val="24"/>
        </w:rPr>
        <w:t>排序及有关需要说明的情况</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等采购法规规定的内容。磋商小组成员须在评标</w:t>
      </w:r>
      <w:r>
        <w:rPr>
          <w:rFonts w:hint="eastAsia" w:ascii="仿宋" w:hAnsi="仿宋" w:eastAsia="仿宋" w:cs="仿宋"/>
          <w:color w:val="auto"/>
          <w:spacing w:val="-1"/>
          <w:sz w:val="24"/>
          <w:szCs w:val="24"/>
          <w:lang w:val="en-US" w:eastAsia="zh-CN"/>
        </w:rPr>
        <w:t>资料</w:t>
      </w:r>
      <w:r>
        <w:rPr>
          <w:rFonts w:hint="eastAsia" w:ascii="仿宋" w:hAnsi="仿宋" w:eastAsia="仿宋" w:cs="仿宋"/>
          <w:color w:val="auto"/>
          <w:spacing w:val="-1"/>
          <w:sz w:val="24"/>
          <w:szCs w:val="24"/>
        </w:rPr>
        <w:t>上签字确认。</w:t>
      </w:r>
    </w:p>
    <w:p>
      <w:pPr>
        <w:spacing w:before="73" w:line="247" w:lineRule="auto"/>
        <w:ind w:firstLine="498"/>
        <w:rPr>
          <w:rFonts w:hint="eastAsia" w:ascii="仿宋" w:hAnsi="仿宋" w:eastAsia="仿宋" w:cs="仿宋"/>
          <w:color w:val="auto"/>
          <w:sz w:val="24"/>
          <w:szCs w:val="24"/>
        </w:rPr>
      </w:pPr>
      <w:r>
        <w:rPr>
          <w:rFonts w:hint="eastAsia" w:ascii="仿宋" w:hAnsi="仿宋" w:eastAsia="仿宋" w:cs="仿宋"/>
          <w:color w:val="auto"/>
          <w:spacing w:val="-2"/>
          <w:sz w:val="24"/>
          <w:szCs w:val="24"/>
          <w14:textOutline w14:w="4358" w14:cap="sq" w14:cmpd="sng">
            <w14:solidFill>
              <w14:srgbClr w14:val="000000"/>
            </w14:solidFill>
            <w14:prstDash w14:val="solid"/>
            <w14:bevel/>
          </w14:textOutline>
        </w:rPr>
        <w:t>10.评审复核：</w:t>
      </w:r>
      <w:r>
        <w:rPr>
          <w:rFonts w:hint="eastAsia" w:ascii="仿宋" w:hAnsi="仿宋" w:eastAsia="仿宋" w:cs="仿宋"/>
          <w:color w:val="auto"/>
          <w:spacing w:val="-2"/>
          <w:sz w:val="24"/>
          <w:szCs w:val="24"/>
        </w:rPr>
        <w:t>磋商小组对评审环节和评审结果进行复核。磋商小组可对评审过</w:t>
      </w:r>
      <w:r>
        <w:rPr>
          <w:rFonts w:hint="eastAsia" w:ascii="仿宋" w:hAnsi="仿宋" w:eastAsia="仿宋" w:cs="仿宋"/>
          <w:color w:val="auto"/>
          <w:spacing w:val="15"/>
          <w:sz w:val="24"/>
          <w:szCs w:val="24"/>
        </w:rPr>
        <w:t xml:space="preserve"> </w:t>
      </w:r>
      <w:r>
        <w:rPr>
          <w:rFonts w:hint="eastAsia" w:ascii="仿宋" w:hAnsi="仿宋" w:eastAsia="仿宋" w:cs="仿宋"/>
          <w:color w:val="auto"/>
          <w:sz w:val="24"/>
          <w:szCs w:val="24"/>
        </w:rPr>
        <w:t>程和结果中存在的遗漏或偏差进行修正，完成复核后，确定</w:t>
      </w:r>
      <w:r>
        <w:rPr>
          <w:rFonts w:hint="eastAsia" w:ascii="仿宋" w:hAnsi="仿宋" w:eastAsia="仿宋" w:cs="仿宋"/>
          <w:color w:val="auto"/>
          <w:spacing w:val="-1"/>
          <w:sz w:val="24"/>
          <w:szCs w:val="24"/>
        </w:rPr>
        <w:t>磋商结果及推荐排序。</w:t>
      </w:r>
    </w:p>
    <w:p>
      <w:pPr>
        <w:spacing w:before="73" w:line="264" w:lineRule="auto"/>
        <w:ind w:left="2" w:right="91" w:hanging="2"/>
        <w:rPr>
          <w:rFonts w:hint="eastAsia" w:ascii="仿宋" w:hAnsi="仿宋" w:eastAsia="仿宋" w:cs="仿宋"/>
          <w:color w:val="auto"/>
          <w:sz w:val="24"/>
          <w:szCs w:val="24"/>
        </w:rPr>
      </w:pPr>
      <w:r>
        <w:rPr>
          <w:rFonts w:hint="eastAsia" w:ascii="仿宋" w:hAnsi="仿宋" w:eastAsia="仿宋" w:cs="仿宋"/>
          <w:color w:val="auto"/>
          <w:sz w:val="24"/>
          <w:szCs w:val="24"/>
        </w:rPr>
        <w:t>评审</w:t>
      </w:r>
      <w:r>
        <w:rPr>
          <w:rFonts w:hint="eastAsia" w:ascii="仿宋" w:hAnsi="仿宋" w:eastAsia="仿宋" w:cs="仿宋"/>
          <w:color w:val="auto"/>
          <w:sz w:val="24"/>
          <w:szCs w:val="24"/>
          <w:lang w:val="en-US" w:eastAsia="zh-CN"/>
        </w:rPr>
        <w:t>资料</w:t>
      </w:r>
      <w:r>
        <w:rPr>
          <w:rFonts w:hint="eastAsia" w:ascii="仿宋" w:hAnsi="仿宋" w:eastAsia="仿宋" w:cs="仿宋"/>
          <w:color w:val="auto"/>
          <w:sz w:val="24"/>
          <w:szCs w:val="24"/>
        </w:rPr>
        <w:t>应当由磋商小组全体人员签字认可。磋商小组成员</w:t>
      </w:r>
      <w:r>
        <w:rPr>
          <w:rFonts w:hint="eastAsia" w:ascii="仿宋" w:hAnsi="仿宋" w:eastAsia="仿宋" w:cs="仿宋"/>
          <w:color w:val="auto"/>
          <w:spacing w:val="-1"/>
          <w:sz w:val="24"/>
          <w:szCs w:val="24"/>
        </w:rPr>
        <w:t>对评审</w:t>
      </w:r>
      <w:r>
        <w:rPr>
          <w:rFonts w:hint="eastAsia" w:ascii="仿宋" w:hAnsi="仿宋" w:eastAsia="仿宋" w:cs="仿宋"/>
          <w:color w:val="auto"/>
          <w:spacing w:val="-1"/>
          <w:sz w:val="24"/>
          <w:szCs w:val="24"/>
          <w:lang w:val="en-US" w:eastAsia="zh-CN"/>
        </w:rPr>
        <w:t>资料</w:t>
      </w:r>
      <w:r>
        <w:rPr>
          <w:rFonts w:hint="eastAsia" w:ascii="仿宋" w:hAnsi="仿宋" w:eastAsia="仿宋" w:cs="仿宋"/>
          <w:color w:val="auto"/>
          <w:spacing w:val="-1"/>
          <w:sz w:val="24"/>
          <w:szCs w:val="24"/>
        </w:rPr>
        <w:t>有异议的，</w:t>
      </w:r>
      <w:r>
        <w:rPr>
          <w:rFonts w:hint="eastAsia" w:ascii="仿宋" w:hAnsi="仿宋" w:eastAsia="仿宋" w:cs="仿宋"/>
          <w:color w:val="auto"/>
          <w:sz w:val="24"/>
          <w:szCs w:val="24"/>
        </w:rPr>
        <w:t xml:space="preserve"> 按照少数服从多数的原则推荐成交候选人，采购程序</w:t>
      </w:r>
      <w:r>
        <w:rPr>
          <w:rFonts w:hint="eastAsia" w:ascii="仿宋" w:hAnsi="仿宋" w:eastAsia="仿宋" w:cs="仿宋"/>
          <w:color w:val="auto"/>
          <w:spacing w:val="-1"/>
          <w:sz w:val="24"/>
          <w:szCs w:val="24"/>
        </w:rPr>
        <w:t>继续进行。对评审</w:t>
      </w:r>
      <w:r>
        <w:rPr>
          <w:rFonts w:hint="eastAsia" w:ascii="仿宋" w:hAnsi="仿宋" w:eastAsia="仿宋" w:cs="仿宋"/>
          <w:color w:val="auto"/>
          <w:spacing w:val="-1"/>
          <w:sz w:val="24"/>
          <w:szCs w:val="24"/>
          <w:lang w:val="en-US" w:eastAsia="zh-CN"/>
        </w:rPr>
        <w:t>资料</w:t>
      </w:r>
      <w:r>
        <w:rPr>
          <w:rFonts w:hint="eastAsia" w:ascii="仿宋" w:hAnsi="仿宋" w:eastAsia="仿宋" w:cs="仿宋"/>
          <w:color w:val="auto"/>
          <w:spacing w:val="-1"/>
          <w:sz w:val="24"/>
          <w:szCs w:val="24"/>
        </w:rPr>
        <w:t>有异议</w:t>
      </w:r>
      <w:r>
        <w:rPr>
          <w:rFonts w:hint="eastAsia" w:ascii="仿宋" w:hAnsi="仿宋" w:eastAsia="仿宋" w:cs="仿宋"/>
          <w:color w:val="auto"/>
          <w:sz w:val="24"/>
          <w:szCs w:val="24"/>
        </w:rPr>
        <w:t xml:space="preserve"> 的磋商小组成员，应当在</w:t>
      </w:r>
      <w:r>
        <w:rPr>
          <w:rFonts w:hint="eastAsia" w:ascii="仿宋" w:hAnsi="仿宋" w:eastAsia="仿宋" w:cs="仿宋"/>
          <w:color w:val="auto"/>
          <w:sz w:val="24"/>
          <w:szCs w:val="24"/>
          <w:lang w:val="en-US" w:eastAsia="zh-CN"/>
        </w:rPr>
        <w:t>相关资料</w:t>
      </w:r>
      <w:r>
        <w:rPr>
          <w:rFonts w:hint="eastAsia" w:ascii="仿宋" w:hAnsi="仿宋" w:eastAsia="仿宋" w:cs="仿宋"/>
          <w:color w:val="auto"/>
          <w:sz w:val="24"/>
          <w:szCs w:val="24"/>
        </w:rPr>
        <w:t>上签署不同意见并说明</w:t>
      </w:r>
      <w:r>
        <w:rPr>
          <w:rFonts w:hint="eastAsia" w:ascii="仿宋" w:hAnsi="仿宋" w:eastAsia="仿宋" w:cs="仿宋"/>
          <w:color w:val="auto"/>
          <w:spacing w:val="-1"/>
          <w:sz w:val="24"/>
          <w:szCs w:val="24"/>
        </w:rPr>
        <w:t>理由，由磋商小组书面记录相</w:t>
      </w:r>
      <w:r>
        <w:rPr>
          <w:rFonts w:hint="eastAsia" w:ascii="仿宋" w:hAnsi="仿宋" w:eastAsia="仿宋" w:cs="仿宋"/>
          <w:color w:val="auto"/>
          <w:sz w:val="24"/>
          <w:szCs w:val="24"/>
        </w:rPr>
        <w:t>关情况。磋商小组成员拒绝在</w:t>
      </w:r>
      <w:r>
        <w:rPr>
          <w:rFonts w:hint="eastAsia" w:ascii="仿宋" w:hAnsi="仿宋" w:eastAsia="仿宋" w:cs="仿宋"/>
          <w:color w:val="auto"/>
          <w:sz w:val="24"/>
          <w:szCs w:val="24"/>
          <w:lang w:val="en-US" w:eastAsia="zh-CN"/>
        </w:rPr>
        <w:t>相关资料</w:t>
      </w:r>
      <w:r>
        <w:rPr>
          <w:rFonts w:hint="eastAsia" w:ascii="仿宋" w:hAnsi="仿宋" w:eastAsia="仿宋" w:cs="仿宋"/>
          <w:color w:val="auto"/>
          <w:sz w:val="24"/>
          <w:szCs w:val="24"/>
        </w:rPr>
        <w:t>上签字又不书面说</w:t>
      </w:r>
      <w:r>
        <w:rPr>
          <w:rFonts w:hint="eastAsia" w:ascii="仿宋" w:hAnsi="仿宋" w:eastAsia="仿宋" w:cs="仿宋"/>
          <w:color w:val="auto"/>
          <w:spacing w:val="-1"/>
          <w:sz w:val="24"/>
          <w:szCs w:val="24"/>
        </w:rPr>
        <w:t>明其不同意见和理由的，视为</w:t>
      </w:r>
      <w:r>
        <w:rPr>
          <w:rFonts w:hint="eastAsia" w:ascii="仿宋" w:hAnsi="仿宋" w:eastAsia="仿宋" w:cs="仿宋"/>
          <w:color w:val="auto"/>
          <w:spacing w:val="-2"/>
          <w:sz w:val="24"/>
          <w:szCs w:val="24"/>
        </w:rPr>
        <w:t>同意评审</w:t>
      </w:r>
      <w:r>
        <w:rPr>
          <w:rFonts w:hint="eastAsia" w:ascii="仿宋" w:hAnsi="仿宋" w:eastAsia="仿宋" w:cs="仿宋"/>
          <w:color w:val="auto"/>
          <w:spacing w:val="-2"/>
          <w:sz w:val="24"/>
          <w:szCs w:val="24"/>
          <w:lang w:val="en-US" w:eastAsia="zh-CN"/>
        </w:rPr>
        <w:t>结果</w:t>
      </w:r>
      <w:r>
        <w:rPr>
          <w:rFonts w:hint="eastAsia" w:ascii="仿宋" w:hAnsi="仿宋" w:eastAsia="仿宋" w:cs="仿宋"/>
          <w:color w:val="auto"/>
          <w:spacing w:val="-2"/>
          <w:sz w:val="24"/>
          <w:szCs w:val="24"/>
        </w:rPr>
        <w:t>。</w:t>
      </w:r>
    </w:p>
    <w:p>
      <w:pPr>
        <w:spacing w:before="76" w:line="256" w:lineRule="auto"/>
        <w:ind w:left="3" w:firstLine="494"/>
        <w:rPr>
          <w:rFonts w:hint="eastAsia" w:ascii="仿宋" w:hAnsi="仿宋" w:eastAsia="仿宋" w:cs="仿宋"/>
          <w:color w:val="auto"/>
          <w:sz w:val="24"/>
          <w:szCs w:val="24"/>
        </w:rPr>
      </w:pPr>
      <w:r>
        <w:rPr>
          <w:rFonts w:hint="eastAsia" w:ascii="仿宋" w:hAnsi="仿宋" w:eastAsia="仿宋" w:cs="仿宋"/>
          <w:color w:val="auto"/>
          <w:spacing w:val="-2"/>
          <w:sz w:val="24"/>
          <w:szCs w:val="24"/>
          <w14:textOutline w14:w="4358" w14:cap="sq" w14:cmpd="sng">
            <w14:solidFill>
              <w14:srgbClr w14:val="000000"/>
            </w14:solidFill>
            <w14:prstDash w14:val="solid"/>
            <w14:bevel/>
          </w14:textOutline>
        </w:rPr>
        <w:t>11.磋商结束：</w:t>
      </w:r>
      <w:r>
        <w:rPr>
          <w:rFonts w:hint="eastAsia" w:ascii="仿宋" w:hAnsi="仿宋" w:eastAsia="仿宋" w:cs="仿宋"/>
          <w:color w:val="auto"/>
          <w:spacing w:val="-2"/>
          <w:sz w:val="24"/>
          <w:szCs w:val="24"/>
        </w:rPr>
        <w:t>磋商小组出具评审</w:t>
      </w:r>
      <w:r>
        <w:rPr>
          <w:rFonts w:hint="eastAsia" w:ascii="仿宋" w:hAnsi="仿宋" w:eastAsia="仿宋" w:cs="仿宋"/>
          <w:color w:val="auto"/>
          <w:spacing w:val="-2"/>
          <w:sz w:val="24"/>
          <w:szCs w:val="24"/>
          <w:lang w:val="en-US" w:eastAsia="zh-CN"/>
        </w:rPr>
        <w:t>汇总资料</w:t>
      </w:r>
      <w:r>
        <w:rPr>
          <w:rFonts w:hint="eastAsia" w:ascii="仿宋" w:hAnsi="仿宋" w:eastAsia="仿宋" w:cs="仿宋"/>
          <w:color w:val="auto"/>
          <w:spacing w:val="-2"/>
          <w:sz w:val="24"/>
          <w:szCs w:val="24"/>
        </w:rPr>
        <w:t>并复核无误后，磋商工作结束。待</w:t>
      </w:r>
      <w:r>
        <w:rPr>
          <w:rFonts w:hint="eastAsia" w:ascii="仿宋" w:hAnsi="仿宋" w:eastAsia="仿宋" w:cs="仿宋"/>
          <w:color w:val="auto"/>
          <w:spacing w:val="-2"/>
          <w:sz w:val="24"/>
          <w:szCs w:val="24"/>
          <w:lang w:val="en-US" w:eastAsia="zh-CN"/>
        </w:rPr>
        <w:t>采购人</w:t>
      </w:r>
      <w:r>
        <w:rPr>
          <w:rFonts w:hint="eastAsia" w:ascii="仿宋" w:hAnsi="仿宋" w:eastAsia="仿宋" w:cs="仿宋"/>
          <w:color w:val="auto"/>
          <w:spacing w:val="-1"/>
          <w:sz w:val="24"/>
          <w:szCs w:val="24"/>
        </w:rPr>
        <w:t>工作人员收理好响应文件资料</w:t>
      </w:r>
      <w:r>
        <w:rPr>
          <w:rFonts w:hint="eastAsia" w:ascii="仿宋" w:hAnsi="仿宋" w:eastAsia="仿宋" w:cs="仿宋"/>
          <w:color w:val="auto"/>
          <w:spacing w:val="-1"/>
          <w:sz w:val="24"/>
          <w:szCs w:val="24"/>
          <w:lang w:val="en-US" w:eastAsia="zh-CN"/>
        </w:rPr>
        <w:t>后</w:t>
      </w:r>
      <w:r>
        <w:rPr>
          <w:rFonts w:hint="eastAsia" w:ascii="仿宋" w:hAnsi="仿宋" w:eastAsia="仿宋" w:cs="仿宋"/>
          <w:color w:val="auto"/>
          <w:spacing w:val="-1"/>
          <w:sz w:val="24"/>
          <w:szCs w:val="24"/>
        </w:rPr>
        <w:t>磋商专家方可离开磋商区。磋商过程中磋商专家不得擅自离开磋商室。</w:t>
      </w:r>
    </w:p>
    <w:p>
      <w:pPr>
        <w:spacing w:before="71" w:line="262" w:lineRule="auto"/>
        <w:ind w:left="1" w:firstLine="479"/>
        <w:rPr>
          <w:rFonts w:hint="eastAsia" w:ascii="仿宋" w:hAnsi="仿宋" w:eastAsia="仿宋" w:cs="仿宋"/>
          <w:color w:val="auto"/>
          <w:sz w:val="24"/>
          <w:szCs w:val="24"/>
        </w:rPr>
      </w:pPr>
      <w:r>
        <w:rPr>
          <w:rFonts w:hint="eastAsia" w:ascii="仿宋" w:hAnsi="仿宋" w:eastAsia="仿宋" w:cs="仿宋"/>
          <w:color w:val="auto"/>
          <w:spacing w:val="-4"/>
          <w:sz w:val="24"/>
          <w:szCs w:val="24"/>
          <w14:textOutline w14:w="4358" w14:cap="sq" w14:cmpd="sng">
            <w14:solidFill>
              <w14:srgbClr w14:val="000000"/>
            </w14:solidFill>
            <w14:prstDash w14:val="solid"/>
            <w14:bevel/>
          </w14:textOutline>
        </w:rPr>
        <w:t>注</w:t>
      </w:r>
      <w:r>
        <w:rPr>
          <w:rFonts w:hint="eastAsia" w:ascii="仿宋" w:hAnsi="仿宋" w:eastAsia="仿宋" w:cs="仿宋"/>
          <w:color w:val="auto"/>
          <w:spacing w:val="-20"/>
          <w:sz w:val="24"/>
          <w:szCs w:val="24"/>
        </w:rPr>
        <w:t xml:space="preserve"> </w:t>
      </w:r>
      <w:r>
        <w:rPr>
          <w:rFonts w:hint="eastAsia" w:ascii="仿宋" w:hAnsi="仿宋" w:eastAsia="仿宋" w:cs="仿宋"/>
          <w:color w:val="auto"/>
          <w:spacing w:val="-4"/>
          <w:sz w:val="24"/>
          <w:szCs w:val="24"/>
          <w14:textOutline w14:w="4358" w14:cap="sq" w14:cmpd="sng">
            <w14:solidFill>
              <w14:srgbClr w14:val="000000"/>
            </w14:solidFill>
            <w14:prstDash w14:val="solid"/>
            <w14:bevel/>
          </w14:textOutline>
        </w:rPr>
        <w:t>1：</w:t>
      </w:r>
      <w:r>
        <w:rPr>
          <w:rFonts w:hint="eastAsia" w:ascii="仿宋" w:hAnsi="仿宋" w:eastAsia="仿宋" w:cs="仿宋"/>
          <w:color w:val="auto"/>
          <w:spacing w:val="-4"/>
          <w:sz w:val="24"/>
          <w:szCs w:val="24"/>
        </w:rPr>
        <w:t>当初步审查结果确定有效供应商不足三家，或出现影响采购公正的违法违</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规行为，或供应商的报价均超过了采购预算采购人不能支付，或因重大变故采购任 务取消的，或采购文件存在重大歧义、重大缺陷导致评审工作无法进行时，或采购 文件内容违反国家有关规定的，评标程序终止。</w:t>
      </w:r>
    </w:p>
    <w:p>
      <w:pPr>
        <w:spacing w:before="71" w:line="257" w:lineRule="auto"/>
        <w:ind w:right="2" w:firstLine="480"/>
        <w:rPr>
          <w:rFonts w:hint="eastAsia" w:ascii="仿宋" w:hAnsi="仿宋" w:eastAsia="仿宋" w:cs="仿宋"/>
          <w:color w:val="auto"/>
          <w:sz w:val="24"/>
          <w:szCs w:val="24"/>
        </w:rPr>
      </w:pPr>
      <w:r>
        <w:rPr>
          <w:rFonts w:hint="eastAsia" w:ascii="仿宋" w:hAnsi="仿宋" w:eastAsia="仿宋" w:cs="仿宋"/>
          <w:color w:val="auto"/>
          <w:spacing w:val="-3"/>
          <w:sz w:val="24"/>
          <w:szCs w:val="24"/>
          <w14:textOutline w14:w="4358" w14:cap="sq" w14:cmpd="sng">
            <w14:solidFill>
              <w14:srgbClr w14:val="000000"/>
            </w14:solidFill>
            <w14:prstDash w14:val="solid"/>
            <w14:bevel/>
          </w14:textOutline>
        </w:rPr>
        <w:t>注</w:t>
      </w:r>
      <w:r>
        <w:rPr>
          <w:rFonts w:hint="eastAsia" w:ascii="仿宋" w:hAnsi="仿宋" w:eastAsia="仿宋" w:cs="仿宋"/>
          <w:color w:val="auto"/>
          <w:spacing w:val="-48"/>
          <w:sz w:val="24"/>
          <w:szCs w:val="24"/>
        </w:rPr>
        <w:t xml:space="preserve"> </w:t>
      </w:r>
      <w:r>
        <w:rPr>
          <w:rFonts w:hint="eastAsia" w:ascii="仿宋" w:hAnsi="仿宋" w:eastAsia="仿宋" w:cs="仿宋"/>
          <w:color w:val="auto"/>
          <w:spacing w:val="-3"/>
          <w:sz w:val="24"/>
          <w:szCs w:val="24"/>
          <w14:textOutline w14:w="4358" w14:cap="sq" w14:cmpd="sng">
            <w14:solidFill>
              <w14:srgbClr w14:val="000000"/>
            </w14:solidFill>
            <w14:prstDash w14:val="solid"/>
            <w14:bevel/>
          </w14:textOutline>
        </w:rPr>
        <w:t>2：</w:t>
      </w:r>
      <w:r>
        <w:rPr>
          <w:rFonts w:hint="eastAsia" w:ascii="仿宋" w:hAnsi="仿宋" w:eastAsia="仿宋" w:cs="仿宋"/>
          <w:color w:val="auto"/>
          <w:spacing w:val="-3"/>
          <w:sz w:val="24"/>
          <w:szCs w:val="24"/>
        </w:rPr>
        <w:t>磋商之后，至成交公告发布之前，凡涉及响应文件的</w:t>
      </w:r>
      <w:r>
        <w:rPr>
          <w:rFonts w:hint="eastAsia" w:ascii="仿宋" w:hAnsi="仿宋" w:eastAsia="仿宋" w:cs="仿宋"/>
          <w:color w:val="auto"/>
          <w:spacing w:val="-4"/>
          <w:sz w:val="24"/>
          <w:szCs w:val="24"/>
        </w:rPr>
        <w:t>澄清、评价、推荐排</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序等需保密的信息，磋商小组成员、采购人等人员均不得向供应商或其他人员透露。</w:t>
      </w:r>
    </w:p>
    <w:p>
      <w:pPr>
        <w:spacing w:before="74" w:line="220" w:lineRule="auto"/>
        <w:ind w:left="23"/>
        <w:rPr>
          <w:rFonts w:hint="eastAsia" w:ascii="仿宋" w:hAnsi="仿宋" w:eastAsia="仿宋" w:cs="仿宋"/>
          <w:color w:val="auto"/>
          <w:sz w:val="24"/>
          <w:szCs w:val="24"/>
        </w:rPr>
      </w:pPr>
      <w:r>
        <w:rPr>
          <w:rFonts w:hint="eastAsia" w:ascii="仿宋" w:hAnsi="仿宋" w:eastAsia="仿宋" w:cs="仿宋"/>
          <w:color w:val="auto"/>
          <w:spacing w:val="-6"/>
          <w:sz w:val="24"/>
          <w:szCs w:val="24"/>
        </w:rPr>
        <w:t>四、磋商小组</w:t>
      </w:r>
    </w:p>
    <w:p>
      <w:pPr>
        <w:spacing w:before="69" w:line="266" w:lineRule="auto"/>
        <w:ind w:firstLine="482"/>
        <w:jc w:val="both"/>
        <w:rPr>
          <w:rFonts w:hint="eastAsia" w:ascii="仿宋" w:hAnsi="仿宋" w:eastAsia="仿宋" w:cs="仿宋"/>
          <w:color w:val="auto"/>
          <w:sz w:val="24"/>
          <w:szCs w:val="24"/>
        </w:rPr>
      </w:pPr>
      <w:r>
        <w:rPr>
          <w:rFonts w:hint="eastAsia" w:ascii="仿宋" w:hAnsi="仿宋" w:eastAsia="仿宋" w:cs="仿宋"/>
          <w:color w:val="auto"/>
          <w:spacing w:val="-1"/>
          <w:sz w:val="24"/>
          <w:szCs w:val="24"/>
        </w:rPr>
        <w:t>竞争性磋商小组由采购人代表和评审专家共</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1"/>
          <w:sz w:val="24"/>
          <w:szCs w:val="24"/>
        </w:rPr>
        <w:t>3</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1"/>
          <w:sz w:val="24"/>
          <w:szCs w:val="24"/>
        </w:rPr>
        <w:t>人及</w:t>
      </w:r>
      <w:r>
        <w:rPr>
          <w:rFonts w:hint="eastAsia" w:ascii="仿宋" w:hAnsi="仿宋" w:eastAsia="仿宋" w:cs="仿宋"/>
          <w:color w:val="auto"/>
          <w:spacing w:val="-2"/>
          <w:sz w:val="24"/>
          <w:szCs w:val="24"/>
        </w:rPr>
        <w:t xml:space="preserve">以上单数组成，其中评审专 </w:t>
      </w:r>
      <w:r>
        <w:rPr>
          <w:rFonts w:hint="eastAsia" w:ascii="仿宋" w:hAnsi="仿宋" w:eastAsia="仿宋" w:cs="仿宋"/>
          <w:color w:val="auto"/>
          <w:spacing w:val="-3"/>
          <w:sz w:val="24"/>
          <w:szCs w:val="24"/>
        </w:rPr>
        <w:t>家人数不少于竞争性磋商小组成员总数的</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3"/>
          <w:sz w:val="24"/>
          <w:szCs w:val="24"/>
        </w:rPr>
        <w:t>2/3。达到公开招标数额标准的货物或者服</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务采购项目，或者达到招标规模标准的采购工程，竞争性磋商小组</w:t>
      </w:r>
      <w:r>
        <w:rPr>
          <w:rFonts w:hint="eastAsia" w:ascii="仿宋" w:hAnsi="仿宋" w:eastAsia="仿宋" w:cs="仿宋"/>
          <w:color w:val="auto"/>
          <w:spacing w:val="-2"/>
          <w:sz w:val="24"/>
          <w:szCs w:val="24"/>
        </w:rPr>
        <w:t>由</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2"/>
          <w:sz w:val="24"/>
          <w:szCs w:val="24"/>
        </w:rPr>
        <w:t>5</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2"/>
          <w:sz w:val="24"/>
          <w:szCs w:val="24"/>
        </w:rPr>
        <w:t>人及以上单 数组成。技术复杂、专业性强的竞争性磋商采购项目，评审专家中应当包含</w:t>
      </w:r>
      <w:r>
        <w:rPr>
          <w:rFonts w:hint="eastAsia" w:ascii="仿宋" w:hAnsi="仿宋" w:eastAsia="仿宋" w:cs="仿宋"/>
          <w:color w:val="auto"/>
          <w:spacing w:val="-18"/>
          <w:sz w:val="24"/>
          <w:szCs w:val="24"/>
        </w:rPr>
        <w:t xml:space="preserve"> </w:t>
      </w:r>
      <w:r>
        <w:rPr>
          <w:rFonts w:hint="eastAsia" w:ascii="仿宋" w:hAnsi="仿宋" w:eastAsia="仿宋" w:cs="仿宋"/>
          <w:color w:val="auto"/>
          <w:spacing w:val="-2"/>
          <w:sz w:val="24"/>
          <w:szCs w:val="24"/>
        </w:rPr>
        <w:t>1</w:t>
      </w:r>
      <w:r>
        <w:rPr>
          <w:rFonts w:hint="eastAsia" w:ascii="仿宋" w:hAnsi="仿宋" w:eastAsia="仿宋" w:cs="仿宋"/>
          <w:color w:val="auto"/>
          <w:spacing w:val="-48"/>
          <w:sz w:val="24"/>
          <w:szCs w:val="24"/>
        </w:rPr>
        <w:t xml:space="preserve"> </w:t>
      </w:r>
      <w:r>
        <w:rPr>
          <w:rFonts w:hint="eastAsia" w:ascii="仿宋" w:hAnsi="仿宋" w:eastAsia="仿宋" w:cs="仿宋"/>
          <w:color w:val="auto"/>
          <w:spacing w:val="-2"/>
          <w:sz w:val="24"/>
          <w:szCs w:val="24"/>
        </w:rPr>
        <w:t xml:space="preserve">名法 </w:t>
      </w:r>
      <w:r>
        <w:rPr>
          <w:rFonts w:hint="eastAsia" w:ascii="仿宋" w:hAnsi="仿宋" w:eastAsia="仿宋" w:cs="仿宋"/>
          <w:color w:val="auto"/>
          <w:spacing w:val="-1"/>
          <w:sz w:val="24"/>
          <w:szCs w:val="24"/>
        </w:rPr>
        <w:t xml:space="preserve">律专家。磋商小组成员应以科学、公正的态度参加采购的评审工作，在评审过程中 </w:t>
      </w:r>
      <w:r>
        <w:rPr>
          <w:rFonts w:hint="eastAsia" w:ascii="仿宋" w:hAnsi="仿宋" w:eastAsia="仿宋" w:cs="仿宋"/>
          <w:color w:val="auto"/>
          <w:sz w:val="24"/>
          <w:szCs w:val="24"/>
        </w:rPr>
        <w:t>不受任何干扰，独立、负责地提出评审意见，并对自</w:t>
      </w:r>
      <w:r>
        <w:rPr>
          <w:rFonts w:hint="eastAsia" w:ascii="仿宋" w:hAnsi="仿宋" w:eastAsia="仿宋" w:cs="仿宋"/>
          <w:color w:val="auto"/>
          <w:spacing w:val="-1"/>
          <w:sz w:val="24"/>
          <w:szCs w:val="24"/>
        </w:rPr>
        <w:t>己的评审意见承担责任。</w:t>
      </w:r>
    </w:p>
    <w:p>
      <w:pPr>
        <w:spacing w:before="73" w:line="219" w:lineRule="auto"/>
        <w:ind w:left="498"/>
        <w:outlineLvl w:val="1"/>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1.磋商小组在采购活动过程中应当履行下列职责：</w:t>
      </w:r>
    </w:p>
    <w:p>
      <w:pPr>
        <w:spacing w:before="74" w:line="219" w:lineRule="auto"/>
        <w:ind w:left="492"/>
        <w:rPr>
          <w:rFonts w:hint="eastAsia" w:ascii="仿宋" w:hAnsi="仿宋" w:eastAsia="仿宋" w:cs="仿宋"/>
          <w:color w:val="auto"/>
          <w:sz w:val="24"/>
          <w:szCs w:val="24"/>
        </w:rPr>
      </w:pPr>
      <w:r>
        <w:rPr>
          <w:rFonts w:hint="eastAsia" w:ascii="仿宋" w:hAnsi="仿宋" w:eastAsia="仿宋" w:cs="仿宋"/>
          <w:color w:val="auto"/>
          <w:spacing w:val="-2"/>
          <w:sz w:val="24"/>
          <w:szCs w:val="24"/>
        </w:rPr>
        <w:t>（1）确认或者制定磋商文件；</w:t>
      </w:r>
    </w:p>
    <w:p>
      <w:pPr>
        <w:spacing w:before="76" w:line="246" w:lineRule="auto"/>
        <w:ind w:left="492" w:right="32"/>
        <w:rPr>
          <w:rFonts w:hint="eastAsia" w:ascii="仿宋" w:hAnsi="仿宋" w:eastAsia="仿宋" w:cs="仿宋"/>
          <w:color w:val="auto"/>
          <w:sz w:val="24"/>
          <w:szCs w:val="24"/>
        </w:rPr>
      </w:pPr>
      <w:r>
        <w:rPr>
          <w:rFonts w:hint="eastAsia" w:ascii="仿宋" w:hAnsi="仿宋" w:eastAsia="仿宋" w:cs="仿宋"/>
          <w:color w:val="auto"/>
          <w:spacing w:val="-3"/>
          <w:sz w:val="24"/>
          <w:szCs w:val="24"/>
        </w:rPr>
        <w:t>（2）从符合相应资格条件的供应商名单中确定不少于</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3"/>
          <w:sz w:val="24"/>
          <w:szCs w:val="24"/>
        </w:rPr>
        <w:t>3</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3"/>
          <w:sz w:val="24"/>
          <w:szCs w:val="24"/>
        </w:rPr>
        <w:t>家的供应商参</w:t>
      </w:r>
      <w:r>
        <w:rPr>
          <w:rFonts w:hint="eastAsia" w:ascii="仿宋" w:hAnsi="仿宋" w:eastAsia="仿宋" w:cs="仿宋"/>
          <w:color w:val="auto"/>
          <w:spacing w:val="-4"/>
          <w:sz w:val="24"/>
          <w:szCs w:val="24"/>
        </w:rPr>
        <w:t>加磋商；</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（3）审查供应商的响应文件并作出评价；</w:t>
      </w:r>
    </w:p>
    <w:p>
      <w:pPr>
        <w:spacing w:line="246" w:lineRule="auto"/>
        <w:rPr>
          <w:rFonts w:hint="eastAsia" w:ascii="仿宋" w:hAnsi="仿宋" w:eastAsia="仿宋" w:cs="仿宋"/>
          <w:color w:val="auto"/>
          <w:sz w:val="24"/>
          <w:szCs w:val="24"/>
        </w:rPr>
        <w:sectPr>
          <w:footerReference r:id="rId39" w:type="default"/>
          <w:pgSz w:w="11907" w:h="16840"/>
          <w:pgMar w:top="400" w:right="1586" w:bottom="985" w:left="1597" w:header="0" w:footer="823" w:gutter="0"/>
          <w:cols w:space="720" w:num="1"/>
        </w:sectPr>
      </w:pPr>
    </w:p>
    <w:p>
      <w:pPr>
        <w:spacing w:line="285" w:lineRule="auto"/>
        <w:rPr>
          <w:rFonts w:hint="eastAsia" w:ascii="仿宋" w:hAnsi="仿宋" w:eastAsia="仿宋" w:cs="仿宋"/>
          <w:color w:val="auto"/>
          <w:sz w:val="24"/>
          <w:szCs w:val="24"/>
        </w:rPr>
      </w:pPr>
    </w:p>
    <w:p>
      <w:pPr>
        <w:spacing w:line="286" w:lineRule="auto"/>
        <w:rPr>
          <w:rFonts w:hint="eastAsia" w:ascii="仿宋" w:hAnsi="仿宋" w:eastAsia="仿宋" w:cs="仿宋"/>
          <w:color w:val="auto"/>
          <w:sz w:val="24"/>
          <w:szCs w:val="24"/>
        </w:rPr>
      </w:pPr>
    </w:p>
    <w:p>
      <w:pPr>
        <w:spacing w:line="286" w:lineRule="auto"/>
        <w:rPr>
          <w:rFonts w:hint="eastAsia" w:ascii="仿宋" w:hAnsi="仿宋" w:eastAsia="仿宋" w:cs="仿宋"/>
          <w:color w:val="auto"/>
          <w:sz w:val="24"/>
          <w:szCs w:val="24"/>
        </w:rPr>
      </w:pPr>
    </w:p>
    <w:p>
      <w:pPr>
        <w:spacing w:before="78" w:line="355" w:lineRule="exact"/>
        <w:ind w:left="303"/>
        <w:rPr>
          <w:rFonts w:hint="eastAsia" w:ascii="仿宋" w:hAnsi="仿宋" w:eastAsia="仿宋" w:cs="仿宋"/>
          <w:color w:val="auto"/>
          <w:sz w:val="24"/>
          <w:szCs w:val="24"/>
        </w:rPr>
      </w:pPr>
      <w:bookmarkStart w:id="17" w:name="bookmark23"/>
      <w:bookmarkEnd w:id="17"/>
      <w:r>
        <w:rPr>
          <w:rFonts w:hint="eastAsia" w:ascii="仿宋" w:hAnsi="仿宋" w:eastAsia="仿宋" w:cs="仿宋"/>
          <w:color w:val="auto"/>
          <w:spacing w:val="-2"/>
          <w:position w:val="8"/>
          <w:sz w:val="24"/>
          <w:szCs w:val="24"/>
        </w:rPr>
        <w:t>（4）要求供应商解释或者澄清其响应文件；</w:t>
      </w:r>
    </w:p>
    <w:p>
      <w:pPr>
        <w:spacing w:before="1" w:line="217" w:lineRule="auto"/>
        <w:ind w:left="303"/>
        <w:rPr>
          <w:rFonts w:hint="eastAsia" w:ascii="仿宋" w:hAnsi="仿宋" w:eastAsia="仿宋" w:cs="仿宋"/>
          <w:color w:val="auto"/>
          <w:sz w:val="24"/>
          <w:szCs w:val="24"/>
        </w:rPr>
      </w:pPr>
      <w:r>
        <w:rPr>
          <w:rFonts w:hint="eastAsia" w:ascii="仿宋" w:hAnsi="仿宋" w:eastAsia="仿宋" w:cs="仿宋"/>
          <w:color w:val="auto"/>
          <w:spacing w:val="-3"/>
          <w:sz w:val="24"/>
          <w:szCs w:val="24"/>
        </w:rPr>
        <w:t>（5）编写评审</w:t>
      </w:r>
      <w:r>
        <w:rPr>
          <w:rFonts w:hint="eastAsia" w:ascii="仿宋" w:hAnsi="仿宋" w:eastAsia="仿宋" w:cs="仿宋"/>
          <w:color w:val="auto"/>
          <w:spacing w:val="-3"/>
          <w:sz w:val="24"/>
          <w:szCs w:val="24"/>
          <w:lang w:val="en-US" w:eastAsia="zh-CN"/>
        </w:rPr>
        <w:t>资料</w:t>
      </w:r>
      <w:r>
        <w:rPr>
          <w:rFonts w:hint="eastAsia" w:ascii="仿宋" w:hAnsi="仿宋" w:eastAsia="仿宋" w:cs="仿宋"/>
          <w:color w:val="auto"/>
          <w:spacing w:val="-3"/>
          <w:sz w:val="24"/>
          <w:szCs w:val="24"/>
        </w:rPr>
        <w:t>；</w:t>
      </w:r>
    </w:p>
    <w:p>
      <w:pPr>
        <w:spacing w:before="76" w:line="218" w:lineRule="auto"/>
        <w:jc w:val="right"/>
        <w:rPr>
          <w:rFonts w:hint="eastAsia" w:ascii="仿宋" w:hAnsi="仿宋" w:eastAsia="仿宋" w:cs="仿宋"/>
          <w:color w:val="auto"/>
          <w:sz w:val="24"/>
          <w:szCs w:val="24"/>
        </w:rPr>
      </w:pPr>
      <w:r>
        <w:rPr>
          <w:rFonts w:hint="eastAsia" w:ascii="仿宋" w:hAnsi="仿宋" w:eastAsia="仿宋" w:cs="仿宋"/>
          <w:color w:val="auto"/>
          <w:spacing w:val="-2"/>
          <w:sz w:val="24"/>
          <w:szCs w:val="24"/>
        </w:rPr>
        <w:t>（6）告知采购人、采购代理机构在评审过程中发现的供应商的违法违规行为。</w:t>
      </w:r>
    </w:p>
    <w:p>
      <w:pPr>
        <w:spacing w:before="74" w:line="219" w:lineRule="auto"/>
        <w:ind w:left="294"/>
        <w:outlineLvl w:val="1"/>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2.磋商小组成员应当履行下列义务：</w:t>
      </w:r>
    </w:p>
    <w:p>
      <w:pPr>
        <w:spacing w:before="72" w:line="219" w:lineRule="auto"/>
        <w:ind w:left="303"/>
        <w:rPr>
          <w:rFonts w:hint="eastAsia" w:ascii="仿宋" w:hAnsi="仿宋" w:eastAsia="仿宋" w:cs="仿宋"/>
          <w:color w:val="auto"/>
          <w:sz w:val="24"/>
          <w:szCs w:val="24"/>
        </w:rPr>
      </w:pPr>
      <w:r>
        <w:rPr>
          <w:rFonts w:hint="eastAsia" w:ascii="仿宋" w:hAnsi="仿宋" w:eastAsia="仿宋" w:cs="仿宋"/>
          <w:color w:val="auto"/>
          <w:spacing w:val="-1"/>
          <w:sz w:val="24"/>
          <w:szCs w:val="24"/>
        </w:rPr>
        <w:t>（1）遵纪守法，客观、公正、廉洁地履行职责；</w:t>
      </w:r>
    </w:p>
    <w:p>
      <w:pPr>
        <w:spacing w:before="74" w:line="246" w:lineRule="auto"/>
        <w:ind w:left="303" w:right="261"/>
        <w:rPr>
          <w:rFonts w:hint="eastAsia" w:ascii="仿宋" w:hAnsi="仿宋" w:eastAsia="仿宋" w:cs="仿宋"/>
          <w:color w:val="auto"/>
          <w:sz w:val="24"/>
          <w:szCs w:val="24"/>
        </w:rPr>
      </w:pPr>
      <w:r>
        <w:rPr>
          <w:rFonts w:hint="eastAsia" w:ascii="仿宋" w:hAnsi="仿宋" w:eastAsia="仿宋" w:cs="仿宋"/>
          <w:color w:val="auto"/>
          <w:spacing w:val="-3"/>
          <w:sz w:val="24"/>
          <w:szCs w:val="24"/>
        </w:rPr>
        <w:t>（2）根据采购文件的规定独立进行评审，对个人的评审意见承担法律责任；</w:t>
      </w:r>
      <w:r>
        <w:rPr>
          <w:rFonts w:hint="eastAsia" w:ascii="仿宋" w:hAnsi="仿宋" w:eastAsia="仿宋" w:cs="仿宋"/>
          <w:color w:val="auto"/>
          <w:spacing w:val="18"/>
          <w:sz w:val="24"/>
          <w:szCs w:val="24"/>
        </w:rPr>
        <w:t xml:space="preserve"> </w:t>
      </w:r>
      <w:r>
        <w:rPr>
          <w:rFonts w:hint="eastAsia" w:ascii="仿宋" w:hAnsi="仿宋" w:eastAsia="仿宋" w:cs="仿宋"/>
          <w:color w:val="auto"/>
          <w:spacing w:val="-2"/>
          <w:sz w:val="24"/>
          <w:szCs w:val="24"/>
        </w:rPr>
        <w:t>（3）参与评审</w:t>
      </w:r>
      <w:r>
        <w:rPr>
          <w:rFonts w:hint="eastAsia" w:ascii="仿宋" w:hAnsi="仿宋" w:eastAsia="仿宋" w:cs="仿宋"/>
          <w:color w:val="auto"/>
          <w:spacing w:val="-2"/>
          <w:sz w:val="24"/>
          <w:szCs w:val="24"/>
          <w:lang w:val="en-US" w:eastAsia="zh-CN"/>
        </w:rPr>
        <w:t>汇总资料</w:t>
      </w:r>
      <w:r>
        <w:rPr>
          <w:rFonts w:hint="eastAsia" w:ascii="仿宋" w:hAnsi="仿宋" w:eastAsia="仿宋" w:cs="仿宋"/>
          <w:color w:val="auto"/>
          <w:spacing w:val="-2"/>
          <w:sz w:val="24"/>
          <w:szCs w:val="24"/>
        </w:rPr>
        <w:t>的起草；</w:t>
      </w:r>
    </w:p>
    <w:p>
      <w:pPr>
        <w:spacing w:before="74" w:line="360" w:lineRule="exact"/>
        <w:ind w:left="303"/>
        <w:rPr>
          <w:rFonts w:hint="eastAsia" w:ascii="仿宋" w:hAnsi="仿宋" w:eastAsia="仿宋" w:cs="仿宋"/>
          <w:color w:val="auto"/>
          <w:sz w:val="24"/>
          <w:szCs w:val="24"/>
        </w:rPr>
      </w:pPr>
      <w:r>
        <w:rPr>
          <w:rFonts w:hint="eastAsia" w:ascii="仿宋" w:hAnsi="仿宋" w:eastAsia="仿宋" w:cs="仿宋"/>
          <w:color w:val="auto"/>
          <w:spacing w:val="-1"/>
          <w:position w:val="8"/>
          <w:sz w:val="24"/>
          <w:szCs w:val="24"/>
        </w:rPr>
        <w:t>（4）配合采购人、采购代理机构答复供应商提出的质疑；</w:t>
      </w:r>
    </w:p>
    <w:p>
      <w:pPr>
        <w:spacing w:before="1" w:line="219" w:lineRule="auto"/>
        <w:ind w:left="303"/>
        <w:rPr>
          <w:rFonts w:hint="eastAsia" w:ascii="仿宋" w:hAnsi="仿宋" w:eastAsia="仿宋" w:cs="仿宋"/>
          <w:color w:val="auto"/>
          <w:sz w:val="24"/>
          <w:szCs w:val="24"/>
        </w:rPr>
      </w:pPr>
      <w:r>
        <w:rPr>
          <w:rFonts w:hint="eastAsia" w:ascii="仿宋" w:hAnsi="仿宋" w:eastAsia="仿宋" w:cs="仿宋"/>
          <w:color w:val="auto"/>
          <w:spacing w:val="-1"/>
          <w:sz w:val="24"/>
          <w:szCs w:val="24"/>
        </w:rPr>
        <w:t>（5）配合监督部门的投诉处理和监督检查工作。</w:t>
      </w:r>
    </w:p>
    <w:p>
      <w:pPr>
        <w:spacing w:line="219" w:lineRule="auto"/>
        <w:rPr>
          <w:rFonts w:hint="eastAsia" w:ascii="仿宋" w:hAnsi="仿宋" w:eastAsia="仿宋" w:cs="仿宋"/>
          <w:color w:val="auto"/>
          <w:sz w:val="24"/>
          <w:szCs w:val="24"/>
        </w:rPr>
        <w:sectPr>
          <w:footerReference r:id="rId40" w:type="default"/>
          <w:pgSz w:w="11907" w:h="16840"/>
          <w:pgMar w:top="400" w:right="1597" w:bottom="985" w:left="1786" w:header="0" w:footer="823" w:gutter="0"/>
          <w:cols w:space="720" w:num="1"/>
        </w:sectPr>
      </w:pPr>
    </w:p>
    <w:p>
      <w:pPr>
        <w:spacing w:line="282" w:lineRule="auto"/>
        <w:rPr>
          <w:rFonts w:ascii="Arial"/>
          <w:color w:val="auto"/>
          <w:sz w:val="21"/>
        </w:rPr>
      </w:pPr>
    </w:p>
    <w:p>
      <w:pPr>
        <w:spacing w:line="282" w:lineRule="auto"/>
        <w:rPr>
          <w:rFonts w:ascii="Arial"/>
          <w:color w:val="auto"/>
          <w:sz w:val="21"/>
        </w:rPr>
      </w:pPr>
    </w:p>
    <w:p>
      <w:pPr>
        <w:spacing w:line="282" w:lineRule="auto"/>
        <w:rPr>
          <w:rFonts w:ascii="Arial"/>
          <w:color w:val="auto"/>
          <w:sz w:val="21"/>
        </w:rPr>
      </w:pPr>
    </w:p>
    <w:p>
      <w:pPr>
        <w:spacing w:before="97" w:line="218" w:lineRule="auto"/>
        <w:ind w:left="2944"/>
        <w:rPr>
          <w:rFonts w:ascii="宋体" w:hAnsi="宋体" w:eastAsia="宋体" w:cs="宋体"/>
          <w:color w:val="auto"/>
          <w:sz w:val="30"/>
          <w:szCs w:val="30"/>
        </w:rPr>
      </w:pPr>
      <w:bookmarkStart w:id="18" w:name="bookmark24"/>
      <w:bookmarkEnd w:id="18"/>
      <w:r>
        <w:rPr>
          <w:rFonts w:ascii="宋体" w:hAnsi="宋体" w:eastAsia="宋体" w:cs="宋体"/>
          <w:color w:val="auto"/>
          <w:spacing w:val="-2"/>
          <w:sz w:val="30"/>
          <w:szCs w:val="30"/>
        </w:rPr>
        <w:t>第六节 发布成交公告</w:t>
      </w:r>
    </w:p>
    <w:p>
      <w:pPr>
        <w:spacing w:line="244" w:lineRule="auto"/>
        <w:rPr>
          <w:rFonts w:ascii="Arial"/>
          <w:color w:val="auto"/>
          <w:sz w:val="21"/>
        </w:rPr>
      </w:pPr>
    </w:p>
    <w:p>
      <w:pPr>
        <w:spacing w:before="78" w:line="218" w:lineRule="auto"/>
        <w:ind w:left="5"/>
        <w:rPr>
          <w:rFonts w:hint="eastAsia" w:ascii="仿宋" w:hAnsi="仿宋" w:eastAsia="仿宋" w:cs="仿宋"/>
          <w:color w:val="auto"/>
          <w:sz w:val="24"/>
          <w:szCs w:val="24"/>
        </w:rPr>
      </w:pPr>
      <w:r>
        <w:rPr>
          <w:rFonts w:hint="eastAsia" w:ascii="仿宋" w:hAnsi="仿宋" w:eastAsia="仿宋" w:cs="仿宋"/>
          <w:color w:val="auto"/>
          <w:spacing w:val="-2"/>
          <w:sz w:val="24"/>
          <w:szCs w:val="24"/>
        </w:rPr>
        <w:t>一、公告发布媒体</w:t>
      </w:r>
    </w:p>
    <w:p>
      <w:pPr>
        <w:spacing w:before="313" w:line="214" w:lineRule="auto"/>
        <w:ind w:left="496"/>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en-US" w:bidi="ar-SA"/>
        </w:rPr>
        <w:t>贵阳市矿产能源投资集团有限公司</w:t>
      </w:r>
      <w:r>
        <w:rPr>
          <w:rFonts w:hint="eastAsia" w:ascii="仿宋" w:hAnsi="仿宋" w:eastAsia="仿宋" w:cs="仿宋"/>
          <w:snapToGrid w:val="0"/>
          <w:color w:val="auto"/>
          <w:kern w:val="0"/>
          <w:sz w:val="24"/>
          <w:szCs w:val="24"/>
          <w:lang w:val="en-US" w:eastAsia="zh-CN" w:bidi="ar-SA"/>
        </w:rPr>
        <w:t>官网</w:t>
      </w:r>
      <w:r>
        <w:rPr>
          <w:rFonts w:hint="eastAsia" w:ascii="仿宋" w:hAnsi="仿宋" w:eastAsia="仿宋" w:cs="仿宋"/>
          <w:color w:val="auto"/>
          <w:spacing w:val="-1"/>
          <w:sz w:val="24"/>
          <w:szCs w:val="24"/>
        </w:rPr>
        <w:t>（http://www.gyskn.com/</w:t>
      </w:r>
      <w:r>
        <w:rPr>
          <w:rFonts w:hint="eastAsia" w:ascii="仿宋" w:hAnsi="仿宋" w:eastAsia="仿宋" w:cs="仿宋"/>
          <w:color w:val="auto"/>
          <w:spacing w:val="-2"/>
          <w:sz w:val="24"/>
          <w:szCs w:val="24"/>
        </w:rPr>
        <w:t>）。</w:t>
      </w:r>
    </w:p>
    <w:p>
      <w:pPr>
        <w:rPr>
          <w:rFonts w:hint="eastAsia" w:ascii="仿宋" w:hAnsi="仿宋" w:eastAsia="仿宋" w:cs="仿宋"/>
          <w:color w:val="auto"/>
          <w:sz w:val="24"/>
          <w:szCs w:val="24"/>
        </w:rPr>
      </w:pPr>
    </w:p>
    <w:p>
      <w:pPr>
        <w:spacing w:before="78" w:line="257" w:lineRule="auto"/>
        <w:ind w:left="1" w:right="99" w:firstLine="491"/>
        <w:jc w:val="both"/>
        <w:rPr>
          <w:rFonts w:hint="eastAsia" w:ascii="仿宋" w:hAnsi="仿宋" w:eastAsia="仿宋" w:cs="仿宋"/>
          <w:color w:val="auto"/>
          <w:sz w:val="24"/>
          <w:szCs w:val="24"/>
        </w:rPr>
      </w:pPr>
      <w:r>
        <w:rPr>
          <w:rFonts w:hint="eastAsia" w:ascii="仿宋" w:hAnsi="仿宋" w:eastAsia="仿宋" w:cs="仿宋"/>
          <w:color w:val="auto"/>
          <w:sz w:val="24"/>
          <w:szCs w:val="24"/>
        </w:rPr>
        <w:t>采购人根据评标报告将中标候选人推荐排序及相关评标</w:t>
      </w:r>
      <w:r>
        <w:rPr>
          <w:rFonts w:hint="eastAsia" w:ascii="仿宋" w:hAnsi="仿宋" w:eastAsia="仿宋" w:cs="仿宋"/>
          <w:color w:val="auto"/>
          <w:spacing w:val="-1"/>
          <w:sz w:val="24"/>
          <w:szCs w:val="24"/>
        </w:rPr>
        <w:t>结果进行公告。供应商</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可在</w:t>
      </w:r>
      <w:r>
        <w:rPr>
          <w:rFonts w:hint="eastAsia" w:ascii="仿宋" w:hAnsi="仿宋" w:eastAsia="仿宋" w:cs="仿宋"/>
          <w:color w:val="auto"/>
          <w:spacing w:val="-1"/>
          <w:sz w:val="24"/>
          <w:szCs w:val="24"/>
          <w:lang w:val="en-US" w:eastAsia="zh-CN"/>
        </w:rPr>
        <w:t>贵阳矿能集团官网</w:t>
      </w:r>
      <w:r>
        <w:rPr>
          <w:rFonts w:hint="eastAsia" w:ascii="仿宋" w:hAnsi="仿宋" w:eastAsia="仿宋" w:cs="仿宋"/>
          <w:color w:val="auto"/>
          <w:spacing w:val="-1"/>
          <w:sz w:val="24"/>
          <w:szCs w:val="24"/>
        </w:rPr>
        <w:t>（http://www.gyskn.com/）查询评标结果</w:t>
      </w:r>
      <w:r>
        <w:rPr>
          <w:rFonts w:hint="eastAsia" w:ascii="仿宋" w:hAnsi="仿宋" w:eastAsia="仿宋" w:cs="仿宋"/>
          <w:color w:val="auto"/>
          <w:spacing w:val="9"/>
          <w:sz w:val="24"/>
          <w:szCs w:val="24"/>
        </w:rPr>
        <w:t xml:space="preserve"> </w:t>
      </w:r>
      <w:r>
        <w:rPr>
          <w:rFonts w:hint="eastAsia" w:ascii="仿宋" w:hAnsi="仿宋" w:eastAsia="仿宋" w:cs="仿宋"/>
          <w:color w:val="auto"/>
          <w:spacing w:val="-4"/>
          <w:sz w:val="24"/>
          <w:szCs w:val="24"/>
        </w:rPr>
        <w:t>信息。</w:t>
      </w:r>
    </w:p>
    <w:p>
      <w:pPr>
        <w:spacing w:before="310" w:line="266" w:lineRule="auto"/>
        <w:ind w:firstLine="492"/>
        <w:jc w:val="both"/>
        <w:rPr>
          <w:rFonts w:hint="eastAsia" w:ascii="仿宋" w:hAnsi="仿宋" w:eastAsia="仿宋" w:cs="仿宋"/>
          <w:color w:val="auto"/>
          <w:sz w:val="24"/>
          <w:szCs w:val="24"/>
        </w:rPr>
      </w:pPr>
      <w:r>
        <w:rPr>
          <w:rFonts w:hint="eastAsia" w:ascii="仿宋" w:hAnsi="仿宋" w:eastAsia="仿宋" w:cs="仿宋"/>
          <w:color w:val="auto"/>
          <w:spacing w:val="-2"/>
          <w:sz w:val="24"/>
          <w:szCs w:val="24"/>
        </w:rPr>
        <w:t>采购人应当自收到评审</w:t>
      </w:r>
      <w:r>
        <w:rPr>
          <w:rFonts w:hint="eastAsia" w:ascii="仿宋" w:hAnsi="仿宋" w:eastAsia="仿宋" w:cs="仿宋"/>
          <w:color w:val="auto"/>
          <w:spacing w:val="-2"/>
          <w:sz w:val="24"/>
          <w:szCs w:val="24"/>
          <w:lang w:val="en-US" w:eastAsia="zh-CN"/>
        </w:rPr>
        <w:t>资料</w:t>
      </w:r>
      <w:r>
        <w:rPr>
          <w:rFonts w:hint="eastAsia" w:ascii="仿宋" w:hAnsi="仿宋" w:eastAsia="仿宋" w:cs="仿宋"/>
          <w:color w:val="auto"/>
          <w:spacing w:val="-2"/>
          <w:sz w:val="24"/>
          <w:szCs w:val="24"/>
        </w:rPr>
        <w:t>之日起</w:t>
      </w:r>
      <w:r>
        <w:rPr>
          <w:rFonts w:hint="eastAsia" w:ascii="仿宋" w:hAnsi="仿宋" w:eastAsia="仿宋" w:cs="仿宋"/>
          <w:color w:val="auto"/>
          <w:spacing w:val="-32"/>
          <w:sz w:val="24"/>
          <w:szCs w:val="24"/>
        </w:rPr>
        <w:t xml:space="preserve"> </w:t>
      </w:r>
      <w:r>
        <w:rPr>
          <w:rFonts w:hint="eastAsia" w:ascii="仿宋" w:hAnsi="仿宋" w:eastAsia="仿宋" w:cs="仿宋"/>
          <w:color w:val="auto"/>
          <w:spacing w:val="-2"/>
          <w:sz w:val="24"/>
          <w:szCs w:val="24"/>
        </w:rPr>
        <w:t>5</w:t>
      </w:r>
      <w:r>
        <w:rPr>
          <w:rFonts w:hint="eastAsia" w:ascii="仿宋" w:hAnsi="仿宋" w:eastAsia="仿宋" w:cs="仿宋"/>
          <w:color w:val="auto"/>
          <w:spacing w:val="-51"/>
          <w:sz w:val="24"/>
          <w:szCs w:val="24"/>
        </w:rPr>
        <w:t xml:space="preserve"> </w:t>
      </w:r>
      <w:r>
        <w:rPr>
          <w:rFonts w:hint="eastAsia" w:ascii="仿宋" w:hAnsi="仿宋" w:eastAsia="仿宋" w:cs="仿宋"/>
          <w:color w:val="auto"/>
          <w:spacing w:val="-2"/>
          <w:sz w:val="24"/>
          <w:szCs w:val="24"/>
        </w:rPr>
        <w:t>个工作日内在评审</w:t>
      </w:r>
      <w:r>
        <w:rPr>
          <w:rFonts w:hint="eastAsia" w:ascii="仿宋" w:hAnsi="仿宋" w:eastAsia="仿宋" w:cs="仿宋"/>
          <w:color w:val="auto"/>
          <w:spacing w:val="-2"/>
          <w:sz w:val="24"/>
          <w:szCs w:val="24"/>
          <w:lang w:val="en-US" w:eastAsia="zh-CN"/>
        </w:rPr>
        <w:t>资料</w:t>
      </w:r>
      <w:r>
        <w:rPr>
          <w:rFonts w:hint="eastAsia" w:ascii="仿宋" w:hAnsi="仿宋" w:eastAsia="仿宋" w:cs="仿宋"/>
          <w:color w:val="auto"/>
          <w:spacing w:val="-2"/>
          <w:sz w:val="24"/>
          <w:szCs w:val="24"/>
        </w:rPr>
        <w:t>推荐的中标或者成交候选人中按顺序确定中标或者成交供应商。采购人应当自中标（成交）供应商确定之日起</w:t>
      </w:r>
      <w:r>
        <w:rPr>
          <w:rFonts w:hint="eastAsia" w:ascii="仿宋" w:hAnsi="仿宋" w:eastAsia="仿宋" w:cs="仿宋"/>
          <w:color w:val="auto"/>
          <w:spacing w:val="-32"/>
          <w:sz w:val="24"/>
          <w:szCs w:val="24"/>
        </w:rPr>
        <w:t xml:space="preserve"> </w:t>
      </w:r>
      <w:r>
        <w:rPr>
          <w:rFonts w:hint="eastAsia" w:ascii="仿宋" w:hAnsi="仿宋" w:eastAsia="仿宋" w:cs="仿宋"/>
          <w:color w:val="auto"/>
          <w:spacing w:val="-2"/>
          <w:sz w:val="24"/>
          <w:szCs w:val="24"/>
        </w:rPr>
        <w:t>2</w:t>
      </w:r>
      <w:r>
        <w:rPr>
          <w:rFonts w:hint="eastAsia" w:ascii="仿宋" w:hAnsi="仿宋" w:eastAsia="仿宋" w:cs="仿宋"/>
          <w:color w:val="auto"/>
          <w:spacing w:val="-51"/>
          <w:sz w:val="24"/>
          <w:szCs w:val="24"/>
        </w:rPr>
        <w:t xml:space="preserve"> </w:t>
      </w:r>
      <w:r>
        <w:rPr>
          <w:rFonts w:hint="eastAsia" w:ascii="仿宋" w:hAnsi="仿宋" w:eastAsia="仿宋" w:cs="仿宋"/>
          <w:color w:val="auto"/>
          <w:spacing w:val="-2"/>
          <w:sz w:val="24"/>
          <w:szCs w:val="24"/>
        </w:rPr>
        <w:t xml:space="preserve">个工作日内，发出中标（成交）通知书。中标（成交）通知书  </w:t>
      </w:r>
      <w:r>
        <w:rPr>
          <w:rFonts w:hint="eastAsia" w:ascii="仿宋" w:hAnsi="仿宋" w:eastAsia="仿宋" w:cs="仿宋"/>
          <w:color w:val="auto"/>
          <w:spacing w:val="-1"/>
          <w:sz w:val="24"/>
          <w:szCs w:val="24"/>
        </w:rPr>
        <w:t>对采购人和中标供应商具有同等法律效力。中标（成交）通知书发出后，采购人改</w:t>
      </w:r>
      <w:r>
        <w:rPr>
          <w:rFonts w:hint="eastAsia" w:ascii="仿宋" w:hAnsi="仿宋" w:eastAsia="仿宋" w:cs="仿宋"/>
          <w:color w:val="auto"/>
          <w:sz w:val="24"/>
          <w:szCs w:val="24"/>
        </w:rPr>
        <w:t>变中标结果，或者中标供应商放弃中标，应当承</w:t>
      </w:r>
      <w:r>
        <w:rPr>
          <w:rFonts w:hint="eastAsia" w:ascii="仿宋" w:hAnsi="仿宋" w:eastAsia="仿宋" w:cs="仿宋"/>
          <w:color w:val="auto"/>
          <w:spacing w:val="-1"/>
          <w:sz w:val="24"/>
          <w:szCs w:val="24"/>
        </w:rPr>
        <w:t>担相应的法律责任。</w:t>
      </w:r>
    </w:p>
    <w:p>
      <w:pPr>
        <w:spacing w:before="193" w:line="600" w:lineRule="exact"/>
        <w:ind w:left="485"/>
        <w:rPr>
          <w:rFonts w:hint="eastAsia" w:ascii="仿宋" w:hAnsi="仿宋" w:eastAsia="仿宋" w:cs="仿宋"/>
          <w:color w:val="auto"/>
          <w:sz w:val="24"/>
          <w:szCs w:val="24"/>
        </w:rPr>
      </w:pPr>
      <w:r>
        <w:rPr>
          <w:rFonts w:hint="eastAsia" w:ascii="仿宋" w:hAnsi="仿宋" w:eastAsia="仿宋" w:cs="仿宋"/>
          <w:color w:val="auto"/>
          <w:spacing w:val="-2"/>
          <w:position w:val="27"/>
          <w:sz w:val="24"/>
          <w:szCs w:val="24"/>
        </w:rPr>
        <w:t>二、采购活动的质疑投诉</w:t>
      </w:r>
    </w:p>
    <w:p>
      <w:pPr>
        <w:spacing w:line="220" w:lineRule="auto"/>
        <w:ind w:left="505"/>
        <w:rPr>
          <w:rFonts w:hint="eastAsia" w:ascii="仿宋" w:hAnsi="仿宋" w:eastAsia="仿宋" w:cs="仿宋"/>
          <w:color w:val="auto"/>
          <w:sz w:val="24"/>
          <w:szCs w:val="24"/>
        </w:rPr>
      </w:pPr>
      <w:r>
        <w:rPr>
          <w:rFonts w:hint="eastAsia" w:ascii="仿宋" w:hAnsi="仿宋" w:eastAsia="仿宋" w:cs="仿宋"/>
          <w:color w:val="auto"/>
          <w:spacing w:val="-5"/>
          <w:sz w:val="24"/>
          <w:szCs w:val="24"/>
        </w:rPr>
        <w:t>（一）质疑</w:t>
      </w:r>
    </w:p>
    <w:p>
      <w:pPr>
        <w:spacing w:before="312" w:line="247" w:lineRule="auto"/>
        <w:ind w:left="3" w:right="248" w:firstLine="478"/>
        <w:rPr>
          <w:rFonts w:hint="eastAsia" w:ascii="仿宋" w:hAnsi="仿宋" w:eastAsia="仿宋" w:cs="仿宋"/>
          <w:color w:val="auto"/>
          <w:sz w:val="24"/>
          <w:szCs w:val="24"/>
        </w:rPr>
      </w:pPr>
      <w:r>
        <w:rPr>
          <w:rFonts w:hint="eastAsia" w:ascii="仿宋" w:hAnsi="仿宋" w:eastAsia="仿宋" w:cs="仿宋"/>
          <w:color w:val="auto"/>
          <w:spacing w:val="-2"/>
          <w:sz w:val="24"/>
          <w:szCs w:val="24"/>
        </w:rPr>
        <w:t>供应商认为采购文件、采购过程和中标、成交结果使自己的权益受到损害的，</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可以在法定时间内提出质疑：</w:t>
      </w:r>
    </w:p>
    <w:p>
      <w:pPr>
        <w:spacing w:before="313" w:line="247" w:lineRule="auto"/>
        <w:ind w:left="4" w:right="99" w:firstLine="494"/>
        <w:rPr>
          <w:rFonts w:hint="eastAsia" w:ascii="仿宋" w:hAnsi="仿宋" w:eastAsia="仿宋" w:cs="仿宋"/>
          <w:color w:val="auto"/>
          <w:sz w:val="24"/>
          <w:szCs w:val="24"/>
        </w:rPr>
      </w:pPr>
      <w:r>
        <w:rPr>
          <w:rFonts w:hint="eastAsia" w:ascii="仿宋" w:hAnsi="仿宋" w:eastAsia="仿宋" w:cs="仿宋"/>
          <w:color w:val="auto"/>
          <w:spacing w:val="-2"/>
          <w:sz w:val="24"/>
          <w:szCs w:val="24"/>
        </w:rPr>
        <w:t>1、对可以质疑的采购文件提出质疑的，为收到采购文件之日或者采购文件公告</w:t>
      </w:r>
      <w:r>
        <w:rPr>
          <w:rFonts w:hint="eastAsia" w:ascii="仿宋" w:hAnsi="仿宋" w:eastAsia="仿宋" w:cs="仿宋"/>
          <w:color w:val="auto"/>
          <w:spacing w:val="13"/>
          <w:sz w:val="24"/>
          <w:szCs w:val="24"/>
        </w:rPr>
        <w:t xml:space="preserve"> </w:t>
      </w:r>
      <w:r>
        <w:rPr>
          <w:rFonts w:hint="eastAsia" w:ascii="仿宋" w:hAnsi="仿宋" w:eastAsia="仿宋" w:cs="仿宋"/>
          <w:color w:val="auto"/>
          <w:spacing w:val="-2"/>
          <w:sz w:val="24"/>
          <w:szCs w:val="24"/>
        </w:rPr>
        <w:t>期限届满之日；</w:t>
      </w:r>
    </w:p>
    <w:p>
      <w:pPr>
        <w:spacing w:before="312" w:line="219" w:lineRule="auto"/>
        <w:ind w:left="484"/>
        <w:rPr>
          <w:rFonts w:hint="eastAsia" w:ascii="仿宋" w:hAnsi="仿宋" w:eastAsia="仿宋" w:cs="仿宋"/>
          <w:color w:val="auto"/>
          <w:sz w:val="24"/>
          <w:szCs w:val="24"/>
        </w:rPr>
      </w:pPr>
      <w:r>
        <w:rPr>
          <w:rFonts w:hint="eastAsia" w:ascii="仿宋" w:hAnsi="仿宋" w:eastAsia="仿宋" w:cs="仿宋"/>
          <w:color w:val="auto"/>
          <w:spacing w:val="-1"/>
          <w:sz w:val="24"/>
          <w:szCs w:val="24"/>
        </w:rPr>
        <w:t>2、对采购过程提出质疑的，为各采购程序环节结束之日；</w:t>
      </w:r>
    </w:p>
    <w:p>
      <w:pPr>
        <w:spacing w:before="316" w:line="598" w:lineRule="exact"/>
        <w:ind w:right="70"/>
        <w:jc w:val="right"/>
        <w:rPr>
          <w:rFonts w:hint="eastAsia" w:ascii="仿宋" w:hAnsi="仿宋" w:eastAsia="仿宋" w:cs="仿宋"/>
          <w:color w:val="auto"/>
          <w:sz w:val="24"/>
          <w:szCs w:val="24"/>
        </w:rPr>
      </w:pPr>
      <w:r>
        <w:rPr>
          <w:rFonts w:hint="eastAsia" w:ascii="仿宋" w:hAnsi="仿宋" w:eastAsia="仿宋" w:cs="仿宋"/>
          <w:color w:val="auto"/>
          <w:position w:val="27"/>
          <w:sz w:val="24"/>
          <w:szCs w:val="24"/>
        </w:rPr>
        <w:t>3、对中标或者成交结果提出质疑的，为中</w:t>
      </w:r>
      <w:r>
        <w:rPr>
          <w:rFonts w:hint="eastAsia" w:ascii="仿宋" w:hAnsi="仿宋" w:eastAsia="仿宋" w:cs="仿宋"/>
          <w:color w:val="auto"/>
          <w:spacing w:val="-1"/>
          <w:position w:val="27"/>
          <w:sz w:val="24"/>
          <w:szCs w:val="24"/>
        </w:rPr>
        <w:t>标或者成交结果公告期限届满之日。</w:t>
      </w:r>
    </w:p>
    <w:p>
      <w:pPr>
        <w:spacing w:line="219" w:lineRule="auto"/>
        <w:ind w:left="493"/>
        <w:rPr>
          <w:rFonts w:hint="eastAsia" w:ascii="仿宋" w:hAnsi="仿宋" w:eastAsia="仿宋" w:cs="仿宋"/>
          <w:color w:val="auto"/>
          <w:sz w:val="24"/>
          <w:szCs w:val="24"/>
        </w:rPr>
      </w:pPr>
      <w:r>
        <w:rPr>
          <w:rFonts w:hint="eastAsia" w:ascii="仿宋" w:hAnsi="仿宋" w:eastAsia="仿宋" w:cs="仿宋"/>
          <w:color w:val="auto"/>
          <w:spacing w:val="-3"/>
          <w:sz w:val="24"/>
          <w:szCs w:val="24"/>
        </w:rPr>
        <w:t>（二）受理条件</w:t>
      </w:r>
    </w:p>
    <w:p>
      <w:pPr>
        <w:spacing w:before="314" w:line="256" w:lineRule="auto"/>
        <w:ind w:left="26" w:right="99" w:firstLine="474"/>
        <w:jc w:val="both"/>
        <w:rPr>
          <w:rFonts w:hint="eastAsia" w:ascii="仿宋" w:hAnsi="仿宋" w:eastAsia="仿宋" w:cs="仿宋"/>
          <w:color w:val="auto"/>
          <w:sz w:val="24"/>
          <w:szCs w:val="24"/>
        </w:rPr>
      </w:pPr>
      <w:r>
        <w:rPr>
          <w:rFonts w:hint="eastAsia" w:ascii="仿宋" w:hAnsi="仿宋" w:eastAsia="仿宋" w:cs="仿宋"/>
          <w:color w:val="auto"/>
          <w:spacing w:val="-2"/>
          <w:sz w:val="24"/>
          <w:szCs w:val="24"/>
        </w:rPr>
        <w:t>1</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2"/>
          <w:sz w:val="24"/>
          <w:szCs w:val="24"/>
        </w:rPr>
        <w:t>、供应商所提出质疑，必须有认为采购文件</w:t>
      </w:r>
      <w:r>
        <w:rPr>
          <w:rFonts w:hint="eastAsia" w:ascii="仿宋" w:hAnsi="仿宋" w:eastAsia="仿宋" w:cs="仿宋"/>
          <w:color w:val="auto"/>
          <w:spacing w:val="-3"/>
          <w:sz w:val="24"/>
          <w:szCs w:val="24"/>
        </w:rPr>
        <w:t>、采购过程、中标和成交结果等使</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自已的利益受到损害的事实和依据，对与采购活动无关的供应商或者</w:t>
      </w:r>
      <w:r>
        <w:rPr>
          <w:rFonts w:hint="eastAsia" w:ascii="仿宋" w:hAnsi="仿宋" w:eastAsia="仿宋" w:cs="仿宋"/>
          <w:color w:val="auto"/>
          <w:spacing w:val="-2"/>
          <w:sz w:val="24"/>
          <w:szCs w:val="24"/>
        </w:rPr>
        <w:t>没有提出使自 己的利益受到损害的事实和依据的质疑，可不予受理；</w:t>
      </w:r>
    </w:p>
    <w:p>
      <w:pPr>
        <w:spacing w:before="313" w:line="247" w:lineRule="auto"/>
        <w:ind w:left="1" w:right="101" w:firstLine="475"/>
        <w:rPr>
          <w:rFonts w:hint="eastAsia" w:ascii="仿宋" w:hAnsi="仿宋" w:eastAsia="仿宋" w:cs="仿宋"/>
          <w:color w:val="auto"/>
          <w:sz w:val="24"/>
          <w:szCs w:val="24"/>
        </w:rPr>
      </w:pPr>
      <w:r>
        <w:rPr>
          <w:rFonts w:hint="eastAsia" w:ascii="仿宋" w:hAnsi="仿宋" w:eastAsia="仿宋" w:cs="仿宋"/>
          <w:color w:val="auto"/>
          <w:spacing w:val="-2"/>
          <w:sz w:val="24"/>
          <w:szCs w:val="24"/>
        </w:rPr>
        <w:t>2</w:t>
      </w:r>
      <w:r>
        <w:rPr>
          <w:rFonts w:hint="eastAsia" w:ascii="仿宋" w:hAnsi="仿宋" w:eastAsia="仿宋" w:cs="仿宋"/>
          <w:color w:val="auto"/>
          <w:spacing w:val="-28"/>
          <w:sz w:val="24"/>
          <w:szCs w:val="24"/>
        </w:rPr>
        <w:t xml:space="preserve"> </w:t>
      </w:r>
      <w:r>
        <w:rPr>
          <w:rFonts w:hint="eastAsia" w:ascii="仿宋" w:hAnsi="仿宋" w:eastAsia="仿宋" w:cs="仿宋"/>
          <w:color w:val="auto"/>
          <w:spacing w:val="-2"/>
          <w:sz w:val="24"/>
          <w:szCs w:val="24"/>
        </w:rPr>
        <w:t>、质疑必须以书面形式提出并署名，质疑人为法人或其他组织的，质疑书应当</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加盖质疑单位公章，以口头形式提出的，可不予受理；</w:t>
      </w:r>
    </w:p>
    <w:p>
      <w:pPr>
        <w:spacing w:before="313" w:line="219" w:lineRule="auto"/>
        <w:ind w:left="482"/>
        <w:rPr>
          <w:rFonts w:hint="eastAsia" w:ascii="仿宋" w:hAnsi="仿宋" w:eastAsia="仿宋" w:cs="仿宋"/>
          <w:color w:val="auto"/>
          <w:sz w:val="24"/>
          <w:szCs w:val="24"/>
        </w:rPr>
      </w:pPr>
      <w:r>
        <w:rPr>
          <w:rFonts w:hint="eastAsia" w:ascii="仿宋" w:hAnsi="仿宋" w:eastAsia="仿宋" w:cs="仿宋"/>
          <w:color w:val="auto"/>
          <w:spacing w:val="-3"/>
          <w:sz w:val="24"/>
          <w:szCs w:val="24"/>
        </w:rPr>
        <w:t>3</w:t>
      </w:r>
      <w:r>
        <w:rPr>
          <w:rFonts w:hint="eastAsia" w:ascii="仿宋" w:hAnsi="仿宋" w:eastAsia="仿宋" w:cs="仿宋"/>
          <w:color w:val="auto"/>
          <w:spacing w:val="-32"/>
          <w:sz w:val="24"/>
          <w:szCs w:val="24"/>
        </w:rPr>
        <w:t xml:space="preserve"> </w:t>
      </w:r>
      <w:r>
        <w:rPr>
          <w:rFonts w:hint="eastAsia" w:ascii="仿宋" w:hAnsi="仿宋" w:eastAsia="仿宋" w:cs="仿宋"/>
          <w:color w:val="auto"/>
          <w:spacing w:val="-3"/>
          <w:sz w:val="24"/>
          <w:szCs w:val="24"/>
        </w:rPr>
        <w:t>、在法定时间内提出质疑。</w:t>
      </w:r>
    </w:p>
    <w:p>
      <w:pPr>
        <w:spacing w:before="313" w:line="220" w:lineRule="auto"/>
        <w:ind w:left="493"/>
        <w:rPr>
          <w:rFonts w:hint="eastAsia" w:ascii="仿宋" w:hAnsi="仿宋" w:eastAsia="仿宋" w:cs="仿宋"/>
          <w:color w:val="auto"/>
          <w:sz w:val="24"/>
          <w:szCs w:val="24"/>
        </w:rPr>
      </w:pPr>
      <w:r>
        <w:rPr>
          <w:rFonts w:hint="eastAsia" w:ascii="仿宋" w:hAnsi="仿宋" w:eastAsia="仿宋" w:cs="仿宋"/>
          <w:color w:val="auto"/>
          <w:spacing w:val="-2"/>
          <w:sz w:val="24"/>
          <w:szCs w:val="24"/>
        </w:rPr>
        <w:t>（三）质疑具体要求及注意事项：</w:t>
      </w:r>
    </w:p>
    <w:p>
      <w:pPr>
        <w:spacing w:before="193" w:line="219" w:lineRule="auto"/>
        <w:ind w:left="499"/>
        <w:rPr>
          <w:rFonts w:hint="eastAsia" w:ascii="仿宋" w:hAnsi="仿宋" w:eastAsia="仿宋" w:cs="仿宋"/>
          <w:color w:val="auto"/>
          <w:sz w:val="24"/>
          <w:szCs w:val="24"/>
        </w:rPr>
      </w:pPr>
      <w:r>
        <w:rPr>
          <w:rFonts w:hint="eastAsia" w:ascii="仿宋" w:hAnsi="仿宋" w:eastAsia="仿宋" w:cs="仿宋"/>
          <w:color w:val="auto"/>
          <w:spacing w:val="-1"/>
          <w:sz w:val="24"/>
          <w:szCs w:val="24"/>
        </w:rPr>
        <w:t>1、质疑文件递交要求：质疑须以书面形式提出，列</w:t>
      </w:r>
      <w:r>
        <w:rPr>
          <w:rFonts w:hint="eastAsia" w:ascii="仿宋" w:hAnsi="仿宋" w:eastAsia="仿宋" w:cs="仿宋"/>
          <w:color w:val="auto"/>
          <w:spacing w:val="-2"/>
          <w:sz w:val="24"/>
          <w:szCs w:val="24"/>
        </w:rPr>
        <w:t>明质疑事项及相关依据，联</w:t>
      </w:r>
    </w:p>
    <w:p>
      <w:pPr>
        <w:spacing w:line="219" w:lineRule="auto"/>
        <w:rPr>
          <w:rFonts w:hint="eastAsia" w:ascii="仿宋" w:hAnsi="仿宋" w:eastAsia="仿宋" w:cs="仿宋"/>
          <w:color w:val="auto"/>
          <w:sz w:val="24"/>
          <w:szCs w:val="24"/>
        </w:rPr>
        <w:sectPr>
          <w:footerReference r:id="rId41" w:type="default"/>
          <w:pgSz w:w="11907" w:h="16840"/>
          <w:pgMar w:top="400" w:right="1487" w:bottom="985" w:left="1596" w:header="0" w:footer="823" w:gutter="0"/>
          <w:cols w:space="720" w:num="1"/>
        </w:sectPr>
      </w:pPr>
    </w:p>
    <w:p>
      <w:pPr>
        <w:spacing w:line="285" w:lineRule="auto"/>
        <w:rPr>
          <w:rFonts w:hint="eastAsia" w:ascii="仿宋" w:hAnsi="仿宋" w:eastAsia="仿宋" w:cs="仿宋"/>
          <w:color w:val="auto"/>
          <w:sz w:val="24"/>
          <w:szCs w:val="24"/>
        </w:rPr>
      </w:pPr>
    </w:p>
    <w:p>
      <w:pPr>
        <w:spacing w:line="285" w:lineRule="auto"/>
        <w:rPr>
          <w:rFonts w:hint="eastAsia" w:ascii="仿宋" w:hAnsi="仿宋" w:eastAsia="仿宋" w:cs="仿宋"/>
          <w:color w:val="auto"/>
          <w:sz w:val="24"/>
          <w:szCs w:val="24"/>
        </w:rPr>
      </w:pPr>
    </w:p>
    <w:p>
      <w:pPr>
        <w:spacing w:line="286" w:lineRule="auto"/>
        <w:rPr>
          <w:rFonts w:hint="eastAsia" w:ascii="仿宋" w:hAnsi="仿宋" w:eastAsia="仿宋" w:cs="仿宋"/>
          <w:color w:val="auto"/>
          <w:sz w:val="24"/>
          <w:szCs w:val="24"/>
        </w:rPr>
      </w:pPr>
    </w:p>
    <w:p>
      <w:pPr>
        <w:spacing w:before="78" w:line="246" w:lineRule="auto"/>
        <w:ind w:left="2" w:right="80" w:firstLine="2"/>
        <w:rPr>
          <w:rFonts w:hint="eastAsia" w:ascii="仿宋" w:hAnsi="仿宋" w:eastAsia="仿宋" w:cs="仿宋"/>
          <w:color w:val="auto"/>
          <w:sz w:val="24"/>
          <w:szCs w:val="24"/>
        </w:rPr>
      </w:pPr>
      <w:bookmarkStart w:id="19" w:name="bookmark25"/>
      <w:bookmarkEnd w:id="19"/>
      <w:bookmarkStart w:id="20" w:name="bookmark26"/>
      <w:bookmarkEnd w:id="20"/>
      <w:r>
        <w:rPr>
          <w:rFonts w:hint="eastAsia" w:ascii="仿宋" w:hAnsi="仿宋" w:eastAsia="仿宋" w:cs="仿宋"/>
          <w:color w:val="auto"/>
          <w:sz w:val="24"/>
          <w:szCs w:val="24"/>
        </w:rPr>
        <w:t>系人、联系电话、传真、详细地址、邮编等基</w:t>
      </w:r>
      <w:r>
        <w:rPr>
          <w:rFonts w:hint="eastAsia" w:ascii="仿宋" w:hAnsi="仿宋" w:eastAsia="仿宋" w:cs="仿宋"/>
          <w:color w:val="auto"/>
          <w:spacing w:val="-1"/>
          <w:sz w:val="24"/>
          <w:szCs w:val="24"/>
        </w:rPr>
        <w:t>本信息。质疑函一式两份，加盖公章</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后，一份送本项目代理机构，一份送采购人处。</w:t>
      </w:r>
    </w:p>
    <w:p>
      <w:pPr>
        <w:spacing w:before="78" w:line="219" w:lineRule="auto"/>
        <w:ind w:left="483"/>
        <w:rPr>
          <w:rFonts w:hint="eastAsia" w:ascii="仿宋" w:hAnsi="仿宋" w:eastAsia="仿宋" w:cs="仿宋"/>
          <w:color w:val="auto"/>
          <w:sz w:val="24"/>
          <w:szCs w:val="24"/>
        </w:rPr>
      </w:pPr>
      <w:r>
        <w:rPr>
          <w:rFonts w:hint="eastAsia" w:ascii="仿宋" w:hAnsi="仿宋" w:eastAsia="仿宋" w:cs="仿宋"/>
          <w:color w:val="auto"/>
          <w:spacing w:val="-2"/>
          <w:sz w:val="24"/>
          <w:szCs w:val="24"/>
        </w:rPr>
        <w:t>2、质疑文件递交地点：</w:t>
      </w:r>
    </w:p>
    <w:p>
      <w:pPr>
        <w:pStyle w:val="4"/>
        <w:tabs>
          <w:tab w:val="left" w:pos="9272"/>
        </w:tabs>
        <w:spacing w:before="69" w:line="373" w:lineRule="auto"/>
        <w:ind w:right="1161" w:firstLine="238" w:firstLineChars="100"/>
        <w:jc w:val="both"/>
        <w:rPr>
          <w:rFonts w:hint="eastAsia" w:ascii="仿宋" w:hAnsi="仿宋" w:eastAsia="仿宋" w:cs="仿宋"/>
          <w:snapToGrid w:val="0"/>
          <w:color w:val="auto"/>
          <w:spacing w:val="-1"/>
          <w:kern w:val="0"/>
          <w:sz w:val="24"/>
          <w:szCs w:val="24"/>
          <w:lang w:val="en-US" w:eastAsia="en-US" w:bidi="ar-SA"/>
        </w:rPr>
      </w:pPr>
      <w:r>
        <w:rPr>
          <w:rFonts w:hint="eastAsia" w:ascii="仿宋" w:hAnsi="仿宋" w:eastAsia="仿宋" w:cs="仿宋"/>
          <w:snapToGrid w:val="0"/>
          <w:color w:val="auto"/>
          <w:spacing w:val="-1"/>
          <w:kern w:val="0"/>
          <w:sz w:val="24"/>
          <w:szCs w:val="24"/>
          <w:lang w:val="en-US" w:eastAsia="en-US" w:bidi="ar-SA"/>
        </w:rPr>
        <w:t xml:space="preserve">详 细 地 址 : </w:t>
      </w:r>
      <w:r>
        <w:rPr>
          <w:rFonts w:hint="eastAsia" w:ascii="仿宋" w:hAnsi="仿宋" w:eastAsia="仿宋" w:cs="仿宋"/>
          <w:snapToGrid w:val="0"/>
          <w:color w:val="auto"/>
          <w:spacing w:val="-1"/>
          <w:kern w:val="0"/>
          <w:sz w:val="24"/>
          <w:szCs w:val="24"/>
          <w:u w:val="single"/>
          <w:lang w:val="en-US" w:eastAsia="en-US" w:bidi="ar-SA"/>
        </w:rPr>
        <w:t xml:space="preserve">贵阳市白云区白金大道中天金融城A5块2栋13层 </w:t>
      </w:r>
    </w:p>
    <w:p>
      <w:pPr>
        <w:spacing w:line="348" w:lineRule="auto"/>
        <w:rPr>
          <w:rFonts w:hint="eastAsia" w:ascii="仿宋" w:hAnsi="仿宋" w:eastAsia="仿宋" w:cs="仿宋"/>
          <w:snapToGrid w:val="0"/>
          <w:color w:val="auto"/>
          <w:spacing w:val="-1"/>
          <w:kern w:val="0"/>
          <w:sz w:val="24"/>
          <w:szCs w:val="24"/>
          <w:u w:val="single"/>
          <w:lang w:val="en-US" w:eastAsia="en-US" w:bidi="ar-SA"/>
        </w:rPr>
      </w:pPr>
      <w:r>
        <w:rPr>
          <w:rFonts w:hint="eastAsia" w:ascii="仿宋" w:hAnsi="仿宋" w:eastAsia="仿宋" w:cs="仿宋"/>
          <w:snapToGrid w:val="0"/>
          <w:color w:val="auto"/>
          <w:spacing w:val="-1"/>
          <w:kern w:val="0"/>
          <w:sz w:val="24"/>
          <w:szCs w:val="24"/>
          <w:lang w:val="en-US" w:eastAsia="en-US" w:bidi="ar-SA"/>
        </w:rPr>
        <w:t xml:space="preserve">联  系 人：    </w:t>
      </w:r>
      <w:r>
        <w:rPr>
          <w:rFonts w:hint="eastAsia" w:ascii="仿宋" w:hAnsi="仿宋" w:eastAsia="仿宋" w:cs="仿宋"/>
          <w:snapToGrid w:val="0"/>
          <w:color w:val="auto"/>
          <w:spacing w:val="-1"/>
          <w:kern w:val="0"/>
          <w:sz w:val="24"/>
          <w:szCs w:val="24"/>
          <w:u w:val="single"/>
          <w:lang w:val="en-US" w:eastAsia="zh-CN" w:bidi="ar-SA"/>
        </w:rPr>
        <w:t>高正琼</w:t>
      </w:r>
      <w:r>
        <w:rPr>
          <w:rFonts w:hint="eastAsia" w:ascii="仿宋" w:hAnsi="仿宋" w:eastAsia="仿宋" w:cs="仿宋"/>
          <w:snapToGrid w:val="0"/>
          <w:color w:val="auto"/>
          <w:spacing w:val="-1"/>
          <w:kern w:val="0"/>
          <w:sz w:val="24"/>
          <w:szCs w:val="24"/>
          <w:u w:val="single"/>
          <w:lang w:val="en-US" w:eastAsia="en-US" w:bidi="ar-SA"/>
        </w:rPr>
        <w:t xml:space="preserve">     </w:t>
      </w:r>
      <w:r>
        <w:rPr>
          <w:rFonts w:hint="eastAsia" w:ascii="仿宋" w:hAnsi="仿宋" w:eastAsia="仿宋" w:cs="仿宋"/>
          <w:snapToGrid w:val="0"/>
          <w:color w:val="auto"/>
          <w:spacing w:val="-1"/>
          <w:kern w:val="0"/>
          <w:sz w:val="24"/>
          <w:szCs w:val="24"/>
          <w:lang w:val="en-US" w:eastAsia="en-US" w:bidi="ar-SA"/>
        </w:rPr>
        <w:t xml:space="preserve">       联系电话：    </w:t>
      </w:r>
      <w:r>
        <w:rPr>
          <w:rFonts w:hint="eastAsia" w:ascii="仿宋" w:hAnsi="仿宋" w:eastAsia="仿宋" w:cs="仿宋"/>
          <w:snapToGrid w:val="0"/>
          <w:color w:val="auto"/>
          <w:spacing w:val="-1"/>
          <w:kern w:val="0"/>
          <w:sz w:val="24"/>
          <w:szCs w:val="24"/>
          <w:lang w:val="en-US" w:eastAsia="zh-CN" w:bidi="ar-SA"/>
        </w:rPr>
        <w:t xml:space="preserve"> </w:t>
      </w:r>
      <w:r>
        <w:rPr>
          <w:rFonts w:hint="eastAsia" w:ascii="仿宋" w:hAnsi="仿宋" w:eastAsia="仿宋" w:cs="仿宋"/>
          <w:snapToGrid w:val="0"/>
          <w:color w:val="auto"/>
          <w:spacing w:val="-1"/>
          <w:kern w:val="0"/>
          <w:sz w:val="24"/>
          <w:szCs w:val="24"/>
          <w:u w:val="single"/>
          <w:lang w:val="en-US" w:eastAsia="zh-CN" w:bidi="ar-SA"/>
        </w:rPr>
        <w:t xml:space="preserve">13765826829   </w:t>
      </w:r>
    </w:p>
    <w:p>
      <w:pPr>
        <w:spacing w:before="79" w:line="219" w:lineRule="auto"/>
        <w:jc w:val="right"/>
        <w:rPr>
          <w:rFonts w:hint="eastAsia" w:ascii="仿宋" w:hAnsi="仿宋" w:eastAsia="仿宋" w:cs="仿宋"/>
          <w:color w:val="auto"/>
          <w:sz w:val="24"/>
          <w:szCs w:val="24"/>
        </w:rPr>
      </w:pPr>
      <w:r>
        <w:rPr>
          <w:rFonts w:hint="eastAsia" w:ascii="仿宋" w:hAnsi="仿宋" w:eastAsia="仿宋" w:cs="仿宋"/>
          <w:color w:val="auto"/>
          <w:spacing w:val="-4"/>
          <w:sz w:val="24"/>
          <w:szCs w:val="24"/>
        </w:rPr>
        <w:t>3、供应商对采购文件质疑的截止时间为：</w:t>
      </w:r>
      <w:r>
        <w:rPr>
          <w:rFonts w:hint="eastAsia" w:ascii="仿宋" w:hAnsi="仿宋" w:eastAsia="仿宋" w:cs="仿宋"/>
          <w:color w:val="auto"/>
          <w:spacing w:val="-4"/>
          <w:sz w:val="24"/>
          <w:szCs w:val="24"/>
          <w:u w:val="single" w:color="auto"/>
        </w:rPr>
        <w:t>首次响应文件递交截止时间</w:t>
      </w:r>
      <w:r>
        <w:rPr>
          <w:rFonts w:hint="eastAsia" w:ascii="仿宋" w:hAnsi="仿宋" w:eastAsia="仿宋" w:cs="仿宋"/>
          <w:color w:val="auto"/>
          <w:spacing w:val="-31"/>
          <w:sz w:val="24"/>
          <w:szCs w:val="24"/>
          <w:u w:val="single" w:color="auto"/>
        </w:rPr>
        <w:t xml:space="preserve"> </w:t>
      </w:r>
      <w:r>
        <w:rPr>
          <w:rFonts w:hint="eastAsia" w:ascii="仿宋" w:hAnsi="仿宋" w:eastAsia="仿宋" w:cs="仿宋"/>
          <w:color w:val="auto"/>
          <w:spacing w:val="-4"/>
          <w:sz w:val="24"/>
          <w:szCs w:val="24"/>
          <w:u w:val="single" w:color="auto"/>
        </w:rPr>
        <w:t>5 日前</w:t>
      </w:r>
      <w:r>
        <w:rPr>
          <w:rFonts w:hint="eastAsia" w:ascii="仿宋" w:hAnsi="仿宋" w:eastAsia="仿宋" w:cs="仿宋"/>
          <w:color w:val="auto"/>
          <w:spacing w:val="-4"/>
          <w:sz w:val="24"/>
          <w:szCs w:val="24"/>
        </w:rPr>
        <w:t>。</w:t>
      </w:r>
    </w:p>
    <w:p>
      <w:pPr>
        <w:spacing w:before="73" w:line="261" w:lineRule="auto"/>
        <w:ind w:right="80" w:firstLine="492"/>
        <w:rPr>
          <w:rFonts w:hint="eastAsia" w:ascii="仿宋" w:hAnsi="仿宋" w:eastAsia="仿宋" w:cs="仿宋"/>
          <w:color w:val="auto"/>
          <w:sz w:val="24"/>
          <w:szCs w:val="24"/>
        </w:rPr>
      </w:pPr>
      <w:r>
        <w:rPr>
          <w:rFonts w:hint="eastAsia" w:ascii="仿宋" w:hAnsi="仿宋" w:eastAsia="仿宋" w:cs="仿宋"/>
          <w:color w:val="auto"/>
          <w:spacing w:val="-1"/>
          <w:sz w:val="24"/>
          <w:szCs w:val="24"/>
        </w:rPr>
        <w:t>（四）质疑答复：采购人应当在</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2"/>
          <w:sz w:val="24"/>
          <w:szCs w:val="24"/>
        </w:rPr>
        <w:t>3</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2"/>
          <w:sz w:val="24"/>
          <w:szCs w:val="24"/>
        </w:rPr>
        <w:t>个工作日内对供应商依法</w:t>
      </w:r>
      <w:r>
        <w:rPr>
          <w:rFonts w:hint="eastAsia" w:ascii="仿宋" w:hAnsi="仿宋" w:eastAsia="仿宋" w:cs="仿宋"/>
          <w:color w:val="auto"/>
          <w:sz w:val="24"/>
          <w:szCs w:val="24"/>
        </w:rPr>
        <w:t>提出的询问作出答复。</w:t>
      </w:r>
      <w:r>
        <w:rPr>
          <w:rFonts w:hint="eastAsia" w:ascii="仿宋" w:hAnsi="仿宋" w:eastAsia="仿宋" w:cs="仿宋"/>
          <w:color w:val="auto"/>
          <w:spacing w:val="-1"/>
          <w:sz w:val="24"/>
          <w:szCs w:val="24"/>
        </w:rPr>
        <w:t>评审专家应当配合采购人答复供应商的询问和质疑。</w:t>
      </w:r>
    </w:p>
    <w:p>
      <w:pPr>
        <w:spacing w:before="77" w:line="256" w:lineRule="auto"/>
        <w:ind w:left="1" w:right="80" w:firstLine="490"/>
        <w:rPr>
          <w:rFonts w:ascii="宋体" w:hAnsi="宋体" w:eastAsia="宋体" w:cs="宋体"/>
          <w:color w:val="auto"/>
          <w:sz w:val="24"/>
          <w:szCs w:val="24"/>
        </w:rPr>
      </w:pPr>
      <w:r>
        <w:rPr>
          <w:rFonts w:hint="eastAsia" w:ascii="仿宋" w:hAnsi="仿宋" w:eastAsia="仿宋" w:cs="仿宋"/>
          <w:color w:val="auto"/>
          <w:spacing w:val="-1"/>
          <w:sz w:val="24"/>
          <w:szCs w:val="24"/>
        </w:rPr>
        <w:t>（五）提出质疑的供应商对采购人的答复不满意或采购人</w:t>
      </w:r>
      <w:r>
        <w:rPr>
          <w:rFonts w:hint="eastAsia" w:ascii="仿宋" w:hAnsi="仿宋" w:eastAsia="仿宋" w:cs="仿宋"/>
          <w:color w:val="auto"/>
          <w:sz w:val="24"/>
          <w:szCs w:val="24"/>
        </w:rPr>
        <w:t>在规定的时间内未作出答复的，可在收到答复之</w:t>
      </w:r>
      <w:r>
        <w:rPr>
          <w:rFonts w:hint="eastAsia" w:ascii="仿宋" w:hAnsi="仿宋" w:eastAsia="仿宋" w:cs="仿宋"/>
          <w:color w:val="auto"/>
          <w:spacing w:val="-1"/>
          <w:sz w:val="24"/>
          <w:szCs w:val="24"/>
        </w:rPr>
        <w:t>日起或答复期满后十五个工作日内向采购人监督部门投</w:t>
      </w:r>
      <w:r>
        <w:rPr>
          <w:rFonts w:ascii="宋体" w:hAnsi="宋体" w:eastAsia="宋体" w:cs="宋体"/>
          <w:color w:val="auto"/>
          <w:spacing w:val="-1"/>
          <w:sz w:val="24"/>
          <w:szCs w:val="24"/>
        </w:rPr>
        <w:t>诉。</w:t>
      </w:r>
    </w:p>
    <w:p>
      <w:pPr>
        <w:spacing w:line="282" w:lineRule="auto"/>
        <w:rPr>
          <w:rFonts w:ascii="Arial"/>
          <w:color w:val="auto"/>
          <w:sz w:val="21"/>
        </w:rPr>
      </w:pPr>
    </w:p>
    <w:p>
      <w:pPr>
        <w:spacing w:before="98" w:line="219" w:lineRule="auto"/>
        <w:ind w:left="2952"/>
        <w:rPr>
          <w:rFonts w:ascii="宋体" w:hAnsi="宋体" w:eastAsia="宋体" w:cs="宋体"/>
          <w:color w:val="auto"/>
          <w:sz w:val="30"/>
          <w:szCs w:val="30"/>
        </w:rPr>
      </w:pPr>
      <w:bookmarkStart w:id="21" w:name="bookmark27"/>
      <w:bookmarkEnd w:id="21"/>
      <w:r>
        <w:rPr>
          <w:rFonts w:ascii="宋体" w:hAnsi="宋体" w:eastAsia="宋体" w:cs="宋体"/>
          <w:color w:val="auto"/>
          <w:spacing w:val="-2"/>
          <w:sz w:val="30"/>
          <w:szCs w:val="30"/>
        </w:rPr>
        <w:t>第</w:t>
      </w:r>
      <w:r>
        <w:rPr>
          <w:rFonts w:hint="eastAsia" w:ascii="宋体" w:hAnsi="宋体" w:eastAsia="宋体" w:cs="宋体"/>
          <w:color w:val="auto"/>
          <w:spacing w:val="-2"/>
          <w:sz w:val="30"/>
          <w:szCs w:val="30"/>
          <w:lang w:val="en-US" w:eastAsia="zh-CN"/>
        </w:rPr>
        <w:t>七</w:t>
      </w:r>
      <w:r>
        <w:rPr>
          <w:rFonts w:ascii="宋体" w:hAnsi="宋体" w:eastAsia="宋体" w:cs="宋体"/>
          <w:color w:val="auto"/>
          <w:spacing w:val="-2"/>
          <w:sz w:val="30"/>
          <w:szCs w:val="30"/>
        </w:rPr>
        <w:t>节 签订采购合同</w:t>
      </w:r>
    </w:p>
    <w:p>
      <w:pPr>
        <w:spacing w:line="243" w:lineRule="auto"/>
        <w:rPr>
          <w:rFonts w:ascii="Arial"/>
          <w:color w:val="auto"/>
          <w:sz w:val="21"/>
        </w:rPr>
      </w:pPr>
    </w:p>
    <w:p>
      <w:pPr>
        <w:spacing w:before="78" w:line="221" w:lineRule="auto"/>
        <w:ind w:left="494"/>
        <w:rPr>
          <w:rFonts w:hint="eastAsia" w:ascii="仿宋" w:hAnsi="仿宋" w:eastAsia="仿宋" w:cs="仿宋"/>
          <w:color w:val="auto"/>
          <w:sz w:val="24"/>
          <w:szCs w:val="24"/>
        </w:rPr>
      </w:pPr>
      <w:r>
        <w:rPr>
          <w:rFonts w:hint="eastAsia" w:ascii="仿宋" w:hAnsi="仿宋" w:eastAsia="仿宋" w:cs="仿宋"/>
          <w:color w:val="auto"/>
          <w:spacing w:val="-3"/>
          <w:sz w:val="24"/>
          <w:szCs w:val="24"/>
        </w:rPr>
        <w:t>一、签订时间</w:t>
      </w:r>
    </w:p>
    <w:p>
      <w:pPr>
        <w:spacing w:before="190" w:line="256" w:lineRule="auto"/>
        <w:ind w:left="8" w:right="171" w:firstLine="487"/>
        <w:rPr>
          <w:rFonts w:hint="eastAsia" w:ascii="仿宋" w:hAnsi="仿宋" w:eastAsia="仿宋" w:cs="仿宋"/>
          <w:color w:val="auto"/>
          <w:sz w:val="24"/>
          <w:szCs w:val="24"/>
        </w:rPr>
      </w:pPr>
      <w:r>
        <w:rPr>
          <w:rFonts w:hint="eastAsia" w:ascii="仿宋" w:hAnsi="仿宋" w:eastAsia="仿宋" w:cs="仿宋"/>
          <w:color w:val="auto"/>
          <w:spacing w:val="-1"/>
          <w:sz w:val="24"/>
          <w:szCs w:val="24"/>
        </w:rPr>
        <w:t>《中标（成交）通知书》发出之日起三十日内。中标或者成交供应商拒绝与采</w:t>
      </w:r>
      <w:r>
        <w:rPr>
          <w:rFonts w:hint="eastAsia" w:ascii="仿宋" w:hAnsi="仿宋" w:eastAsia="仿宋" w:cs="仿宋"/>
          <w:color w:val="auto"/>
          <w:spacing w:val="17"/>
          <w:sz w:val="24"/>
          <w:szCs w:val="24"/>
        </w:rPr>
        <w:t xml:space="preserve"> </w:t>
      </w:r>
      <w:r>
        <w:rPr>
          <w:rFonts w:hint="eastAsia" w:ascii="仿宋" w:hAnsi="仿宋" w:eastAsia="仿宋" w:cs="仿宋"/>
          <w:color w:val="auto"/>
          <w:sz w:val="24"/>
          <w:szCs w:val="24"/>
        </w:rPr>
        <w:t>购人签订合同的，采购人可以按照评审</w:t>
      </w:r>
      <w:r>
        <w:rPr>
          <w:rFonts w:hint="eastAsia" w:ascii="仿宋" w:hAnsi="仿宋" w:eastAsia="仿宋" w:cs="仿宋"/>
          <w:color w:val="auto"/>
          <w:sz w:val="24"/>
          <w:szCs w:val="24"/>
          <w:lang w:val="en-US" w:eastAsia="zh-CN"/>
        </w:rPr>
        <w:t>资料</w:t>
      </w:r>
      <w:r>
        <w:rPr>
          <w:rFonts w:hint="eastAsia" w:ascii="仿宋" w:hAnsi="仿宋" w:eastAsia="仿宋" w:cs="仿宋"/>
          <w:color w:val="auto"/>
          <w:sz w:val="24"/>
          <w:szCs w:val="24"/>
        </w:rPr>
        <w:t>推荐的中标或者成</w:t>
      </w:r>
      <w:r>
        <w:rPr>
          <w:rFonts w:hint="eastAsia" w:ascii="仿宋" w:hAnsi="仿宋" w:eastAsia="仿宋" w:cs="仿宋"/>
          <w:color w:val="auto"/>
          <w:spacing w:val="-1"/>
          <w:sz w:val="24"/>
          <w:szCs w:val="24"/>
        </w:rPr>
        <w:t>交候选人名单排序，</w:t>
      </w:r>
      <w:r>
        <w:rPr>
          <w:rFonts w:hint="eastAsia" w:ascii="仿宋" w:hAnsi="仿宋" w:eastAsia="仿宋" w:cs="仿宋"/>
          <w:color w:val="auto"/>
          <w:sz w:val="24"/>
          <w:szCs w:val="24"/>
        </w:rPr>
        <w:t xml:space="preserve"> 确定下一候选人为中标或者成交供应商，也可以</w:t>
      </w:r>
      <w:r>
        <w:rPr>
          <w:rFonts w:hint="eastAsia" w:ascii="仿宋" w:hAnsi="仿宋" w:eastAsia="仿宋" w:cs="仿宋"/>
          <w:color w:val="auto"/>
          <w:spacing w:val="-1"/>
          <w:sz w:val="24"/>
          <w:szCs w:val="24"/>
        </w:rPr>
        <w:t>重新开展采购活动。</w:t>
      </w:r>
    </w:p>
    <w:p>
      <w:pPr>
        <w:spacing w:before="196" w:line="219" w:lineRule="auto"/>
        <w:ind w:left="494"/>
        <w:rPr>
          <w:rFonts w:hint="eastAsia" w:ascii="仿宋" w:hAnsi="仿宋" w:eastAsia="仿宋" w:cs="仿宋"/>
          <w:color w:val="auto"/>
          <w:sz w:val="24"/>
          <w:szCs w:val="24"/>
        </w:rPr>
      </w:pPr>
      <w:r>
        <w:rPr>
          <w:rFonts w:hint="eastAsia" w:ascii="仿宋" w:hAnsi="仿宋" w:eastAsia="仿宋" w:cs="仿宋"/>
          <w:color w:val="auto"/>
          <w:spacing w:val="-3"/>
          <w:sz w:val="24"/>
          <w:szCs w:val="24"/>
        </w:rPr>
        <w:t>二、合同内容</w:t>
      </w:r>
    </w:p>
    <w:p>
      <w:pPr>
        <w:spacing w:before="312" w:line="247" w:lineRule="auto"/>
        <w:ind w:left="56" w:firstLine="447"/>
        <w:rPr>
          <w:rFonts w:hint="eastAsia" w:ascii="仿宋" w:hAnsi="仿宋" w:eastAsia="仿宋" w:cs="仿宋"/>
          <w:color w:val="auto"/>
          <w:sz w:val="24"/>
          <w:szCs w:val="24"/>
        </w:rPr>
      </w:pPr>
      <w:r>
        <w:rPr>
          <w:rFonts w:hint="eastAsia" w:ascii="仿宋" w:hAnsi="仿宋" w:eastAsia="仿宋" w:cs="仿宋"/>
          <w:color w:val="auto"/>
          <w:sz w:val="24"/>
          <w:szCs w:val="24"/>
        </w:rPr>
        <w:t>本项目拟签订的采购合同见第五章有关内容。中标</w:t>
      </w:r>
      <w:r>
        <w:rPr>
          <w:rFonts w:hint="eastAsia" w:ascii="仿宋" w:hAnsi="仿宋" w:eastAsia="仿宋" w:cs="仿宋"/>
          <w:color w:val="auto"/>
          <w:spacing w:val="-1"/>
          <w:sz w:val="24"/>
          <w:szCs w:val="24"/>
        </w:rPr>
        <w:t>供应商与采购人须按照本项</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目的采购文件和响应文件所载内容，及评标过程中有</w:t>
      </w:r>
      <w:r>
        <w:rPr>
          <w:rFonts w:hint="eastAsia" w:ascii="仿宋" w:hAnsi="仿宋" w:eastAsia="仿宋" w:cs="仿宋"/>
          <w:color w:val="auto"/>
          <w:spacing w:val="-4"/>
          <w:sz w:val="24"/>
          <w:szCs w:val="24"/>
        </w:rPr>
        <w:t>关澄清文件内容签订采购合同。</w:t>
      </w:r>
    </w:p>
    <w:p>
      <w:pPr>
        <w:spacing w:line="349" w:lineRule="auto"/>
        <w:rPr>
          <w:rFonts w:ascii="Arial"/>
          <w:color w:val="auto"/>
          <w:sz w:val="21"/>
        </w:rPr>
      </w:pPr>
    </w:p>
    <w:p>
      <w:pPr>
        <w:spacing w:line="350" w:lineRule="auto"/>
        <w:rPr>
          <w:rFonts w:ascii="Arial"/>
          <w:color w:val="auto"/>
          <w:sz w:val="21"/>
        </w:rPr>
      </w:pPr>
    </w:p>
    <w:p>
      <w:pPr>
        <w:spacing w:before="100" w:line="225" w:lineRule="auto"/>
        <w:ind w:left="2696"/>
        <w:rPr>
          <w:rFonts w:ascii="宋体" w:hAnsi="宋体" w:eastAsia="宋体" w:cs="宋体"/>
          <w:color w:val="auto"/>
          <w:sz w:val="31"/>
          <w:szCs w:val="31"/>
        </w:rPr>
      </w:pPr>
      <w:r>
        <w:rPr>
          <w:rFonts w:ascii="宋体" w:hAnsi="宋体" w:eastAsia="宋体" w:cs="宋体"/>
          <w:color w:val="auto"/>
          <w:spacing w:val="8"/>
          <w:sz w:val="31"/>
          <w:szCs w:val="31"/>
        </w:rPr>
        <w:t>第</w:t>
      </w:r>
      <w:r>
        <w:rPr>
          <w:rFonts w:hint="eastAsia" w:ascii="宋体" w:hAnsi="宋体" w:eastAsia="宋体" w:cs="宋体"/>
          <w:color w:val="auto"/>
          <w:spacing w:val="8"/>
          <w:sz w:val="31"/>
          <w:szCs w:val="31"/>
          <w:lang w:val="en-US" w:eastAsia="zh-CN"/>
        </w:rPr>
        <w:t>八</w:t>
      </w:r>
      <w:r>
        <w:rPr>
          <w:rFonts w:ascii="宋体" w:hAnsi="宋体" w:eastAsia="宋体" w:cs="宋体"/>
          <w:color w:val="auto"/>
          <w:spacing w:val="8"/>
          <w:sz w:val="31"/>
          <w:szCs w:val="31"/>
        </w:rPr>
        <w:t>节 退还投标保证金</w:t>
      </w:r>
    </w:p>
    <w:p>
      <w:pPr>
        <w:spacing w:line="247" w:lineRule="auto"/>
        <w:rPr>
          <w:rFonts w:hint="eastAsia" w:ascii="仿宋" w:hAnsi="仿宋" w:eastAsia="仿宋" w:cs="仿宋"/>
          <w:color w:val="auto"/>
          <w:sz w:val="24"/>
          <w:szCs w:val="24"/>
        </w:rPr>
      </w:pPr>
    </w:p>
    <w:p>
      <w:pPr>
        <w:spacing w:before="79" w:line="221" w:lineRule="auto"/>
        <w:ind w:left="14" w:firstLine="468" w:firstLineChars="200"/>
        <w:rPr>
          <w:rFonts w:hint="eastAsia" w:ascii="仿宋" w:hAnsi="仿宋" w:eastAsia="仿宋" w:cs="仿宋"/>
          <w:color w:val="auto"/>
          <w:sz w:val="24"/>
          <w:szCs w:val="24"/>
        </w:rPr>
      </w:pPr>
      <w:r>
        <w:rPr>
          <w:rFonts w:hint="eastAsia" w:ascii="仿宋" w:hAnsi="仿宋" w:eastAsia="仿宋" w:cs="仿宋"/>
          <w:color w:val="auto"/>
          <w:spacing w:val="-3"/>
          <w:sz w:val="24"/>
          <w:szCs w:val="24"/>
        </w:rPr>
        <w:t>一、退还时间</w:t>
      </w:r>
      <w:r>
        <w:rPr>
          <w:rFonts w:hint="eastAsia" w:ascii="仿宋" w:hAnsi="仿宋" w:eastAsia="仿宋" w:cs="仿宋"/>
          <w:color w:val="auto"/>
          <w:spacing w:val="-3"/>
          <w:sz w:val="24"/>
          <w:szCs w:val="24"/>
          <w:lang w:val="en-US" w:eastAsia="zh-CN"/>
        </w:rPr>
        <w:t xml:space="preserve"> ：</w:t>
      </w:r>
      <w:r>
        <w:rPr>
          <w:rFonts w:hint="eastAsia" w:ascii="仿宋" w:hAnsi="仿宋" w:eastAsia="仿宋" w:cs="仿宋"/>
          <w:color w:val="auto"/>
          <w:sz w:val="24"/>
          <w:szCs w:val="24"/>
          <w:u w:val="single" w:color="auto"/>
        </w:rPr>
        <w:tab/>
      </w:r>
      <w:r>
        <w:rPr>
          <w:rFonts w:hint="eastAsia" w:ascii="仿宋" w:hAnsi="仿宋" w:eastAsia="仿宋" w:cs="仿宋"/>
          <w:color w:val="auto"/>
          <w:spacing w:val="-5"/>
          <w:sz w:val="24"/>
          <w:szCs w:val="24"/>
          <w:u w:val="single" w:color="auto"/>
        </w:rPr>
        <w:t>/</w:t>
      </w:r>
      <w:r>
        <w:rPr>
          <w:rFonts w:hint="eastAsia" w:ascii="仿宋" w:hAnsi="仿宋" w:eastAsia="仿宋" w:cs="仿宋"/>
          <w:color w:val="auto"/>
          <w:spacing w:val="14"/>
          <w:sz w:val="24"/>
          <w:szCs w:val="24"/>
          <w:u w:val="single" w:color="auto"/>
        </w:rPr>
        <w:t xml:space="preserve">        </w:t>
      </w:r>
      <w:r>
        <w:rPr>
          <w:rFonts w:hint="eastAsia" w:ascii="仿宋" w:hAnsi="仿宋" w:eastAsia="仿宋" w:cs="仿宋"/>
          <w:color w:val="auto"/>
          <w:spacing w:val="-5"/>
          <w:sz w:val="24"/>
          <w:szCs w:val="24"/>
        </w:rPr>
        <w:t>。</w:t>
      </w:r>
    </w:p>
    <w:p>
      <w:pPr>
        <w:spacing w:before="1" w:line="220" w:lineRule="auto"/>
        <w:ind w:left="14" w:firstLine="468" w:firstLineChars="200"/>
        <w:rPr>
          <w:rFonts w:hint="eastAsia" w:ascii="仿宋" w:hAnsi="仿宋" w:eastAsia="仿宋" w:cs="仿宋"/>
          <w:color w:val="auto"/>
          <w:sz w:val="24"/>
          <w:szCs w:val="24"/>
        </w:rPr>
      </w:pPr>
      <w:r>
        <w:rPr>
          <w:rFonts w:hint="eastAsia" w:ascii="仿宋" w:hAnsi="仿宋" w:eastAsia="仿宋" w:cs="仿宋"/>
          <w:color w:val="auto"/>
          <w:spacing w:val="-3"/>
          <w:sz w:val="24"/>
          <w:szCs w:val="24"/>
        </w:rPr>
        <w:t>二、退还方式</w:t>
      </w:r>
      <w:r>
        <w:rPr>
          <w:rFonts w:hint="eastAsia" w:ascii="仿宋" w:hAnsi="仿宋" w:eastAsia="仿宋" w:cs="仿宋"/>
          <w:color w:val="auto"/>
          <w:spacing w:val="-3"/>
          <w:sz w:val="24"/>
          <w:szCs w:val="24"/>
          <w:lang w:eastAsia="zh-CN"/>
        </w:rPr>
        <w:t>：</w:t>
      </w:r>
      <w:r>
        <w:rPr>
          <w:rFonts w:hint="eastAsia" w:ascii="仿宋" w:hAnsi="仿宋" w:eastAsia="仿宋" w:cs="仿宋"/>
          <w:color w:val="auto"/>
          <w:sz w:val="24"/>
          <w:szCs w:val="24"/>
          <w:u w:val="single" w:color="auto"/>
        </w:rPr>
        <w:tab/>
      </w:r>
      <w:r>
        <w:rPr>
          <w:rFonts w:hint="eastAsia" w:ascii="仿宋" w:hAnsi="仿宋" w:eastAsia="仿宋" w:cs="仿宋"/>
          <w:color w:val="auto"/>
          <w:spacing w:val="-5"/>
          <w:sz w:val="24"/>
          <w:szCs w:val="24"/>
          <w:u w:val="single" w:color="auto"/>
        </w:rPr>
        <w:t>/</w:t>
      </w:r>
      <w:r>
        <w:rPr>
          <w:rFonts w:hint="eastAsia" w:ascii="仿宋" w:hAnsi="仿宋" w:eastAsia="仿宋" w:cs="仿宋"/>
          <w:color w:val="auto"/>
          <w:spacing w:val="29"/>
          <w:sz w:val="24"/>
          <w:szCs w:val="24"/>
          <w:u w:val="single" w:color="auto"/>
        </w:rPr>
        <w:t xml:space="preserve">    </w:t>
      </w:r>
      <w:r>
        <w:rPr>
          <w:rFonts w:hint="eastAsia" w:ascii="仿宋" w:hAnsi="仿宋" w:eastAsia="仿宋" w:cs="仿宋"/>
          <w:color w:val="auto"/>
          <w:spacing w:val="-5"/>
          <w:sz w:val="24"/>
          <w:szCs w:val="24"/>
        </w:rPr>
        <w:t>。</w:t>
      </w:r>
    </w:p>
    <w:p>
      <w:pPr>
        <w:spacing w:before="66" w:line="357" w:lineRule="exact"/>
        <w:ind w:left="10" w:firstLine="472" w:firstLineChars="200"/>
        <w:rPr>
          <w:rFonts w:hint="eastAsia" w:ascii="仿宋" w:hAnsi="仿宋" w:eastAsia="仿宋" w:cs="仿宋"/>
          <w:color w:val="auto"/>
          <w:sz w:val="24"/>
          <w:szCs w:val="24"/>
        </w:rPr>
      </w:pPr>
      <w:r>
        <w:rPr>
          <w:rFonts w:hint="eastAsia" w:ascii="仿宋" w:hAnsi="仿宋" w:eastAsia="仿宋" w:cs="仿宋"/>
          <w:color w:val="auto"/>
          <w:spacing w:val="-2"/>
          <w:position w:val="8"/>
          <w:sz w:val="24"/>
          <w:szCs w:val="24"/>
        </w:rPr>
        <w:t>三、提交资料</w:t>
      </w:r>
      <w:r>
        <w:rPr>
          <w:rFonts w:hint="eastAsia" w:ascii="仿宋" w:hAnsi="仿宋" w:eastAsia="仿宋" w:cs="仿宋"/>
          <w:color w:val="auto"/>
          <w:spacing w:val="-2"/>
          <w:position w:val="8"/>
          <w:sz w:val="24"/>
          <w:szCs w:val="24"/>
          <w:lang w:eastAsia="zh-CN"/>
        </w:rPr>
        <w:t>：</w:t>
      </w:r>
      <w:r>
        <w:rPr>
          <w:rFonts w:hint="eastAsia" w:ascii="仿宋" w:hAnsi="仿宋" w:eastAsia="仿宋" w:cs="仿宋"/>
          <w:color w:val="auto"/>
          <w:spacing w:val="-5"/>
          <w:sz w:val="24"/>
          <w:szCs w:val="24"/>
          <w:u w:val="single" w:color="auto"/>
        </w:rPr>
        <w:t>/</w:t>
      </w:r>
      <w:r>
        <w:rPr>
          <w:rFonts w:hint="eastAsia" w:ascii="仿宋" w:hAnsi="仿宋" w:eastAsia="仿宋" w:cs="仿宋"/>
          <w:color w:val="auto"/>
          <w:spacing w:val="29"/>
          <w:sz w:val="24"/>
          <w:szCs w:val="24"/>
          <w:u w:val="single" w:color="auto"/>
        </w:rPr>
        <w:t xml:space="preserve">    </w:t>
      </w:r>
      <w:r>
        <w:rPr>
          <w:rFonts w:hint="eastAsia" w:ascii="仿宋" w:hAnsi="仿宋" w:eastAsia="仿宋" w:cs="仿宋"/>
          <w:color w:val="auto"/>
          <w:spacing w:val="-5"/>
          <w:sz w:val="24"/>
          <w:szCs w:val="24"/>
        </w:rPr>
        <w:t>。</w:t>
      </w:r>
    </w:p>
    <w:p>
      <w:pPr>
        <w:spacing w:before="69" w:line="219" w:lineRule="auto"/>
        <w:ind w:firstLine="476" w:firstLineChars="200"/>
        <w:rPr>
          <w:rFonts w:hint="eastAsia" w:ascii="仿宋" w:hAnsi="仿宋" w:eastAsia="仿宋" w:cs="仿宋"/>
          <w:color w:val="auto"/>
          <w:sz w:val="24"/>
          <w:szCs w:val="24"/>
        </w:rPr>
      </w:pPr>
      <w:r>
        <w:rPr>
          <w:rFonts w:hint="eastAsia" w:ascii="仿宋" w:hAnsi="仿宋" w:eastAsia="仿宋" w:cs="仿宋"/>
          <w:color w:val="auto"/>
          <w:spacing w:val="-1"/>
          <w:sz w:val="24"/>
          <w:szCs w:val="24"/>
        </w:rPr>
        <w:t>四、发生下列情况之一，投标保证金将不予退还：法律法</w:t>
      </w:r>
      <w:r>
        <w:rPr>
          <w:rFonts w:hint="eastAsia" w:ascii="仿宋" w:hAnsi="仿宋" w:eastAsia="仿宋" w:cs="仿宋"/>
          <w:color w:val="auto"/>
          <w:spacing w:val="-2"/>
          <w:sz w:val="24"/>
          <w:szCs w:val="24"/>
        </w:rPr>
        <w:t>规的情形</w:t>
      </w:r>
    </w:p>
    <w:p>
      <w:pPr>
        <w:spacing w:before="72" w:line="247" w:lineRule="auto"/>
        <w:ind w:left="493" w:right="1192" w:firstLine="14"/>
        <w:rPr>
          <w:rFonts w:hint="eastAsia" w:ascii="仿宋" w:hAnsi="仿宋" w:eastAsia="仿宋" w:cs="仿宋"/>
          <w:color w:val="auto"/>
          <w:sz w:val="24"/>
          <w:szCs w:val="24"/>
        </w:rPr>
      </w:pPr>
      <w:r>
        <w:rPr>
          <w:rFonts w:hint="eastAsia" w:ascii="仿宋" w:hAnsi="仿宋" w:eastAsia="仿宋" w:cs="仿宋"/>
          <w:color w:val="auto"/>
          <w:spacing w:val="-3"/>
          <w:sz w:val="24"/>
          <w:szCs w:val="24"/>
        </w:rPr>
        <w:t>1.供应商有《中华人民共和国政府采购法》第七十七条所列行为的；</w:t>
      </w:r>
      <w:r>
        <w:rPr>
          <w:rFonts w:hint="eastAsia" w:ascii="仿宋" w:hAnsi="仿宋" w:eastAsia="仿宋" w:cs="仿宋"/>
          <w:color w:val="auto"/>
          <w:spacing w:val="3"/>
          <w:sz w:val="24"/>
          <w:szCs w:val="24"/>
        </w:rPr>
        <w:t xml:space="preserve"> </w:t>
      </w:r>
      <w:r>
        <w:rPr>
          <w:rFonts w:hint="eastAsia" w:ascii="仿宋" w:hAnsi="仿宋" w:eastAsia="仿宋" w:cs="仿宋"/>
          <w:color w:val="auto"/>
          <w:spacing w:val="-1"/>
          <w:sz w:val="24"/>
          <w:szCs w:val="24"/>
        </w:rPr>
        <w:t>2.开标后在投标有效期间内，供应商撤回响应文件的；</w:t>
      </w:r>
    </w:p>
    <w:p>
      <w:pPr>
        <w:spacing w:before="73" w:line="219" w:lineRule="auto"/>
        <w:ind w:left="494"/>
        <w:rPr>
          <w:rFonts w:hint="eastAsia" w:ascii="仿宋" w:hAnsi="仿宋" w:eastAsia="仿宋" w:cs="仿宋"/>
          <w:color w:val="auto"/>
          <w:sz w:val="24"/>
          <w:szCs w:val="24"/>
        </w:rPr>
      </w:pPr>
      <w:r>
        <w:rPr>
          <w:rFonts w:hint="eastAsia" w:ascii="仿宋" w:hAnsi="仿宋" w:eastAsia="仿宋" w:cs="仿宋"/>
          <w:color w:val="auto"/>
          <w:spacing w:val="-1"/>
          <w:sz w:val="24"/>
          <w:szCs w:val="24"/>
        </w:rPr>
        <w:t>3.法律法规及采购文件规定的其他情形。</w:t>
      </w:r>
    </w:p>
    <w:p>
      <w:pPr>
        <w:spacing w:line="219" w:lineRule="auto"/>
        <w:rPr>
          <w:rFonts w:hint="eastAsia" w:ascii="仿宋" w:hAnsi="仿宋" w:eastAsia="仿宋" w:cs="仿宋"/>
          <w:color w:val="auto"/>
          <w:sz w:val="24"/>
          <w:szCs w:val="24"/>
        </w:rPr>
        <w:sectPr>
          <w:footerReference r:id="rId42" w:type="default"/>
          <w:pgSz w:w="11907" w:h="16840"/>
          <w:pgMar w:top="400" w:right="1506" w:bottom="985" w:left="1588" w:header="0" w:footer="823" w:gutter="0"/>
          <w:cols w:space="720" w:num="1"/>
        </w:sectPr>
      </w:pPr>
    </w:p>
    <w:p>
      <w:pPr>
        <w:spacing w:line="256" w:lineRule="auto"/>
        <w:rPr>
          <w:rFonts w:ascii="Arial"/>
          <w:color w:val="auto"/>
          <w:sz w:val="21"/>
        </w:rPr>
      </w:pPr>
    </w:p>
    <w:p>
      <w:pPr>
        <w:spacing w:line="257" w:lineRule="auto"/>
        <w:rPr>
          <w:rFonts w:ascii="Arial"/>
          <w:color w:val="auto"/>
          <w:sz w:val="21"/>
        </w:rPr>
      </w:pPr>
    </w:p>
    <w:p>
      <w:pPr>
        <w:spacing w:line="257" w:lineRule="auto"/>
        <w:rPr>
          <w:rFonts w:ascii="Arial"/>
          <w:color w:val="auto"/>
          <w:sz w:val="21"/>
        </w:rPr>
      </w:pPr>
    </w:p>
    <w:p>
      <w:pPr>
        <w:spacing w:line="257" w:lineRule="auto"/>
        <w:rPr>
          <w:rFonts w:ascii="Arial"/>
          <w:color w:val="auto"/>
          <w:sz w:val="21"/>
        </w:rPr>
      </w:pPr>
    </w:p>
    <w:p>
      <w:pPr>
        <w:spacing w:line="257" w:lineRule="auto"/>
        <w:rPr>
          <w:rFonts w:ascii="Arial"/>
          <w:color w:val="auto"/>
          <w:sz w:val="21"/>
        </w:rPr>
      </w:pPr>
    </w:p>
    <w:p>
      <w:pPr>
        <w:spacing w:before="91" w:line="219" w:lineRule="auto"/>
        <w:ind w:left="3128"/>
        <w:rPr>
          <w:rFonts w:ascii="宋体" w:hAnsi="宋体" w:eastAsia="宋体" w:cs="宋体"/>
          <w:color w:val="auto"/>
          <w:sz w:val="28"/>
          <w:szCs w:val="28"/>
        </w:rPr>
      </w:pPr>
      <w:r>
        <w:rPr>
          <w:rFonts w:ascii="宋体" w:hAnsi="宋体" w:eastAsia="宋体" w:cs="宋体"/>
          <w:color w:val="auto"/>
          <w:spacing w:val="-2"/>
          <w:sz w:val="28"/>
          <w:szCs w:val="28"/>
        </w:rPr>
        <w:t>第五章 采购合同</w:t>
      </w:r>
    </w:p>
    <w:p>
      <w:pPr>
        <w:spacing w:line="245" w:lineRule="auto"/>
        <w:rPr>
          <w:rFonts w:ascii="Arial"/>
          <w:color w:val="auto"/>
          <w:sz w:val="21"/>
        </w:rPr>
      </w:pPr>
    </w:p>
    <w:p>
      <w:pPr>
        <w:spacing w:line="246" w:lineRule="auto"/>
        <w:rPr>
          <w:rFonts w:ascii="Arial"/>
          <w:color w:val="auto"/>
          <w:sz w:val="21"/>
        </w:rPr>
      </w:pPr>
    </w:p>
    <w:p>
      <w:pPr>
        <w:spacing w:before="140" w:line="222" w:lineRule="auto"/>
        <w:ind w:left="3302"/>
        <w:rPr>
          <w:rFonts w:ascii="宋体" w:hAnsi="宋体" w:eastAsia="宋体" w:cs="宋体"/>
          <w:color w:val="auto"/>
          <w:sz w:val="43"/>
          <w:szCs w:val="43"/>
        </w:rPr>
      </w:pPr>
      <w:r>
        <w:rPr>
          <w:rFonts w:ascii="宋体" w:hAnsi="宋体" w:eastAsia="宋体" w:cs="宋体"/>
          <w:color w:val="auto"/>
          <w:spacing w:val="5"/>
          <w:sz w:val="43"/>
          <w:szCs w:val="43"/>
        </w:rPr>
        <w:t>采购合同</w:t>
      </w:r>
    </w:p>
    <w:p>
      <w:pPr>
        <w:spacing w:line="352" w:lineRule="auto"/>
        <w:rPr>
          <w:rFonts w:ascii="Arial"/>
          <w:color w:val="auto"/>
          <w:sz w:val="21"/>
        </w:rPr>
      </w:pPr>
    </w:p>
    <w:p>
      <w:pPr>
        <w:spacing w:before="78" w:line="219" w:lineRule="auto"/>
        <w:ind w:left="1503"/>
        <w:rPr>
          <w:rFonts w:ascii="宋体" w:hAnsi="宋体" w:eastAsia="宋体" w:cs="宋体"/>
          <w:color w:val="auto"/>
          <w:sz w:val="24"/>
          <w:szCs w:val="24"/>
        </w:rPr>
        <w:sectPr>
          <w:footerReference r:id="rId43" w:type="default"/>
          <w:pgSz w:w="11907" w:h="16840"/>
          <w:pgMar w:top="400" w:right="1786" w:bottom="985" w:left="1786" w:header="0" w:footer="823" w:gutter="0"/>
          <w:cols w:space="720" w:num="1"/>
        </w:sectPr>
      </w:pPr>
      <w:r>
        <w:rPr>
          <w:rFonts w:ascii="宋体" w:hAnsi="宋体" w:eastAsia="宋体" w:cs="宋体"/>
          <w:color w:val="auto"/>
          <w:spacing w:val="-1"/>
          <w:sz w:val="24"/>
          <w:szCs w:val="24"/>
        </w:rPr>
        <w:t>（仅供参考，最终以采购人与成交供应商签订为准）</w:t>
      </w:r>
    </w:p>
    <w:p>
      <w:pPr>
        <w:spacing w:before="231" w:line="560" w:lineRule="exact"/>
        <w:jc w:val="center"/>
        <w:rPr>
          <w:rFonts w:hint="eastAsia" w:ascii="仿宋" w:hAnsi="仿宋" w:eastAsia="仿宋" w:cs="仿宋"/>
          <w:b w:val="0"/>
          <w:bCs w:val="0"/>
          <w:color w:val="auto"/>
          <w:spacing w:val="10"/>
          <w:sz w:val="48"/>
          <w:szCs w:val="48"/>
          <w:highlight w:val="none"/>
          <w:lang w:val="en-US" w:eastAsia="zh-CN"/>
          <w14:textOutline w14:w="14082" w14:cap="flat" w14:cmpd="sng">
            <w14:solidFill>
              <w14:srgbClr w14:val="000000"/>
            </w14:solidFill>
            <w14:prstDash w14:val="solid"/>
            <w14:miter w14:val="0"/>
          </w14:textOutline>
        </w:rPr>
      </w:pPr>
      <w:bookmarkStart w:id="22" w:name="bookmark31"/>
      <w:bookmarkEnd w:id="22"/>
      <w:r>
        <w:rPr>
          <w:rFonts w:hint="eastAsia" w:ascii="仿宋" w:hAnsi="仿宋" w:eastAsia="仿宋" w:cs="仿宋"/>
          <w:b w:val="0"/>
          <w:bCs w:val="0"/>
          <w:color w:val="auto"/>
          <w:spacing w:val="10"/>
          <w:sz w:val="48"/>
          <w:szCs w:val="48"/>
          <w:highlight w:val="none"/>
          <w14:textOutline w14:w="14082" w14:cap="flat" w14:cmpd="sng">
            <w14:solidFill>
              <w14:srgbClr w14:val="000000"/>
            </w14:solidFill>
            <w14:prstDash w14:val="solid"/>
            <w14:miter w14:val="0"/>
          </w14:textOutline>
        </w:rPr>
        <w:t>贵阳矿能集团</w:t>
      </w:r>
      <w:r>
        <w:rPr>
          <w:rFonts w:hint="eastAsia" w:ascii="仿宋" w:hAnsi="仿宋" w:eastAsia="仿宋" w:cs="仿宋"/>
          <w:b w:val="0"/>
          <w:bCs w:val="0"/>
          <w:color w:val="auto"/>
          <w:spacing w:val="10"/>
          <w:sz w:val="48"/>
          <w:szCs w:val="48"/>
          <w:highlight w:val="none"/>
          <w:lang w:val="en-US" w:eastAsia="zh-CN"/>
          <w14:textOutline w14:w="14082" w14:cap="flat" w14:cmpd="sng">
            <w14:solidFill>
              <w14:srgbClr w14:val="000000"/>
            </w14:solidFill>
            <w14:prstDash w14:val="solid"/>
            <w14:miter w14:val="0"/>
          </w14:textOutline>
        </w:rPr>
        <w:t>2024年年度</w:t>
      </w:r>
    </w:p>
    <w:p>
      <w:pPr>
        <w:spacing w:before="231" w:line="560" w:lineRule="exact"/>
        <w:jc w:val="center"/>
        <w:rPr>
          <w:rFonts w:hint="eastAsia" w:ascii="仿宋" w:hAnsi="仿宋" w:eastAsia="仿宋" w:cs="仿宋"/>
          <w:b w:val="0"/>
          <w:bCs w:val="0"/>
          <w:color w:val="auto"/>
          <w:spacing w:val="10"/>
          <w:sz w:val="48"/>
          <w:szCs w:val="48"/>
          <w:highlight w:val="none"/>
          <w:u w:val="none"/>
          <w:lang w:val="en-US" w:eastAsia="zh-CN"/>
          <w14:textOutline w14:w="14082" w14:cap="flat" w14:cmpd="sng">
            <w14:solidFill>
              <w14:srgbClr w14:val="000000"/>
            </w14:solidFill>
            <w14:prstDash w14:val="solid"/>
            <w14:miter w14:val="0"/>
          </w14:textOutline>
        </w:rPr>
      </w:pPr>
      <w:r>
        <w:rPr>
          <w:rFonts w:hint="eastAsia" w:ascii="仿宋" w:hAnsi="仿宋" w:eastAsia="仿宋" w:cs="仿宋"/>
          <w:b w:val="0"/>
          <w:bCs w:val="0"/>
          <w:color w:val="auto"/>
          <w:spacing w:val="10"/>
          <w:sz w:val="48"/>
          <w:szCs w:val="48"/>
          <w:highlight w:val="none"/>
          <w:u w:val="none"/>
          <w:lang w:val="en-US" w:eastAsia="zh-CN"/>
          <w14:textOutline w14:w="14082" w14:cap="flat" w14:cmpd="sng">
            <w14:solidFill>
              <w14:srgbClr w14:val="000000"/>
            </w14:solidFill>
            <w14:prstDash w14:val="solid"/>
            <w14:miter w14:val="0"/>
          </w14:textOutline>
        </w:rPr>
        <w:t>内部审计服务采购合同</w:t>
      </w:r>
    </w:p>
    <w:p>
      <w:pPr>
        <w:tabs>
          <w:tab w:val="left" w:pos="3177"/>
        </w:tabs>
        <w:spacing w:before="247" w:line="690" w:lineRule="exact"/>
        <w:ind w:left="2917"/>
        <w:rPr>
          <w:rFonts w:ascii="Times New Roman" w:hAnsi="Times New Roman" w:eastAsia="Times New Roman" w:cs="Times New Roman"/>
          <w:color w:val="auto"/>
          <w:sz w:val="52"/>
          <w:szCs w:val="52"/>
          <w:highlight w:val="none"/>
          <w:u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2" w:lineRule="auto"/>
        <w:ind w:left="0" w:leftChars="0" w:firstLine="0" w:firstLineChars="0"/>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keepNext w:val="0"/>
        <w:keepLines w:val="0"/>
        <w:widowControl/>
        <w:suppressLineNumbers w:val="0"/>
        <w:spacing w:line="560" w:lineRule="exact"/>
        <w:ind w:left="0" w:leftChars="0" w:firstLine="0" w:firstLineChars="0"/>
        <w:jc w:val="left"/>
        <w:rPr>
          <w:rFonts w:hint="eastAsia" w:ascii="仿宋_GB2312" w:hAnsi="仿宋_GB2312" w:eastAsia="仿宋_GB2312" w:cs="仿宋_GB2312"/>
          <w:snapToGrid w:val="0"/>
          <w:color w:val="auto"/>
          <w:kern w:val="0"/>
          <w:sz w:val="32"/>
          <w:szCs w:val="32"/>
          <w:highlight w:val="none"/>
          <w:u w:val="single"/>
          <w:lang w:val="en-US" w:eastAsia="zh-CN" w:bidi="ar"/>
        </w:rPr>
      </w:pPr>
      <w:r>
        <w:rPr>
          <w:rFonts w:hint="eastAsia" w:ascii="仿宋_GB2312" w:hAnsi="仿宋_GB2312" w:eastAsia="仿宋_GB2312" w:cs="仿宋_GB2312"/>
          <w:b/>
          <w:bCs/>
          <w:snapToGrid w:val="0"/>
          <w:color w:val="auto"/>
          <w:kern w:val="0"/>
          <w:sz w:val="32"/>
          <w:szCs w:val="32"/>
          <w:highlight w:val="none"/>
          <w:lang w:val="en-US" w:eastAsia="zh-CN" w:bidi="ar"/>
        </w:rPr>
        <w:t xml:space="preserve">项  目  名  称： </w:t>
      </w:r>
      <w:r>
        <w:rPr>
          <w:rFonts w:hint="eastAsia" w:ascii="仿宋_GB2312" w:hAnsi="仿宋_GB2312" w:eastAsia="仿宋_GB2312" w:cs="仿宋_GB2312"/>
          <w:color w:val="auto"/>
          <w:spacing w:val="0"/>
          <w:sz w:val="32"/>
          <w:szCs w:val="32"/>
          <w:highlight w:val="none"/>
          <w:u w:val="single"/>
          <w:lang w:val="en-US" w:eastAsia="zh-CN" w:bidi="ar"/>
        </w:rPr>
        <w:t>市矿能集团</w:t>
      </w:r>
      <w:r>
        <w:rPr>
          <w:rFonts w:hint="eastAsia" w:ascii="仿宋_GB2312" w:hAnsi="仿宋_GB2312" w:eastAsia="仿宋_GB2312" w:cs="仿宋_GB2312"/>
          <w:b w:val="0"/>
          <w:bCs w:val="0"/>
          <w:snapToGrid w:val="0"/>
          <w:color w:val="auto"/>
          <w:spacing w:val="0"/>
          <w:kern w:val="0"/>
          <w:sz w:val="32"/>
          <w:szCs w:val="32"/>
          <w:highlight w:val="none"/>
          <w:u w:val="single"/>
          <w:lang w:val="en-US" w:eastAsia="zh-CN" w:bidi="ar"/>
        </w:rPr>
        <w:t>2024年年度内部</w:t>
      </w:r>
      <w:r>
        <w:rPr>
          <w:rFonts w:hint="eastAsia" w:ascii="仿宋_GB2312" w:hAnsi="仿宋_GB2312" w:eastAsia="仿宋_GB2312" w:cs="仿宋_GB2312"/>
          <w:b w:val="0"/>
          <w:bCs w:val="0"/>
          <w:color w:val="auto"/>
          <w:spacing w:val="0"/>
          <w:sz w:val="32"/>
          <w:szCs w:val="32"/>
          <w:highlight w:val="none"/>
          <w:u w:val="single"/>
          <w:lang w:val="en-US" w:eastAsia="zh-CN" w:bidi="ar"/>
        </w:rPr>
        <w:t>审计服务</w:t>
      </w:r>
      <w:r>
        <w:rPr>
          <w:rFonts w:hint="eastAsia" w:ascii="仿宋_GB2312" w:hAnsi="仿宋_GB2312" w:eastAsia="仿宋_GB2312" w:cs="仿宋_GB2312"/>
          <w:b w:val="0"/>
          <w:bCs w:val="0"/>
          <w:snapToGrid w:val="0"/>
          <w:color w:val="auto"/>
          <w:spacing w:val="0"/>
          <w:kern w:val="0"/>
          <w:sz w:val="32"/>
          <w:szCs w:val="32"/>
          <w:highlight w:val="none"/>
          <w:u w:val="single"/>
          <w:lang w:val="en-US" w:eastAsia="zh-CN" w:bidi="ar"/>
        </w:rPr>
        <w:t>采购</w:t>
      </w:r>
    </w:p>
    <w:p>
      <w:pPr>
        <w:keepNext w:val="0"/>
        <w:keepLines w:val="0"/>
        <w:widowControl/>
        <w:suppressLineNumbers w:val="0"/>
        <w:spacing w:line="560" w:lineRule="exact"/>
        <w:ind w:left="0" w:leftChars="0" w:firstLine="0" w:firstLineChars="0"/>
        <w:jc w:val="left"/>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b/>
          <w:bCs/>
          <w:snapToGrid w:val="0"/>
          <w:color w:val="auto"/>
          <w:kern w:val="0"/>
          <w:sz w:val="32"/>
          <w:szCs w:val="32"/>
          <w:highlight w:val="none"/>
          <w:lang w:val="en-US" w:eastAsia="zh-CN" w:bidi="ar"/>
        </w:rPr>
        <w:t xml:space="preserve">甲方（委托方）:  </w:t>
      </w:r>
      <w:r>
        <w:rPr>
          <w:rFonts w:hint="eastAsia" w:ascii="仿宋_GB2312" w:hAnsi="仿宋_GB2312" w:eastAsia="仿宋_GB2312" w:cs="仿宋_GB2312"/>
          <w:snapToGrid w:val="0"/>
          <w:color w:val="auto"/>
          <w:kern w:val="0"/>
          <w:sz w:val="32"/>
          <w:szCs w:val="32"/>
          <w:highlight w:val="none"/>
          <w:u w:val="single"/>
          <w:lang w:val="en-US" w:eastAsia="zh-CN" w:bidi="ar"/>
        </w:rPr>
        <w:t xml:space="preserve">贵阳市矿产能源投资集团有限公司   </w:t>
      </w:r>
    </w:p>
    <w:p>
      <w:pPr>
        <w:keepNext w:val="0"/>
        <w:keepLines w:val="0"/>
        <w:widowControl/>
        <w:suppressLineNumbers w:val="0"/>
        <w:spacing w:line="560" w:lineRule="exact"/>
        <w:ind w:left="2747" w:leftChars="0" w:hanging="2747" w:hangingChars="855"/>
        <w:jc w:val="left"/>
        <w:rPr>
          <w:rFonts w:hint="eastAsia" w:ascii="仿宋_GB2312" w:hAnsi="仿宋_GB2312" w:eastAsia="仿宋_GB2312" w:cs="仿宋_GB2312"/>
          <w:b/>
          <w:bCs/>
          <w:snapToGrid w:val="0"/>
          <w:color w:val="auto"/>
          <w:kern w:val="0"/>
          <w:sz w:val="32"/>
          <w:szCs w:val="32"/>
          <w:highlight w:val="none"/>
          <w:u w:val="single"/>
          <w:lang w:val="en-US" w:eastAsia="zh-CN" w:bidi="ar"/>
        </w:rPr>
      </w:pPr>
      <w:r>
        <w:rPr>
          <w:rFonts w:hint="eastAsia" w:ascii="仿宋_GB2312" w:hAnsi="仿宋_GB2312" w:eastAsia="仿宋_GB2312" w:cs="仿宋_GB2312"/>
          <w:b/>
          <w:bCs/>
          <w:snapToGrid w:val="0"/>
          <w:color w:val="auto"/>
          <w:kern w:val="0"/>
          <w:sz w:val="32"/>
          <w:szCs w:val="32"/>
          <w:highlight w:val="none"/>
          <w:lang w:val="en-US" w:eastAsia="zh-CN" w:bidi="ar"/>
        </w:rPr>
        <w:t xml:space="preserve">乙方（受托方）: </w:t>
      </w:r>
      <w:r>
        <w:rPr>
          <w:rFonts w:hint="eastAsia" w:ascii="仿宋_GB2312" w:hAnsi="仿宋_GB2312" w:cs="仿宋_GB2312"/>
          <w:b/>
          <w:bCs/>
          <w:snapToGrid w:val="0"/>
          <w:color w:val="auto"/>
          <w:kern w:val="0"/>
          <w:sz w:val="32"/>
          <w:szCs w:val="32"/>
          <w:highlight w:val="none"/>
          <w:lang w:val="en-US" w:eastAsia="zh-CN" w:bidi="ar"/>
        </w:rPr>
        <w:t>　　　</w:t>
      </w:r>
    </w:p>
    <w:p>
      <w:pPr>
        <w:keepNext w:val="0"/>
        <w:keepLines w:val="0"/>
        <w:widowControl/>
        <w:suppressLineNumbers w:val="0"/>
        <w:ind w:left="0" w:leftChars="0" w:firstLine="0" w:firstLineChars="0"/>
        <w:jc w:val="left"/>
        <w:rPr>
          <w:rFonts w:hint="eastAsia" w:ascii="仿宋_GB2312" w:hAnsi="仿宋_GB2312" w:eastAsia="仿宋_GB2312" w:cs="仿宋_GB2312"/>
          <w:b/>
          <w:bCs/>
          <w:snapToGrid w:val="0"/>
          <w:color w:val="auto"/>
          <w:kern w:val="0"/>
          <w:sz w:val="32"/>
          <w:szCs w:val="32"/>
          <w:highlight w:val="none"/>
          <w:lang w:val="en-US" w:eastAsia="zh-CN" w:bidi="ar"/>
        </w:rPr>
      </w:pPr>
    </w:p>
    <w:p>
      <w:pPr>
        <w:keepNext w:val="0"/>
        <w:keepLines w:val="0"/>
        <w:widowControl/>
        <w:suppressLineNumbers w:val="0"/>
        <w:ind w:left="0" w:leftChars="0" w:firstLine="0" w:firstLineChars="0"/>
        <w:jc w:val="left"/>
        <w:rPr>
          <w:rFonts w:hint="eastAsia" w:ascii="仿宋_GB2312" w:hAnsi="仿宋_GB2312" w:eastAsia="仿宋_GB2312" w:cs="仿宋_GB2312"/>
          <w:b/>
          <w:bCs/>
          <w:snapToGrid w:val="0"/>
          <w:color w:val="auto"/>
          <w:kern w:val="0"/>
          <w:sz w:val="32"/>
          <w:szCs w:val="32"/>
          <w:highlight w:val="none"/>
          <w:lang w:val="en-US" w:eastAsia="zh-CN" w:bidi="ar"/>
        </w:rPr>
      </w:pPr>
    </w:p>
    <w:p>
      <w:pPr>
        <w:keepNext w:val="0"/>
        <w:keepLines w:val="0"/>
        <w:widowControl/>
        <w:suppressLineNumbers w:val="0"/>
        <w:ind w:left="0" w:leftChars="0" w:firstLine="0" w:firstLineChars="0"/>
        <w:jc w:val="left"/>
        <w:rPr>
          <w:rFonts w:hint="eastAsia" w:ascii="仿宋_GB2312" w:hAnsi="仿宋_GB2312" w:eastAsia="仿宋_GB2312" w:cs="仿宋_GB2312"/>
          <w:b/>
          <w:bCs/>
          <w:snapToGrid w:val="0"/>
          <w:color w:val="auto"/>
          <w:kern w:val="0"/>
          <w:sz w:val="32"/>
          <w:szCs w:val="32"/>
          <w:highlight w:val="none"/>
          <w:lang w:val="en-US" w:eastAsia="zh-CN" w:bidi="ar"/>
        </w:rPr>
      </w:pPr>
    </w:p>
    <w:p>
      <w:pPr>
        <w:keepNext w:val="0"/>
        <w:keepLines w:val="0"/>
        <w:widowControl/>
        <w:suppressLineNumbers w:val="0"/>
        <w:ind w:left="0" w:leftChars="0" w:firstLine="0" w:firstLineChars="0"/>
        <w:jc w:val="left"/>
        <w:rPr>
          <w:rFonts w:hint="eastAsia" w:ascii="仿宋_GB2312" w:hAnsi="仿宋_GB2312" w:eastAsia="仿宋_GB2312" w:cs="仿宋_GB2312"/>
          <w:b/>
          <w:bCs/>
          <w:snapToGrid w:val="0"/>
          <w:color w:val="auto"/>
          <w:kern w:val="0"/>
          <w:sz w:val="32"/>
          <w:szCs w:val="32"/>
          <w:highlight w:val="none"/>
          <w:lang w:val="en-US" w:eastAsia="zh-CN" w:bidi="ar"/>
        </w:rPr>
      </w:pPr>
    </w:p>
    <w:p>
      <w:pPr>
        <w:keepNext w:val="0"/>
        <w:keepLines w:val="0"/>
        <w:widowControl/>
        <w:suppressLineNumbers w:val="0"/>
        <w:spacing w:line="560" w:lineRule="exact"/>
        <w:ind w:left="0" w:leftChars="0" w:firstLine="2528" w:firstLineChars="787"/>
        <w:jc w:val="both"/>
        <w:rPr>
          <w:rFonts w:hint="eastAsia" w:ascii="仿宋_GB2312" w:hAnsi="仿宋_GB2312" w:eastAsia="仿宋_GB2312" w:cs="仿宋_GB2312"/>
          <w:b/>
          <w:bCs/>
          <w:snapToGrid w:val="0"/>
          <w:color w:val="auto"/>
          <w:kern w:val="0"/>
          <w:sz w:val="32"/>
          <w:szCs w:val="32"/>
          <w:highlight w:val="none"/>
          <w:lang w:val="en-US" w:eastAsia="zh-CN" w:bidi="ar"/>
        </w:rPr>
      </w:pPr>
      <w:r>
        <w:rPr>
          <w:rFonts w:hint="eastAsia" w:ascii="仿宋_GB2312" w:hAnsi="仿宋_GB2312" w:eastAsia="仿宋_GB2312" w:cs="仿宋_GB2312"/>
          <w:b/>
          <w:bCs/>
          <w:snapToGrid w:val="0"/>
          <w:color w:val="auto"/>
          <w:kern w:val="0"/>
          <w:sz w:val="32"/>
          <w:szCs w:val="32"/>
          <w:highlight w:val="none"/>
          <w:lang w:val="en-US" w:eastAsia="zh-CN" w:bidi="ar"/>
        </w:rPr>
        <w:t>签订地点：</w:t>
      </w:r>
    </w:p>
    <w:p>
      <w:pPr>
        <w:keepNext w:val="0"/>
        <w:keepLines w:val="0"/>
        <w:widowControl/>
        <w:suppressLineNumbers w:val="0"/>
        <w:spacing w:line="560" w:lineRule="exact"/>
        <w:jc w:val="center"/>
        <w:rPr>
          <w:rFonts w:hint="eastAsia" w:ascii="仿宋_GB2312" w:hAnsi="仿宋_GB2312" w:eastAsia="仿宋_GB2312" w:cs="仿宋_GB2312"/>
          <w:b w:val="0"/>
          <w:bCs w:val="0"/>
          <w:snapToGrid w:val="0"/>
          <w:color w:val="auto"/>
          <w:kern w:val="0"/>
          <w:sz w:val="32"/>
          <w:szCs w:val="32"/>
          <w:highlight w:val="none"/>
          <w:lang w:val="en-US" w:eastAsia="zh-CN" w:bidi="ar"/>
        </w:rPr>
      </w:pPr>
      <w:r>
        <w:rPr>
          <w:rFonts w:hint="eastAsia" w:ascii="仿宋_GB2312" w:hAnsi="仿宋_GB2312" w:eastAsia="仿宋_GB2312" w:cs="仿宋_GB2312"/>
          <w:b/>
          <w:bCs/>
          <w:snapToGrid w:val="0"/>
          <w:color w:val="auto"/>
          <w:kern w:val="0"/>
          <w:sz w:val="32"/>
          <w:szCs w:val="32"/>
          <w:highlight w:val="none"/>
          <w:lang w:val="en-US" w:eastAsia="zh-CN" w:bidi="ar"/>
        </w:rPr>
        <w:t>签订日期：</w:t>
      </w:r>
      <w:r>
        <w:rPr>
          <w:rFonts w:hint="eastAsia" w:ascii="仿宋_GB2312" w:hAnsi="仿宋_GB2312" w:eastAsia="仿宋_GB2312" w:cs="仿宋_GB2312"/>
          <w:b w:val="0"/>
          <w:bCs w:val="0"/>
          <w:snapToGrid w:val="0"/>
          <w:color w:val="auto"/>
          <w:kern w:val="0"/>
          <w:sz w:val="32"/>
          <w:szCs w:val="32"/>
          <w:highlight w:val="none"/>
          <w:lang w:val="en-US" w:eastAsia="zh-CN" w:bidi="ar"/>
        </w:rPr>
        <w:t>2024年  月  日</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bCs/>
          <w:snapToGrid w:val="0"/>
          <w:color w:val="auto"/>
          <w:kern w:val="0"/>
          <w:sz w:val="32"/>
          <w:szCs w:val="32"/>
          <w:highlight w:val="none"/>
          <w:lang w:val="en-US" w:eastAsia="zh-CN" w:bidi="ar"/>
        </w:rPr>
        <w:sectPr>
          <w:footerReference r:id="rId44" w:type="default"/>
          <w:pgSz w:w="11906" w:h="16839"/>
          <w:pgMar w:top="2098" w:right="1474" w:bottom="1984" w:left="1587" w:header="0" w:footer="934" w:gutter="0"/>
          <w:cols w:space="720" w:num="1"/>
        </w:sectPr>
      </w:pPr>
    </w:p>
    <w:p>
      <w:pPr>
        <w:keepNext w:val="0"/>
        <w:keepLines w:val="0"/>
        <w:widowControl/>
        <w:suppressLineNumbers w:val="0"/>
        <w:spacing w:line="560" w:lineRule="exact"/>
        <w:ind w:left="0" w:leftChars="0" w:firstLine="0" w:firstLineChars="0"/>
        <w:jc w:val="left"/>
        <w:rPr>
          <w:rFonts w:hint="default" w:ascii="仿宋_GB2312" w:hAnsi="仿宋_GB2312" w:eastAsia="仿宋_GB2312" w:cs="仿宋_GB2312"/>
          <w:snapToGrid w:val="0"/>
          <w:color w:val="auto"/>
          <w:kern w:val="0"/>
          <w:sz w:val="32"/>
          <w:szCs w:val="32"/>
          <w:highlight w:val="none"/>
          <w:lang w:val="en-US" w:eastAsia="zh-CN" w:bidi="ar"/>
        </w:rPr>
      </w:pPr>
      <w:r>
        <w:rPr>
          <w:rFonts w:hint="eastAsia" w:ascii="仿宋_GB2312" w:hAnsi="仿宋_GB2312" w:cs="仿宋_GB2312"/>
          <w:b/>
          <w:bCs/>
          <w:color w:val="auto"/>
          <w:spacing w:val="0"/>
          <w:sz w:val="36"/>
          <w:szCs w:val="36"/>
          <w:highlight w:val="none"/>
          <w:u w:val="none"/>
          <w:lang w:val="en-US" w:eastAsia="zh-CN" w:bidi="ar"/>
        </w:rPr>
        <w:t>　</w:t>
      </w:r>
      <w:r>
        <w:rPr>
          <w:rFonts w:hint="eastAsia" w:ascii="仿宋_GB2312" w:hAnsi="仿宋_GB2312" w:eastAsia="仿宋_GB2312" w:cs="仿宋_GB2312"/>
          <w:b/>
          <w:bCs/>
          <w:color w:val="auto"/>
          <w:spacing w:val="0"/>
          <w:sz w:val="36"/>
          <w:szCs w:val="36"/>
          <w:highlight w:val="none"/>
          <w:u w:val="none"/>
          <w:lang w:val="en-US" w:eastAsia="zh-CN" w:bidi="ar"/>
        </w:rPr>
        <w:t>贵阳矿能集团2024年年度</w:t>
      </w:r>
      <w:r>
        <w:rPr>
          <w:rFonts w:hint="eastAsia" w:ascii="仿宋_GB2312" w:hAnsi="仿宋_GB2312" w:cs="仿宋_GB2312"/>
          <w:b/>
          <w:bCs/>
          <w:color w:val="auto"/>
          <w:spacing w:val="0"/>
          <w:sz w:val="36"/>
          <w:szCs w:val="36"/>
          <w:highlight w:val="none"/>
          <w:u w:val="none"/>
          <w:lang w:val="en-US" w:eastAsia="zh-CN" w:bidi="ar"/>
        </w:rPr>
        <w:t>内部</w:t>
      </w:r>
      <w:r>
        <w:rPr>
          <w:rFonts w:hint="eastAsia" w:ascii="仿宋_GB2312" w:hAnsi="仿宋_GB2312" w:eastAsia="仿宋_GB2312" w:cs="仿宋_GB2312"/>
          <w:b/>
          <w:bCs/>
          <w:color w:val="auto"/>
          <w:spacing w:val="0"/>
          <w:sz w:val="36"/>
          <w:szCs w:val="36"/>
          <w:highlight w:val="none"/>
          <w:u w:val="none"/>
          <w:lang w:val="en-US" w:eastAsia="zh-CN" w:bidi="ar"/>
        </w:rPr>
        <w:t>审计服务采购</w:t>
      </w:r>
      <w:r>
        <w:rPr>
          <w:rFonts w:hint="eastAsia" w:ascii="仿宋_GB2312" w:hAnsi="仿宋_GB2312" w:cs="仿宋_GB2312"/>
          <w:b/>
          <w:bCs/>
          <w:color w:val="auto"/>
          <w:spacing w:val="0"/>
          <w:sz w:val="36"/>
          <w:szCs w:val="36"/>
          <w:highlight w:val="none"/>
          <w:u w:val="none"/>
          <w:lang w:val="en-US" w:eastAsia="zh-CN" w:bidi="ar"/>
        </w:rPr>
        <w:t>合同</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807" w:firstLineChars="500"/>
        <w:jc w:val="left"/>
        <w:textAlignment w:val="auto"/>
        <w:rPr>
          <w:rFonts w:hint="eastAsia" w:ascii="仿宋_GB2312" w:hAnsi="仿宋_GB2312" w:eastAsia="仿宋_GB2312" w:cs="仿宋_GB2312"/>
          <w:b/>
          <w:bCs/>
          <w:snapToGrid w:val="0"/>
          <w:color w:val="auto"/>
          <w:kern w:val="0"/>
          <w:sz w:val="36"/>
          <w:szCs w:val="36"/>
          <w:highlight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2538" w:leftChars="0" w:firstLine="643" w:firstLineChars="200"/>
        <w:jc w:val="center"/>
        <w:textAlignment w:val="baseline"/>
        <w:rPr>
          <w:rFonts w:hint="eastAsia" w:ascii="仿宋_GB2312" w:hAnsi="仿宋_GB2312" w:eastAsia="仿宋_GB2312" w:cs="仿宋_GB2312"/>
          <w:b/>
          <w:bCs/>
          <w:snapToGrid w:val="0"/>
          <w:color w:val="auto"/>
          <w:kern w:val="0"/>
          <w:sz w:val="32"/>
          <w:szCs w:val="32"/>
          <w:highlight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b/>
          <w:bCs/>
          <w:snapToGrid w:val="0"/>
          <w:color w:val="auto"/>
          <w:kern w:val="0"/>
          <w:sz w:val="32"/>
          <w:szCs w:val="32"/>
          <w:highlight w:val="none"/>
          <w:lang w:val="en-US" w:eastAsia="zh-CN" w:bidi="ar"/>
        </w:rPr>
        <w:t xml:space="preserve">甲方（委托方）: </w:t>
      </w:r>
      <w:r>
        <w:rPr>
          <w:rFonts w:hint="eastAsia" w:ascii="仿宋_GB2312" w:hAnsi="仿宋_GB2312" w:eastAsia="仿宋_GB2312" w:cs="仿宋_GB2312"/>
          <w:snapToGrid w:val="0"/>
          <w:color w:val="auto"/>
          <w:kern w:val="0"/>
          <w:sz w:val="32"/>
          <w:szCs w:val="32"/>
          <w:highlight w:val="none"/>
          <w:u w:val="single"/>
          <w:lang w:val="en-US" w:eastAsia="zh-CN" w:bidi="ar"/>
        </w:rPr>
        <w:t xml:space="preserve">贵阳市矿产能源投资集团有限公司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b/>
          <w:bCs/>
          <w:snapToGrid w:val="0"/>
          <w:color w:val="auto"/>
          <w:kern w:val="0"/>
          <w:sz w:val="32"/>
          <w:szCs w:val="32"/>
          <w:highlight w:val="none"/>
          <w:lang w:val="en-US" w:eastAsia="zh-CN" w:bidi="ar"/>
        </w:rPr>
        <w:t xml:space="preserve">乙方（受托方）: </w:t>
      </w:r>
      <w:r>
        <w:rPr>
          <w:rFonts w:hint="eastAsia" w:ascii="仿宋_GB2312" w:hAnsi="仿宋_GB2312" w:eastAsia="仿宋_GB2312" w:cs="仿宋_GB2312"/>
          <w:b/>
          <w:bCs/>
          <w:snapToGrid w:val="0"/>
          <w:color w:val="auto"/>
          <w:kern w:val="0"/>
          <w:sz w:val="32"/>
          <w:szCs w:val="32"/>
          <w:highlight w:val="none"/>
          <w:u w:val="single"/>
          <w:lang w:val="en-US" w:eastAsia="zh-CN" w:bidi="ar"/>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textAlignment w:val="baseline"/>
        <w:rPr>
          <w:rFonts w:hint="eastAsia" w:ascii="仿宋_GB2312" w:hAnsi="仿宋_GB2312" w:eastAsia="仿宋_GB2312" w:cs="仿宋_GB2312"/>
          <w:color w:val="auto"/>
          <w:spacing w:val="16"/>
          <w:position w:val="6"/>
          <w:sz w:val="32"/>
          <w:szCs w:val="32"/>
          <w:highlight w:val="none"/>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704" w:firstLineChars="200"/>
        <w:jc w:val="left"/>
        <w:textAlignment w:val="auto"/>
        <w:rPr>
          <w:rFonts w:hint="eastAsia" w:ascii="仿宋_GB2312" w:hAnsi="仿宋_GB2312" w:eastAsia="仿宋_GB2312" w:cs="仿宋_GB2312"/>
          <w:snapToGrid w:val="0"/>
          <w:color w:val="auto"/>
          <w:kern w:val="0"/>
          <w:sz w:val="32"/>
          <w:szCs w:val="32"/>
          <w:highlight w:val="none"/>
          <w:lang w:val="en-US" w:eastAsia="zh-CN" w:bidi="ar"/>
        </w:rPr>
      </w:pPr>
      <w:r>
        <w:rPr>
          <w:rFonts w:hint="eastAsia" w:ascii="仿宋" w:hAnsi="仿宋" w:eastAsia="仿宋" w:cs="仿宋"/>
          <w:color w:val="auto"/>
          <w:spacing w:val="16"/>
          <w:position w:val="6"/>
          <w:sz w:val="32"/>
          <w:szCs w:val="32"/>
          <w:highlight w:val="none"/>
          <w:lang w:val="en-US" w:eastAsia="zh-CN"/>
        </w:rPr>
        <w:t>本合同甲方委托乙方就市</w:t>
      </w:r>
      <w:r>
        <w:rPr>
          <w:rFonts w:hint="eastAsia" w:ascii="仿宋" w:hAnsi="仿宋" w:eastAsia="仿宋" w:cs="仿宋"/>
          <w:b w:val="0"/>
          <w:bCs w:val="0"/>
          <w:color w:val="auto"/>
          <w:spacing w:val="16"/>
          <w:position w:val="6"/>
          <w:sz w:val="32"/>
          <w:szCs w:val="32"/>
          <w:highlight w:val="none"/>
          <w:u w:val="none"/>
          <w:lang w:val="en-US" w:eastAsia="zh-CN" w:bidi="ar"/>
        </w:rPr>
        <w:t>矿能集团2024年年度内部审计</w:t>
      </w:r>
      <w:r>
        <w:rPr>
          <w:rFonts w:hint="eastAsia" w:ascii="仿宋" w:hAnsi="仿宋" w:eastAsia="仿宋" w:cs="仿宋"/>
          <w:snapToGrid w:val="0"/>
          <w:color w:val="auto"/>
          <w:spacing w:val="16"/>
          <w:kern w:val="0"/>
          <w:position w:val="6"/>
          <w:sz w:val="32"/>
          <w:szCs w:val="32"/>
          <w:highlight w:val="none"/>
          <w:lang w:val="en-US" w:eastAsia="zh-CN" w:bidi="ar"/>
        </w:rPr>
        <w:t>进行服务，并支付相应的服务报酬。为明确双方的权利和义务，并根据《中华人民共和国民法典》等相关法律法规规定和本项目采购文件、报价文件及询价过程中确定的有关内容，达成如下协议，签署本合同，并由双方共同遵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0" w:firstLineChars="200"/>
        <w:textAlignment w:val="baseline"/>
        <w:rPr>
          <w:rFonts w:hint="eastAsia" w:ascii="黑体" w:hAnsi="黑体" w:eastAsia="黑体" w:cs="黑体"/>
          <w:b w:val="0"/>
          <w:bCs w:val="0"/>
          <w:color w:val="auto"/>
          <w:spacing w:val="10"/>
          <w:sz w:val="32"/>
          <w:szCs w:val="32"/>
          <w:highlight w:val="none"/>
          <w:lang w:val="en-US" w:eastAsia="zh-CN"/>
          <w14:textOutline w14:w="4694" w14:cap="flat" w14:cmpd="sng">
            <w14:solidFill>
              <w14:srgbClr w14:val="000000"/>
            </w14:solidFill>
            <w14:prstDash w14:val="solid"/>
            <w14:miter w14:val="0"/>
          </w14:textOutline>
        </w:rPr>
      </w:pPr>
      <w:r>
        <w:rPr>
          <w:rFonts w:hint="eastAsia" w:ascii="黑体" w:hAnsi="黑体" w:eastAsia="黑体" w:cs="黑体"/>
          <w:b w:val="0"/>
          <w:bCs w:val="0"/>
          <w:color w:val="auto"/>
          <w:spacing w:val="10"/>
          <w:sz w:val="32"/>
          <w:szCs w:val="32"/>
          <w:highlight w:val="none"/>
          <w:lang w:val="en-US" w:eastAsia="zh-CN"/>
          <w14:textOutline w14:w="4694" w14:cap="flat" w14:cmpd="sng">
            <w14:solidFill>
              <w14:srgbClr w14:val="000000"/>
            </w14:solidFill>
            <w14:prstDash w14:val="solid"/>
            <w14:miter w14:val="0"/>
          </w14:textOutline>
        </w:rPr>
        <w:t>第一条  服务的内容及相关要求</w:t>
      </w:r>
    </w:p>
    <w:p>
      <w:pPr>
        <w:spacing w:line="560" w:lineRule="exact"/>
        <w:ind w:firstLine="704"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pacing w:val="16"/>
          <w:position w:val="6"/>
          <w:sz w:val="32"/>
          <w:szCs w:val="32"/>
          <w:highlight w:val="none"/>
          <w:lang w:val="en-US" w:eastAsia="zh-CN"/>
        </w:rPr>
        <w:t>（一）服务内容：</w:t>
      </w:r>
      <w:r>
        <w:rPr>
          <w:rFonts w:hint="eastAsia" w:ascii="仿宋" w:hAnsi="仿宋" w:eastAsia="仿宋" w:cs="仿宋"/>
          <w:color w:val="auto"/>
          <w:sz w:val="32"/>
          <w:szCs w:val="32"/>
          <w:lang w:val="en-US" w:eastAsia="zh-CN"/>
        </w:rPr>
        <w:t>本次采购根据2024年工作计划结合公司实际业务开展特点，拟进行内部控制审计及评价（暂定矿能能源公司、矿能特来电、集团本部）、专项审计（暂定北部建材）、经济责任审计、贸易专项审计、重大经济合同审计、日常驻场配合及服务、年度内审服务总结报告、专题培训。</w:t>
      </w:r>
    </w:p>
    <w:p>
      <w:pPr>
        <w:pStyle w:val="17"/>
        <w:numPr>
          <w:ilvl w:val="0"/>
          <w:numId w:val="0"/>
        </w:numPr>
        <w:spacing w:after="0" w:afterLines="0" w:line="360" w:lineRule="auto"/>
        <w:ind w:firstLine="655" w:firstLineChars="0"/>
        <w:contextualSpacing/>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内部控制审计及评价主要为</w:t>
      </w:r>
      <w:r>
        <w:rPr>
          <w:rFonts w:hint="eastAsia" w:ascii="仿宋" w:hAnsi="仿宋" w:eastAsia="仿宋" w:cs="仿宋"/>
          <w:color w:val="auto"/>
          <w:sz w:val="32"/>
          <w:szCs w:val="32"/>
        </w:rPr>
        <w:t>协助集团公司及下属子公司对公司内部控制制度的执行情况进行审核，包括内部控制制度是否齐全、是否得到全面的贯彻执行，以及执行结果的有效性，分析业务环节的关键控制节点，重点关注是否存在重大内部控制缺陷，并对制度完善、执行等提供专业的建议</w:t>
      </w:r>
      <w:r>
        <w:rPr>
          <w:rFonts w:hint="eastAsia" w:ascii="仿宋" w:hAnsi="仿宋" w:eastAsia="仿宋" w:cs="仿宋"/>
          <w:color w:val="auto"/>
          <w:sz w:val="32"/>
          <w:szCs w:val="32"/>
          <w:lang w:eastAsia="zh-CN"/>
        </w:rPr>
        <w:t>，对审计报告反映的问题整改情况进行确认，完成整个审计程序。</w:t>
      </w:r>
    </w:p>
    <w:p>
      <w:pPr>
        <w:pStyle w:val="17"/>
        <w:spacing w:line="360" w:lineRule="auto"/>
        <w:ind w:firstLine="655" w:firstLineChars="0"/>
        <w:jc w:val="both"/>
        <w:rPr>
          <w:rFonts w:hint="eastAsia" w:ascii="仿宋" w:hAnsi="仿宋" w:eastAsia="仿宋" w:cs="仿宋"/>
          <w:snapToGrid/>
          <w:color w:val="auto"/>
          <w:kern w:val="0"/>
          <w:sz w:val="32"/>
          <w:szCs w:val="32"/>
          <w:u w:val="none"/>
          <w:lang w:val="en-US" w:eastAsia="zh-CN" w:bidi="ar"/>
        </w:rPr>
      </w:pPr>
      <w:r>
        <w:rPr>
          <w:rFonts w:hint="eastAsia" w:ascii="仿宋" w:hAnsi="仿宋" w:eastAsia="仿宋" w:cs="仿宋"/>
          <w:color w:val="auto"/>
          <w:sz w:val="32"/>
          <w:szCs w:val="32"/>
          <w:lang w:val="en-US" w:eastAsia="zh-CN"/>
        </w:rPr>
        <w:t>专项审计是</w:t>
      </w:r>
      <w:r>
        <w:rPr>
          <w:rFonts w:hint="eastAsia" w:ascii="仿宋" w:hAnsi="仿宋" w:eastAsia="仿宋" w:cs="仿宋"/>
          <w:color w:val="auto"/>
          <w:kern w:val="0"/>
          <w:sz w:val="32"/>
          <w:szCs w:val="32"/>
          <w:u w:val="none"/>
          <w:lang w:val="en-US" w:eastAsia="zh-CN" w:bidi="ar"/>
        </w:rPr>
        <w:t>对</w:t>
      </w:r>
      <w:r>
        <w:rPr>
          <w:rFonts w:hint="eastAsia" w:ascii="仿宋" w:hAnsi="仿宋" w:eastAsia="仿宋" w:cs="仿宋"/>
          <w:snapToGrid/>
          <w:color w:val="auto"/>
          <w:kern w:val="0"/>
          <w:sz w:val="32"/>
          <w:szCs w:val="32"/>
          <w:u w:val="none"/>
          <w:lang w:val="en-US" w:eastAsia="zh-CN" w:bidi="ar"/>
        </w:rPr>
        <w:t>贵阳矿能集团北部绿色建材有限公司从公司成立前的清产核资（合作单位“龙发建材”资产评估总值5821.5万元，含存货、固定资产、生产性生物资产、长期待摊费及无形资产-采矿权）、尽职调查、投资决策程序、公司注册成立、注册资本金、公司章程、公司法人治理结构等方面进行专项调查审计，形成审计报告，并对审计过程中发现的问题提供专业性建议，对审计报告反映的问题整改情况进行确认，完成整个审计程序。</w:t>
      </w:r>
    </w:p>
    <w:p>
      <w:pPr>
        <w:pStyle w:val="17"/>
        <w:numPr>
          <w:ilvl w:val="0"/>
          <w:numId w:val="0"/>
        </w:numPr>
        <w:spacing w:after="0" w:afterLines="0" w:line="560" w:lineRule="exact"/>
        <w:ind w:firstLine="656" w:firstLineChars="0"/>
        <w:contextualSpacing/>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经责审计为公司下属各单位、各控股公司主要领导调任、转任、免职、辞职、退养、退休以及在任但有必要时进行的任期经济责任审计，主要为任职期间经济责任履职情况进行的监督、评价和鉴证行为，形成审计报告，对审计报告反映的问题整改情况进行确认，完成整个审计程序。</w:t>
      </w:r>
    </w:p>
    <w:p>
      <w:pPr>
        <w:pStyle w:val="17"/>
        <w:numPr>
          <w:ilvl w:val="0"/>
          <w:numId w:val="0"/>
        </w:numPr>
        <w:spacing w:after="0" w:afterLines="0" w:line="560" w:lineRule="exact"/>
        <w:ind w:firstLine="656" w:firstLineChars="0"/>
        <w:contextualSpacing/>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贸易专项审计为根据国资委对国企开展贸易活动监管要求梳理指导进行审计，重点关注空转贸易、融资贸易等违规行为，形成审计报告，对审计报告反映的问题整改情况进行确认，完成整个审计程序。</w:t>
      </w:r>
    </w:p>
    <w:p>
      <w:pPr>
        <w:pStyle w:val="17"/>
        <w:numPr>
          <w:ilvl w:val="0"/>
          <w:numId w:val="0"/>
        </w:numPr>
        <w:spacing w:after="0" w:afterLines="0" w:line="560" w:lineRule="exact"/>
        <w:ind w:firstLine="656" w:firstLineChars="0"/>
        <w:contextualSpacing/>
        <w:jc w:val="both"/>
        <w:rPr>
          <w:rFonts w:hint="eastAsia" w:ascii="仿宋" w:hAnsi="仿宋" w:eastAsia="仿宋" w:cs="仿宋"/>
          <w:color w:val="auto"/>
          <w:sz w:val="32"/>
          <w:szCs w:val="32"/>
          <w:lang w:val="en-US" w:eastAsia="zh-CN"/>
        </w:rPr>
      </w:pPr>
    </w:p>
    <w:p>
      <w:pPr>
        <w:pStyle w:val="17"/>
        <w:numPr>
          <w:ilvl w:val="0"/>
          <w:numId w:val="0"/>
        </w:numPr>
        <w:spacing w:afterLines="0" w:line="560" w:lineRule="exact"/>
        <w:ind w:firstLine="656" w:firstLineChars="0"/>
        <w:contextualSpacing/>
        <w:jc w:val="both"/>
        <w:rPr>
          <w:rFonts w:hint="default" w:ascii="仿宋" w:hAnsi="仿宋" w:eastAsia="仿宋" w:cs="仿宋"/>
          <w:snapToGrid/>
          <w:color w:val="auto"/>
          <w:kern w:val="0"/>
          <w:sz w:val="32"/>
          <w:szCs w:val="32"/>
          <w:u w:val="none"/>
          <w:lang w:val="en-US" w:eastAsia="zh-CN" w:bidi="ar"/>
        </w:rPr>
      </w:pPr>
      <w:r>
        <w:rPr>
          <w:rFonts w:hint="eastAsia" w:ascii="仿宋" w:hAnsi="仿宋" w:eastAsia="仿宋" w:cs="仿宋"/>
          <w:color w:val="auto"/>
          <w:sz w:val="32"/>
          <w:szCs w:val="32"/>
          <w:lang w:val="en-US" w:eastAsia="zh-CN"/>
        </w:rPr>
        <w:t>重大经济合同审计为根据不同公司业务类型，对重大经济合同的招投标、合同条款、实际执行情况、资金支付、经济效益等进行梳理审计，形成审计报告，对审计报告反映的问题整改情况进行确认，完成整个审计程序。</w:t>
      </w:r>
    </w:p>
    <w:p>
      <w:pPr>
        <w:pStyle w:val="17"/>
        <w:numPr>
          <w:ilvl w:val="0"/>
          <w:numId w:val="0"/>
        </w:numPr>
        <w:spacing w:after="0" w:afterLines="0" w:line="560" w:lineRule="exact"/>
        <w:ind w:firstLine="656" w:firstLineChars="0"/>
        <w:contextualSpacing/>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年度内审服务总结报告为</w:t>
      </w:r>
      <w:r>
        <w:rPr>
          <w:rFonts w:hint="eastAsia" w:ascii="仿宋" w:hAnsi="仿宋" w:eastAsia="仿宋" w:cs="仿宋"/>
          <w:color w:val="auto"/>
          <w:sz w:val="32"/>
          <w:szCs w:val="32"/>
        </w:rPr>
        <w:t>对2024年度</w:t>
      </w:r>
      <w:r>
        <w:rPr>
          <w:rFonts w:hint="eastAsia" w:ascii="仿宋" w:hAnsi="仿宋" w:eastAsia="仿宋" w:cs="仿宋"/>
          <w:color w:val="auto"/>
          <w:sz w:val="32"/>
          <w:szCs w:val="32"/>
          <w:lang w:val="en-US" w:eastAsia="zh-CN"/>
        </w:rPr>
        <w:t>内部审计整体服务</w:t>
      </w:r>
      <w:r>
        <w:rPr>
          <w:rFonts w:hint="eastAsia" w:ascii="仿宋" w:hAnsi="仿宋" w:eastAsia="仿宋" w:cs="仿宋"/>
          <w:color w:val="auto"/>
          <w:sz w:val="32"/>
          <w:szCs w:val="32"/>
        </w:rPr>
        <w:t>进行</w:t>
      </w:r>
      <w:r>
        <w:rPr>
          <w:rFonts w:hint="eastAsia" w:ascii="仿宋" w:hAnsi="仿宋" w:eastAsia="仿宋" w:cs="仿宋"/>
          <w:color w:val="auto"/>
          <w:sz w:val="32"/>
          <w:szCs w:val="32"/>
          <w:lang w:val="en-US" w:eastAsia="zh-CN"/>
        </w:rPr>
        <w:t>总结</w:t>
      </w:r>
      <w:r>
        <w:rPr>
          <w:rFonts w:hint="eastAsia" w:ascii="仿宋" w:hAnsi="仿宋" w:eastAsia="仿宋" w:cs="仿宋"/>
          <w:color w:val="auto"/>
          <w:sz w:val="32"/>
          <w:szCs w:val="32"/>
        </w:rPr>
        <w:t>评价，提出下一阶段内审服务规划及完善企业内控管理的相关建议</w:t>
      </w:r>
      <w:r>
        <w:rPr>
          <w:rFonts w:hint="eastAsia" w:ascii="仿宋" w:hAnsi="仿宋" w:eastAsia="仿宋" w:cs="仿宋"/>
          <w:color w:val="auto"/>
          <w:sz w:val="32"/>
          <w:szCs w:val="32"/>
          <w:lang w:eastAsia="zh-CN"/>
        </w:rPr>
        <w:t>。</w:t>
      </w:r>
    </w:p>
    <w:p>
      <w:pPr>
        <w:pStyle w:val="17"/>
        <w:numPr>
          <w:ilvl w:val="0"/>
          <w:numId w:val="0"/>
        </w:numPr>
        <w:spacing w:after="0" w:afterLines="0" w:line="560" w:lineRule="exact"/>
        <w:ind w:firstLine="656" w:firstLineChars="0"/>
        <w:contextualSpacing/>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专题培训为提高公司职工的业务能力，拟开展公司治理、审计、内控、风控合规、财务、专项贸易等相关培训课程，课题视采购方需求，由双方讨论决定，每次培训时间不少于1小时，需提前准备课件。</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日常驻场配合及服务要求驻场一周一次，其余时间随时配合线上咨询，答疑解惑，其中有重大决策会议需事务所参加的，提前一天通知后到会并提供相关意见，</w:t>
      </w:r>
      <w:r>
        <w:rPr>
          <w:rFonts w:hint="eastAsia" w:ascii="仿宋" w:hAnsi="仿宋" w:eastAsia="仿宋" w:cs="仿宋"/>
          <w:color w:val="auto"/>
          <w:sz w:val="32"/>
          <w:szCs w:val="32"/>
          <w:highlight w:val="none"/>
          <w:vertAlign w:val="baseline"/>
          <w:lang w:bidi="ar"/>
        </w:rPr>
        <w:t>对甲方要求的相关咨询或问题需提供书面意见及实施路径</w:t>
      </w:r>
      <w:r>
        <w:rPr>
          <w:rFonts w:hint="eastAsia" w:ascii="仿宋" w:hAnsi="仿宋" w:eastAsia="仿宋" w:cs="仿宋"/>
          <w:color w:val="auto"/>
          <w:sz w:val="32"/>
          <w:szCs w:val="32"/>
          <w:highlight w:val="none"/>
          <w:vertAlign w:val="baseline"/>
          <w:lang w:eastAsia="zh-CN" w:bidi="ar"/>
        </w:rPr>
        <w:t>，</w:t>
      </w:r>
      <w:r>
        <w:rPr>
          <w:rFonts w:hint="eastAsia" w:ascii="仿宋" w:hAnsi="仿宋" w:eastAsia="仿宋" w:cs="仿宋"/>
          <w:color w:val="auto"/>
          <w:kern w:val="2"/>
          <w:sz w:val="32"/>
          <w:szCs w:val="32"/>
          <w:highlight w:val="none"/>
          <w:lang w:val="en-US" w:eastAsia="zh-CN" w:bidi="ar"/>
        </w:rPr>
        <w:t>并协助集团公司及下属子公司完成外部审计等相关工作。</w:t>
      </w:r>
    </w:p>
    <w:p>
      <w:pPr>
        <w:pStyle w:val="17"/>
        <w:numPr>
          <w:ilvl w:val="0"/>
          <w:numId w:val="0"/>
        </w:numPr>
        <w:spacing w:after="0" w:afterLines="0" w:line="560" w:lineRule="exact"/>
        <w:ind w:firstLine="656" w:firstLineChars="0"/>
        <w:contextualSpacing/>
        <w:jc w:val="both"/>
        <w:rPr>
          <w:rFonts w:hint="eastAsia" w:ascii="仿宋" w:hAnsi="仿宋" w:eastAsia="仿宋" w:cs="仿宋"/>
          <w:color w:val="auto"/>
          <w:sz w:val="32"/>
          <w:szCs w:val="32"/>
        </w:rPr>
      </w:pPr>
      <w:r>
        <w:rPr>
          <w:rFonts w:hint="eastAsia" w:ascii="仿宋" w:hAnsi="仿宋" w:eastAsia="仿宋" w:cs="仿宋"/>
          <w:color w:val="auto"/>
          <w:sz w:val="32"/>
          <w:szCs w:val="32"/>
        </w:rPr>
        <w:t>其他应当内部审计的事项。</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704" w:firstLineChars="200"/>
        <w:jc w:val="left"/>
        <w:textAlignment w:val="auto"/>
        <w:rPr>
          <w:rFonts w:hint="eastAsia" w:ascii="仿宋" w:hAnsi="仿宋" w:eastAsia="仿宋" w:cs="仿宋"/>
          <w:color w:val="auto"/>
          <w:spacing w:val="16"/>
          <w:position w:val="6"/>
          <w:sz w:val="32"/>
          <w:szCs w:val="32"/>
          <w:highlight w:val="none"/>
          <w:lang w:val="en-US" w:eastAsia="zh-CN"/>
        </w:rPr>
      </w:pPr>
      <w:r>
        <w:rPr>
          <w:rFonts w:hint="eastAsia" w:ascii="仿宋" w:hAnsi="仿宋" w:eastAsia="仿宋" w:cs="仿宋"/>
          <w:color w:val="auto"/>
          <w:spacing w:val="16"/>
          <w:position w:val="6"/>
          <w:sz w:val="32"/>
          <w:szCs w:val="32"/>
          <w:highlight w:val="none"/>
          <w:lang w:val="en-US" w:eastAsia="zh-CN"/>
        </w:rPr>
        <w:t>（二）服务要求：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1.服务期限：１年，从2024年4月1日至2025年3月30日止。服务期内需完成甲方安排的全部审计项目工作并出具经甲方确认的审计报告。如后续有其他需要审计的项目，结合集团公司相关制度办法的规定，符合续签条件的情况下，优先考虑乙方，审计费用参照本合同约定进行计取。</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2.服务形式：出具盖章版正式审计报告和盖章版正式年度内审服务总结报告，提供专题培训、日常驻场配合及服务。</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3.服务地点：甲方指定地点。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0" w:firstLineChars="200"/>
        <w:textAlignment w:val="baseline"/>
        <w:rPr>
          <w:rFonts w:hint="eastAsia" w:ascii="黑体" w:hAnsi="黑体" w:eastAsia="黑体" w:cs="黑体"/>
          <w:color w:val="auto"/>
          <w:spacing w:val="10"/>
          <w:sz w:val="32"/>
          <w:szCs w:val="32"/>
          <w:highlight w:val="none"/>
          <w:lang w:val="en-US" w:eastAsia="zh-CN"/>
          <w14:textOutline w14:w="4694" w14:cap="flat" w14:cmpd="sng">
            <w14:solidFill>
              <w14:srgbClr w14:val="000000"/>
            </w14:solidFill>
            <w14:prstDash w14:val="solid"/>
            <w14:miter w14:val="0"/>
          </w14:textOutline>
        </w:rPr>
      </w:pPr>
      <w:r>
        <w:rPr>
          <w:rFonts w:hint="eastAsia" w:ascii="黑体" w:hAnsi="黑体" w:eastAsia="黑体" w:cs="黑体"/>
          <w:color w:val="auto"/>
          <w:spacing w:val="10"/>
          <w:sz w:val="32"/>
          <w:szCs w:val="32"/>
          <w:highlight w:val="none"/>
          <w:lang w:val="en-US" w:eastAsia="zh-CN"/>
          <w14:textOutline w14:w="4694" w14:cap="flat" w14:cmpd="sng">
            <w14:solidFill>
              <w14:srgbClr w14:val="000000"/>
            </w14:solidFill>
            <w14:prstDash w14:val="solid"/>
            <w14:miter w14:val="0"/>
          </w14:textOutline>
        </w:rPr>
        <w:t>第二条  合同金额及支付方式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0" w:firstLineChars="200"/>
        <w:textAlignment w:val="baseline"/>
        <w:rPr>
          <w:rFonts w:hint="eastAsia" w:ascii="楷体" w:hAnsi="楷体" w:eastAsia="楷体" w:cs="楷体"/>
          <w:b w:val="0"/>
          <w:bCs w:val="0"/>
          <w:color w:val="auto"/>
          <w:spacing w:val="10"/>
          <w:sz w:val="32"/>
          <w:szCs w:val="32"/>
          <w:highlight w:val="none"/>
          <w:lang w:val="en-US" w:eastAsia="zh-CN"/>
          <w14:textOutline w14:w="4694" w14:cap="flat" w14:cmpd="sng">
            <w14:solidFill>
              <w14:srgbClr w14:val="000000"/>
            </w14:solidFill>
            <w14:prstDash w14:val="solid"/>
            <w14:miter w14:val="0"/>
          </w14:textOutline>
        </w:rPr>
      </w:pPr>
      <w:r>
        <w:rPr>
          <w:rFonts w:hint="eastAsia" w:ascii="楷体" w:hAnsi="楷体" w:eastAsia="楷体" w:cs="楷体"/>
          <w:b w:val="0"/>
          <w:bCs w:val="0"/>
          <w:color w:val="auto"/>
          <w:spacing w:val="10"/>
          <w:sz w:val="32"/>
          <w:szCs w:val="32"/>
          <w:highlight w:val="none"/>
          <w:lang w:val="en-US" w:eastAsia="zh-CN"/>
          <w14:textOutline w14:w="4694" w14:cap="flat" w14:cmpd="sng">
            <w14:solidFill>
              <w14:srgbClr w14:val="000000"/>
            </w14:solidFill>
            <w14:prstDash w14:val="solid"/>
            <w14:miter w14:val="0"/>
          </w14:textOutline>
        </w:rPr>
        <w:t>（一）合同金额</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本次合同暂定金额为</w:t>
      </w:r>
      <w:r>
        <w:rPr>
          <w:rFonts w:hint="default" w:ascii="仿宋" w:hAnsi="仿宋" w:eastAsia="仿宋" w:cs="仿宋"/>
          <w:color w:val="auto"/>
          <w:kern w:val="2"/>
          <w:sz w:val="32"/>
          <w:szCs w:val="32"/>
          <w:highlight w:val="none"/>
          <w:lang w:val="en-US" w:eastAsia="zh-CN" w:bidi="ar"/>
        </w:rPr>
        <w:t>¥</w:t>
      </w:r>
      <w:r>
        <w:rPr>
          <w:rFonts w:hint="eastAsia" w:ascii="仿宋" w:hAnsi="仿宋" w:eastAsia="仿宋" w:cs="仿宋"/>
          <w:color w:val="auto"/>
          <w:kern w:val="2"/>
          <w:sz w:val="32"/>
          <w:szCs w:val="32"/>
          <w:highlight w:val="none"/>
          <w:lang w:val="en-US" w:eastAsia="zh-CN" w:bidi="ar"/>
        </w:rPr>
        <w:t xml:space="preserve">    元（大写人民币              ），最终金额根据实际报告出具份数按合同单价结算。</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right="0" w:firstLine="680" w:firstLineChars="200"/>
        <w:textAlignment w:val="baseline"/>
        <w:rPr>
          <w:rFonts w:hint="eastAsia" w:ascii="楷体" w:hAnsi="楷体" w:eastAsia="楷体" w:cs="楷体"/>
          <w:color w:val="auto"/>
          <w:spacing w:val="10"/>
          <w:sz w:val="32"/>
          <w:szCs w:val="32"/>
          <w:highlight w:val="none"/>
          <w:lang w:val="en-US" w:eastAsia="zh-CN"/>
          <w14:textOutline w14:w="4694" w14:cap="flat" w14:cmpd="sng">
            <w14:solidFill>
              <w14:srgbClr w14:val="000000"/>
            </w14:solidFill>
            <w14:prstDash w14:val="solid"/>
            <w14:miter w14:val="0"/>
          </w14:textOutline>
        </w:rPr>
      </w:pPr>
      <w:r>
        <w:rPr>
          <w:rFonts w:hint="eastAsia" w:ascii="楷体" w:hAnsi="楷体" w:eastAsia="楷体" w:cs="楷体"/>
          <w:color w:val="auto"/>
          <w:spacing w:val="10"/>
          <w:sz w:val="32"/>
          <w:szCs w:val="32"/>
          <w:highlight w:val="none"/>
          <w:lang w:val="en-US" w:eastAsia="zh-CN"/>
          <w14:textOutline w14:w="4694" w14:cap="flat" w14:cmpd="sng">
            <w14:solidFill>
              <w14:srgbClr w14:val="000000"/>
            </w14:solidFill>
            <w14:prstDash w14:val="solid"/>
            <w14:miter w14:val="0"/>
          </w14:textOutline>
        </w:rPr>
        <w:t>计费依据</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 w:hAnsi="仿宋" w:eastAsia="仿宋" w:cs="仿宋"/>
          <w:color w:val="auto"/>
          <w:kern w:val="2"/>
          <w:sz w:val="32"/>
          <w:szCs w:val="32"/>
          <w:highlight w:val="none"/>
          <w:u w:val="single"/>
          <w:lang w:val="en-US" w:eastAsia="zh-CN" w:bidi="ar"/>
        </w:rPr>
      </w:pPr>
      <w:r>
        <w:rPr>
          <w:rFonts w:hint="eastAsia" w:ascii="仿宋" w:hAnsi="仿宋" w:eastAsia="仿宋" w:cs="仿宋"/>
          <w:color w:val="auto"/>
          <w:kern w:val="2"/>
          <w:sz w:val="32"/>
          <w:szCs w:val="32"/>
          <w:highlight w:val="none"/>
          <w:lang w:val="en-US" w:eastAsia="zh-CN" w:bidi="ar"/>
        </w:rPr>
        <w:t>参考</w:t>
      </w:r>
      <w:r>
        <w:rPr>
          <w:rFonts w:hint="eastAsia" w:ascii="仿宋" w:hAnsi="仿宋" w:eastAsia="仿宋" w:cs="仿宋"/>
          <w:b w:val="0"/>
          <w:bCs w:val="0"/>
          <w:i w:val="0"/>
          <w:iCs w:val="0"/>
          <w:caps w:val="0"/>
          <w:color w:val="auto"/>
          <w:spacing w:val="0"/>
          <w:sz w:val="32"/>
          <w:szCs w:val="32"/>
          <w:highlight w:val="none"/>
          <w:shd w:val="clear" w:fill="auto"/>
          <w:lang w:bidi="ar"/>
        </w:rPr>
        <w:t>贵州省物价局贵州省财政厅关于印发《贵州省会计师事务所服务收费管理办法》[试行]的通知</w:t>
      </w:r>
      <w:r>
        <w:rPr>
          <w:rFonts w:hint="eastAsia" w:ascii="仿宋" w:hAnsi="仿宋" w:eastAsia="仿宋" w:cs="仿宋"/>
          <w:b w:val="0"/>
          <w:bCs w:val="0"/>
          <w:i w:val="0"/>
          <w:iCs w:val="0"/>
          <w:caps w:val="0"/>
          <w:color w:val="auto"/>
          <w:spacing w:val="0"/>
          <w:sz w:val="32"/>
          <w:szCs w:val="32"/>
          <w:highlight w:val="none"/>
          <w:shd w:val="clear"/>
          <w:lang w:eastAsia="zh-CN" w:bidi="ar"/>
        </w:rPr>
        <w:t>（</w:t>
      </w:r>
      <w:r>
        <w:rPr>
          <w:rFonts w:hint="eastAsia" w:ascii="仿宋" w:hAnsi="仿宋" w:eastAsia="仿宋" w:cs="仿宋"/>
          <w:i w:val="0"/>
          <w:iCs w:val="0"/>
          <w:caps w:val="0"/>
          <w:color w:val="auto"/>
          <w:spacing w:val="0"/>
          <w:sz w:val="32"/>
          <w:szCs w:val="32"/>
          <w:highlight w:val="none"/>
          <w:shd w:val="clear" w:fill="auto"/>
          <w:lang w:bidi="ar"/>
        </w:rPr>
        <w:t>黔价费[2011]244号</w:t>
      </w:r>
      <w:r>
        <w:rPr>
          <w:rFonts w:hint="eastAsia" w:ascii="仿宋" w:hAnsi="仿宋" w:eastAsia="仿宋" w:cs="仿宋"/>
          <w:i w:val="0"/>
          <w:iCs w:val="0"/>
          <w:caps w:val="0"/>
          <w:color w:val="auto"/>
          <w:spacing w:val="0"/>
          <w:sz w:val="32"/>
          <w:szCs w:val="32"/>
          <w:highlight w:val="none"/>
          <w:shd w:val="clear" w:fill="auto"/>
          <w:lang w:eastAsia="zh-CN" w:bidi="ar"/>
        </w:rPr>
        <w:t>）</w:t>
      </w:r>
      <w:r>
        <w:rPr>
          <w:rFonts w:hint="eastAsia" w:ascii="仿宋" w:hAnsi="仿宋" w:eastAsia="仿宋" w:cs="仿宋"/>
          <w:b w:val="0"/>
          <w:bCs w:val="0"/>
          <w:i w:val="0"/>
          <w:iCs w:val="0"/>
          <w:caps w:val="0"/>
          <w:color w:val="auto"/>
          <w:spacing w:val="0"/>
          <w:sz w:val="32"/>
          <w:szCs w:val="32"/>
          <w:highlight w:val="none"/>
          <w:shd w:val="clear"/>
          <w:lang w:eastAsia="zh-CN" w:bidi="ar"/>
        </w:rPr>
        <w:t>，</w:t>
      </w:r>
      <w:r>
        <w:rPr>
          <w:rFonts w:hint="eastAsia" w:ascii="仿宋" w:hAnsi="仿宋" w:eastAsia="仿宋" w:cs="仿宋"/>
          <w:b w:val="0"/>
          <w:bCs w:val="0"/>
          <w:i w:val="0"/>
          <w:iCs w:val="0"/>
          <w:caps w:val="0"/>
          <w:color w:val="auto"/>
          <w:spacing w:val="0"/>
          <w:sz w:val="32"/>
          <w:szCs w:val="32"/>
          <w:highlight w:val="none"/>
          <w:shd w:val="clear"/>
          <w:lang w:val="en-US" w:eastAsia="zh-CN" w:bidi="ar"/>
        </w:rPr>
        <w:t>乙方根据工作方案及人员配置自主报价</w:t>
      </w:r>
      <w:r>
        <w:rPr>
          <w:rFonts w:hint="eastAsia" w:ascii="仿宋" w:hAnsi="仿宋" w:eastAsia="仿宋" w:cs="仿宋"/>
          <w:color w:val="auto"/>
          <w:kern w:val="2"/>
          <w:sz w:val="32"/>
          <w:szCs w:val="32"/>
          <w:highlight w:val="none"/>
          <w:lang w:val="en-US" w:eastAsia="zh-CN" w:bidi="ar"/>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 w:hAnsi="仿宋" w:eastAsia="仿宋" w:cs="仿宋"/>
          <w:color w:val="auto"/>
          <w:kern w:val="2"/>
          <w:sz w:val="32"/>
          <w:szCs w:val="32"/>
          <w:highlight w:val="none"/>
          <w:u w:val="none"/>
          <w:lang w:val="en-US" w:eastAsia="zh-CN" w:bidi="ar"/>
        </w:rPr>
      </w:pPr>
      <w:r>
        <w:rPr>
          <w:rFonts w:hint="eastAsia" w:ascii="仿宋" w:hAnsi="仿宋" w:eastAsia="仿宋" w:cs="仿宋"/>
          <w:color w:val="auto"/>
          <w:kern w:val="2"/>
          <w:sz w:val="32"/>
          <w:szCs w:val="32"/>
          <w:highlight w:val="none"/>
          <w:u w:val="none"/>
          <w:lang w:val="en-US" w:eastAsia="zh-CN" w:bidi="ar"/>
        </w:rPr>
        <w:t>上述费用含乙方为履行本协议工作内容中所需的全部费用，包含开展审计、培训工作直接发生的各项费用支出，包含但不限于住宿费、伙食费、交通费、税费等其他费用。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0" w:firstLineChars="200"/>
        <w:textAlignment w:val="baseline"/>
        <w:rPr>
          <w:rFonts w:hint="eastAsia" w:ascii="楷体_GB2312" w:hAnsi="楷体_GB2312" w:eastAsia="楷体_GB2312" w:cs="楷体_GB2312"/>
          <w:color w:val="auto"/>
          <w:spacing w:val="10"/>
          <w:sz w:val="32"/>
          <w:szCs w:val="32"/>
          <w:highlight w:val="none"/>
          <w:lang w:val="en-US" w:eastAsia="zh-CN"/>
          <w14:textOutline w14:w="4694" w14:cap="flat" w14:cmpd="sng">
            <w14:solidFill>
              <w14:srgbClr w14:val="000000"/>
            </w14:solidFill>
            <w14:prstDash w14:val="solid"/>
            <w14:miter w14:val="0"/>
          </w14:textOutline>
        </w:rPr>
      </w:pPr>
      <w:r>
        <w:rPr>
          <w:rFonts w:hint="eastAsia" w:ascii="楷体_GB2312" w:hAnsi="楷体_GB2312" w:eastAsia="楷体_GB2312" w:cs="楷体_GB2312"/>
          <w:color w:val="auto"/>
          <w:spacing w:val="10"/>
          <w:sz w:val="32"/>
          <w:szCs w:val="32"/>
          <w:highlight w:val="none"/>
          <w:lang w:val="en-US" w:eastAsia="zh-CN"/>
          <w14:textOutline w14:w="4694" w14:cap="flat" w14:cmpd="sng">
            <w14:solidFill>
              <w14:srgbClr w14:val="000000"/>
            </w14:solidFill>
            <w14:prstDash w14:val="solid"/>
            <w14:miter w14:val="0"/>
          </w14:textOutline>
        </w:rPr>
        <w:t>（三）支付方式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 w:hAnsi="仿宋" w:eastAsia="仿宋" w:cs="仿宋"/>
          <w:color w:val="auto"/>
          <w:kern w:val="2"/>
          <w:sz w:val="32"/>
          <w:szCs w:val="32"/>
          <w:highlight w:val="none"/>
          <w:u w:val="none"/>
          <w:lang w:val="en-US" w:eastAsia="zh-CN" w:bidi="ar"/>
        </w:rPr>
      </w:pPr>
      <w:r>
        <w:rPr>
          <w:rFonts w:hint="eastAsia" w:ascii="仿宋" w:hAnsi="仿宋" w:eastAsia="仿宋" w:cs="仿宋"/>
          <w:color w:val="auto"/>
          <w:kern w:val="2"/>
          <w:sz w:val="32"/>
          <w:szCs w:val="32"/>
          <w:highlight w:val="none"/>
          <w:u w:val="none"/>
          <w:lang w:val="en-US" w:eastAsia="zh-CN" w:bidi="ar"/>
        </w:rPr>
        <w:t>1、审计服务费：乙方按照甲方要求实施市矿能集团2024年度项目审计服务，出具甲方认可的审计报告。乙方每出具一个甲方认可的审计报告，按程序向乙方支付该审计报告对应的全额审计服务费；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 w:hAnsi="仿宋" w:eastAsia="仿宋" w:cs="仿宋"/>
          <w:color w:val="auto"/>
          <w:kern w:val="2"/>
          <w:sz w:val="32"/>
          <w:szCs w:val="32"/>
          <w:highlight w:val="none"/>
          <w:u w:val="none"/>
          <w:lang w:val="en-US" w:eastAsia="zh-CN" w:bidi="ar"/>
        </w:rPr>
      </w:pPr>
      <w:r>
        <w:rPr>
          <w:rFonts w:hint="eastAsia" w:ascii="仿宋" w:hAnsi="仿宋" w:eastAsia="仿宋" w:cs="仿宋"/>
          <w:color w:val="auto"/>
          <w:kern w:val="2"/>
          <w:sz w:val="32"/>
          <w:szCs w:val="32"/>
          <w:highlight w:val="none"/>
          <w:u w:val="none"/>
          <w:lang w:val="en-US" w:eastAsia="zh-CN" w:bidi="ar"/>
        </w:rPr>
        <w:t>2、日常驻场服务</w:t>
      </w:r>
      <w:bookmarkStart w:id="24" w:name="_GoBack"/>
      <w:bookmarkEnd w:id="24"/>
      <w:r>
        <w:rPr>
          <w:rFonts w:hint="eastAsia" w:ascii="仿宋" w:hAnsi="仿宋" w:eastAsia="仿宋" w:cs="仿宋"/>
          <w:color w:val="auto"/>
          <w:kern w:val="2"/>
          <w:sz w:val="32"/>
          <w:szCs w:val="32"/>
          <w:highlight w:val="none"/>
          <w:u w:val="none"/>
          <w:lang w:val="en-US" w:eastAsia="zh-CN" w:bidi="ar"/>
        </w:rPr>
        <w:t>费：每半年支付一次；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仿宋" w:hAnsi="仿宋" w:eastAsia="仿宋" w:cs="仿宋"/>
          <w:color w:val="auto"/>
          <w:kern w:val="2"/>
          <w:sz w:val="32"/>
          <w:szCs w:val="32"/>
          <w:highlight w:val="none"/>
          <w:u w:val="none"/>
          <w:lang w:val="en-US" w:eastAsia="zh-CN" w:bidi="ar"/>
        </w:rPr>
      </w:pPr>
      <w:r>
        <w:rPr>
          <w:rFonts w:hint="eastAsia" w:ascii="仿宋" w:hAnsi="仿宋" w:eastAsia="仿宋" w:cs="仿宋"/>
          <w:color w:val="auto"/>
          <w:kern w:val="2"/>
          <w:sz w:val="32"/>
          <w:szCs w:val="32"/>
          <w:highlight w:val="none"/>
          <w:u w:val="none"/>
          <w:lang w:val="en-US" w:eastAsia="zh-CN" w:bidi="ar"/>
        </w:rPr>
        <w:t>申请支付费用前，乙方需向甲方提供与支付金额等额的增值税发票（发票类型根据甲方实际需要提供）。</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 w:hAnsi="仿宋" w:eastAsia="仿宋" w:cs="仿宋"/>
          <w:color w:val="auto"/>
          <w:kern w:val="2"/>
          <w:sz w:val="32"/>
          <w:szCs w:val="32"/>
          <w:highlight w:val="none"/>
          <w:u w:val="none"/>
          <w:lang w:val="en-US" w:eastAsia="zh-CN" w:bidi="ar"/>
        </w:rPr>
      </w:pPr>
      <w:r>
        <w:rPr>
          <w:rFonts w:hint="eastAsia" w:ascii="仿宋" w:hAnsi="仿宋" w:eastAsia="仿宋" w:cs="仿宋"/>
          <w:color w:val="auto"/>
          <w:kern w:val="2"/>
          <w:sz w:val="32"/>
          <w:szCs w:val="32"/>
          <w:highlight w:val="none"/>
          <w:u w:val="none"/>
          <w:lang w:val="en-US" w:eastAsia="zh-CN" w:bidi="ar"/>
        </w:rPr>
        <w:t xml:space="preserve">2.甲方账户信息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 w:hAnsi="仿宋" w:eastAsia="仿宋" w:cs="仿宋"/>
          <w:color w:val="auto"/>
          <w:kern w:val="2"/>
          <w:sz w:val="32"/>
          <w:szCs w:val="32"/>
          <w:highlight w:val="none"/>
          <w:u w:val="none"/>
          <w:lang w:val="en-US" w:eastAsia="zh-CN" w:bidi="ar"/>
        </w:rPr>
      </w:pPr>
      <w:r>
        <w:rPr>
          <w:rFonts w:hint="eastAsia" w:ascii="仿宋" w:hAnsi="仿宋" w:eastAsia="仿宋" w:cs="仿宋"/>
          <w:color w:val="auto"/>
          <w:kern w:val="2"/>
          <w:sz w:val="32"/>
          <w:szCs w:val="32"/>
          <w:highlight w:val="none"/>
          <w:u w:val="none"/>
          <w:lang w:val="en-US" w:eastAsia="zh-CN" w:bidi="ar"/>
        </w:rPr>
        <w:t xml:space="preserve">开户名：贵阳市矿产能源投资集团有限公司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 w:hAnsi="仿宋" w:eastAsia="仿宋" w:cs="仿宋"/>
          <w:color w:val="auto"/>
          <w:kern w:val="2"/>
          <w:sz w:val="32"/>
          <w:szCs w:val="32"/>
          <w:highlight w:val="none"/>
          <w:u w:val="none"/>
          <w:lang w:val="en-US" w:eastAsia="zh-CN" w:bidi="ar"/>
        </w:rPr>
      </w:pPr>
      <w:r>
        <w:rPr>
          <w:rFonts w:hint="eastAsia" w:ascii="仿宋" w:hAnsi="仿宋" w:eastAsia="仿宋" w:cs="仿宋"/>
          <w:color w:val="auto"/>
          <w:kern w:val="2"/>
          <w:sz w:val="32"/>
          <w:szCs w:val="32"/>
          <w:highlight w:val="none"/>
          <w:u w:val="none"/>
          <w:lang w:val="en-US" w:eastAsia="zh-CN" w:bidi="ar"/>
        </w:rPr>
        <w:t xml:space="preserve">账号：18220123670001455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 w:hAnsi="仿宋" w:eastAsia="仿宋" w:cs="仿宋"/>
          <w:color w:val="auto"/>
          <w:kern w:val="2"/>
          <w:sz w:val="32"/>
          <w:szCs w:val="32"/>
          <w:highlight w:val="none"/>
          <w:u w:val="none"/>
          <w:lang w:val="en-US" w:eastAsia="zh-CN" w:bidi="ar"/>
        </w:rPr>
      </w:pPr>
      <w:r>
        <w:rPr>
          <w:rFonts w:hint="eastAsia" w:ascii="仿宋" w:hAnsi="仿宋" w:eastAsia="仿宋" w:cs="仿宋"/>
          <w:color w:val="auto"/>
          <w:kern w:val="2"/>
          <w:sz w:val="32"/>
          <w:szCs w:val="32"/>
          <w:highlight w:val="none"/>
          <w:u w:val="none"/>
          <w:lang w:val="en-US" w:eastAsia="zh-CN" w:bidi="ar"/>
        </w:rPr>
        <w:t xml:space="preserve">开户银行：贵阳银行高铁北站支行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 w:hAnsi="仿宋" w:eastAsia="仿宋" w:cs="仿宋"/>
          <w:color w:val="auto"/>
          <w:kern w:val="2"/>
          <w:sz w:val="32"/>
          <w:szCs w:val="32"/>
          <w:highlight w:val="none"/>
          <w:u w:val="none"/>
          <w:lang w:val="en-US" w:eastAsia="zh-CN" w:bidi="ar"/>
        </w:rPr>
      </w:pPr>
      <w:r>
        <w:rPr>
          <w:rFonts w:hint="eastAsia" w:ascii="仿宋" w:hAnsi="仿宋" w:eastAsia="仿宋" w:cs="仿宋"/>
          <w:color w:val="auto"/>
          <w:kern w:val="2"/>
          <w:sz w:val="32"/>
          <w:szCs w:val="32"/>
          <w:highlight w:val="none"/>
          <w:u w:val="none"/>
          <w:lang w:val="en-US" w:eastAsia="zh-CN" w:bidi="ar"/>
        </w:rPr>
        <w:t xml:space="preserve">纳税人识别号：91520113MA7GC14T5A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 w:hAnsi="仿宋" w:eastAsia="仿宋" w:cs="仿宋"/>
          <w:color w:val="auto"/>
          <w:kern w:val="2"/>
          <w:sz w:val="32"/>
          <w:szCs w:val="32"/>
          <w:highlight w:val="none"/>
          <w:u w:val="none"/>
          <w:lang w:val="en-US" w:eastAsia="zh-CN" w:bidi="ar"/>
        </w:rPr>
      </w:pPr>
      <w:r>
        <w:rPr>
          <w:rFonts w:hint="eastAsia" w:ascii="仿宋" w:hAnsi="仿宋" w:eastAsia="仿宋" w:cs="仿宋"/>
          <w:color w:val="auto"/>
          <w:kern w:val="2"/>
          <w:sz w:val="32"/>
          <w:szCs w:val="32"/>
          <w:highlight w:val="none"/>
          <w:u w:val="none"/>
          <w:lang w:val="en-US" w:eastAsia="zh-CN" w:bidi="ar"/>
        </w:rPr>
        <w:t xml:space="preserve">3.乙方账户信息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 w:hAnsi="仿宋" w:eastAsia="仿宋" w:cs="仿宋"/>
          <w:color w:val="auto"/>
          <w:kern w:val="2"/>
          <w:sz w:val="32"/>
          <w:szCs w:val="32"/>
          <w:highlight w:val="none"/>
          <w:u w:val="none"/>
          <w:lang w:val="en-US" w:eastAsia="zh-CN" w:bidi="ar"/>
        </w:rPr>
      </w:pPr>
      <w:r>
        <w:rPr>
          <w:rFonts w:hint="eastAsia" w:ascii="仿宋" w:hAnsi="仿宋" w:eastAsia="仿宋" w:cs="仿宋"/>
          <w:color w:val="auto"/>
          <w:kern w:val="2"/>
          <w:sz w:val="32"/>
          <w:szCs w:val="32"/>
          <w:highlight w:val="none"/>
          <w:u w:val="none"/>
          <w:lang w:val="en-US" w:eastAsia="zh-CN" w:bidi="ar"/>
        </w:rPr>
        <w:t xml:space="preserve">开户名：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 w:hAnsi="仿宋" w:eastAsia="仿宋" w:cs="仿宋"/>
          <w:color w:val="auto"/>
          <w:kern w:val="2"/>
          <w:sz w:val="32"/>
          <w:szCs w:val="32"/>
          <w:highlight w:val="none"/>
          <w:u w:val="none"/>
          <w:lang w:val="en-US" w:eastAsia="zh-CN" w:bidi="ar"/>
        </w:rPr>
      </w:pPr>
      <w:r>
        <w:rPr>
          <w:rFonts w:hint="eastAsia" w:ascii="仿宋" w:hAnsi="仿宋" w:eastAsia="仿宋" w:cs="仿宋"/>
          <w:color w:val="auto"/>
          <w:kern w:val="2"/>
          <w:sz w:val="32"/>
          <w:szCs w:val="32"/>
          <w:highlight w:val="none"/>
          <w:u w:val="none"/>
          <w:lang w:val="en-US" w:eastAsia="zh-CN" w:bidi="ar"/>
        </w:rPr>
        <w:t xml:space="preserve">账号：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 w:hAnsi="仿宋" w:eastAsia="仿宋" w:cs="仿宋"/>
          <w:color w:val="auto"/>
          <w:kern w:val="2"/>
          <w:sz w:val="32"/>
          <w:szCs w:val="32"/>
          <w:highlight w:val="none"/>
          <w:u w:val="none"/>
          <w:lang w:val="en-US" w:eastAsia="zh-CN" w:bidi="ar"/>
        </w:rPr>
      </w:pPr>
      <w:r>
        <w:rPr>
          <w:rFonts w:hint="eastAsia" w:ascii="仿宋" w:hAnsi="仿宋" w:eastAsia="仿宋" w:cs="仿宋"/>
          <w:color w:val="auto"/>
          <w:kern w:val="2"/>
          <w:sz w:val="32"/>
          <w:szCs w:val="32"/>
          <w:highlight w:val="none"/>
          <w:u w:val="none"/>
          <w:lang w:val="en-US" w:eastAsia="zh-CN" w:bidi="ar"/>
        </w:rPr>
        <w:t xml:space="preserve">开户银行：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color w:val="auto"/>
          <w:kern w:val="2"/>
          <w:sz w:val="32"/>
          <w:szCs w:val="32"/>
          <w:highlight w:val="none"/>
          <w:u w:val="none"/>
          <w:lang w:val="en-US" w:eastAsia="zh-CN" w:bidi="ar"/>
        </w:rPr>
      </w:pPr>
      <w:r>
        <w:rPr>
          <w:rFonts w:hint="eastAsia" w:ascii="仿宋" w:hAnsi="仿宋" w:eastAsia="仿宋" w:cs="仿宋"/>
          <w:color w:val="auto"/>
          <w:kern w:val="2"/>
          <w:sz w:val="32"/>
          <w:szCs w:val="32"/>
          <w:highlight w:val="none"/>
          <w:u w:val="none"/>
          <w:lang w:val="en-US" w:eastAsia="zh-CN" w:bidi="ar"/>
        </w:rPr>
        <w:t>纳税人识别号：</w:t>
      </w:r>
      <w:r>
        <w:rPr>
          <w:rFonts w:hint="eastAsia" w:ascii="仿宋_GB2312" w:hAnsi="仿宋_GB2312" w:eastAsia="仿宋_GB2312" w:cs="仿宋_GB2312"/>
          <w:color w:val="auto"/>
          <w:kern w:val="2"/>
          <w:sz w:val="32"/>
          <w:szCs w:val="32"/>
          <w:highlight w:val="none"/>
          <w:u w:val="none"/>
          <w:lang w:val="en-US" w:eastAsia="zh-CN" w:bidi="ar"/>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0" w:firstLineChars="200"/>
        <w:textAlignment w:val="baseline"/>
        <w:rPr>
          <w:rFonts w:hint="eastAsia" w:ascii="黑体" w:hAnsi="黑体" w:eastAsia="黑体" w:cs="黑体"/>
          <w:color w:val="auto"/>
          <w:spacing w:val="10"/>
          <w:sz w:val="32"/>
          <w:szCs w:val="32"/>
          <w:highlight w:val="none"/>
          <w:lang w:val="en-US" w:eastAsia="zh-CN"/>
          <w14:textOutline w14:w="4694" w14:cap="flat" w14:cmpd="sng">
            <w14:solidFill>
              <w14:srgbClr w14:val="000000"/>
            </w14:solidFill>
            <w14:prstDash w14:val="solid"/>
            <w14:miter w14:val="0"/>
          </w14:textOutline>
        </w:rPr>
      </w:pPr>
      <w:r>
        <w:rPr>
          <w:rFonts w:hint="eastAsia" w:ascii="黑体" w:hAnsi="黑体" w:eastAsia="黑体" w:cs="黑体"/>
          <w:color w:val="auto"/>
          <w:spacing w:val="10"/>
          <w:sz w:val="32"/>
          <w:szCs w:val="32"/>
          <w:highlight w:val="none"/>
          <w:lang w:val="en-US" w:eastAsia="zh-CN"/>
          <w14:textOutline w14:w="4694" w14:cap="flat" w14:cmpd="sng">
            <w14:solidFill>
              <w14:srgbClr w14:val="000000"/>
            </w14:solidFill>
            <w14:prstDash w14:val="solid"/>
            <w14:miter w14:val="0"/>
          </w14:textOutline>
        </w:rPr>
        <w:t>第三条  双方权利及义务</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right="0" w:firstLine="704" w:firstLineChars="200"/>
        <w:textAlignment w:val="baseline"/>
        <w:rPr>
          <w:rFonts w:hint="eastAsia" w:ascii="仿宋" w:hAnsi="仿宋" w:eastAsia="仿宋" w:cs="仿宋"/>
          <w:color w:val="auto"/>
          <w:spacing w:val="16"/>
          <w:sz w:val="32"/>
          <w:szCs w:val="32"/>
          <w:highlight w:val="none"/>
          <w:lang w:val="en-US" w:eastAsia="zh-CN"/>
          <w14:textOutline w14:w="4693" w14:cap="flat" w14:cmpd="sng">
            <w14:solidFill>
              <w14:srgbClr w14:val="000000"/>
            </w14:solidFill>
            <w14:prstDash w14:val="solid"/>
            <w14:miter w14:val="0"/>
          </w14:textOutline>
        </w:rPr>
      </w:pPr>
      <w:r>
        <w:rPr>
          <w:rFonts w:hint="eastAsia" w:ascii="仿宋" w:hAnsi="仿宋" w:eastAsia="仿宋" w:cs="仿宋"/>
          <w:color w:val="auto"/>
          <w:spacing w:val="16"/>
          <w:sz w:val="32"/>
          <w:szCs w:val="32"/>
          <w:highlight w:val="none"/>
          <w:lang w:val="en-US" w:eastAsia="zh-CN"/>
          <w14:textOutline w14:w="4693" w14:cap="flat" w14:cmpd="sng">
            <w14:solidFill>
              <w14:srgbClr w14:val="000000"/>
            </w14:solidFill>
            <w14:prstDash w14:val="solid"/>
            <w14:miter w14:val="0"/>
          </w14:textOutline>
        </w:rPr>
        <w:t>甲方权利及义务</w:t>
      </w:r>
    </w:p>
    <w:p>
      <w:pPr>
        <w:spacing w:after="156" w:afterLines="50" w:line="360" w:lineRule="auto"/>
        <w:ind w:firstLine="640" w:firstLineChars="200"/>
        <w:contextualSpacing/>
        <w:rPr>
          <w:rFonts w:hint="eastAsia" w:ascii="仿宋" w:hAnsi="仿宋" w:eastAsia="仿宋" w:cs="仿宋"/>
          <w:color w:val="auto"/>
          <w:sz w:val="32"/>
          <w:szCs w:val="32"/>
        </w:rPr>
      </w:pPr>
      <w:r>
        <w:rPr>
          <w:rFonts w:hint="eastAsia" w:ascii="仿宋" w:hAnsi="仿宋" w:eastAsia="仿宋" w:cs="仿宋"/>
          <w:color w:val="auto"/>
          <w:sz w:val="32"/>
          <w:szCs w:val="32"/>
        </w:rPr>
        <w:t>1、甲方有责任保证调查目标所提供的专项审计资料的真实性和完整性，承担因专项审计资料不真实、不完整而得出的审计结论所造成的后果。</w:t>
      </w:r>
    </w:p>
    <w:p>
      <w:pPr>
        <w:spacing w:after="156" w:afterLines="50" w:line="360" w:lineRule="auto"/>
        <w:ind w:firstLine="640" w:firstLineChars="200"/>
        <w:contextualSpacing/>
        <w:rPr>
          <w:rFonts w:hint="eastAsia" w:ascii="仿宋" w:hAnsi="仿宋" w:eastAsia="仿宋" w:cs="仿宋"/>
          <w:color w:val="auto"/>
          <w:sz w:val="32"/>
          <w:szCs w:val="32"/>
        </w:rPr>
      </w:pPr>
      <w:r>
        <w:rPr>
          <w:rFonts w:hint="eastAsia" w:ascii="仿宋" w:hAnsi="仿宋" w:eastAsia="仿宋" w:cs="仿宋"/>
          <w:color w:val="auto"/>
          <w:sz w:val="32"/>
          <w:szCs w:val="32"/>
        </w:rPr>
        <w:t xml:space="preserve">2.确保调查目标及时为乙方执行上述专项审计业务提供所要求的全部会计资料和其他有关资料，并保证所提供资料的真实性和完整性。 </w:t>
      </w:r>
    </w:p>
    <w:p>
      <w:pPr>
        <w:spacing w:after="156" w:afterLines="50" w:line="360" w:lineRule="auto"/>
        <w:ind w:firstLine="640" w:firstLineChars="200"/>
        <w:contextualSpacing/>
        <w:rPr>
          <w:rFonts w:hint="eastAsia" w:ascii="仿宋" w:hAnsi="仿宋" w:eastAsia="仿宋" w:cs="仿宋"/>
          <w:color w:val="auto"/>
          <w:sz w:val="32"/>
          <w:szCs w:val="32"/>
        </w:rPr>
      </w:pPr>
      <w:r>
        <w:rPr>
          <w:rFonts w:hint="eastAsia" w:ascii="仿宋" w:hAnsi="仿宋" w:eastAsia="仿宋" w:cs="仿宋"/>
          <w:color w:val="auto"/>
          <w:sz w:val="32"/>
          <w:szCs w:val="32"/>
        </w:rPr>
        <w:t>3.确保乙方不受限制地接触任何与审计有关的记录文件和所需的其他信息。甲方需按照《中国注册会计师执业准则》的要求配合乙方获取外部证据，配合乙方获取相关的文件和函证，配合乙方与</w:t>
      </w:r>
      <w:r>
        <w:rPr>
          <w:rFonts w:hint="eastAsia" w:ascii="仿宋" w:hAnsi="仿宋" w:eastAsia="仿宋" w:cs="仿宋"/>
          <w:color w:val="auto"/>
          <w:sz w:val="32"/>
          <w:szCs w:val="32"/>
          <w:lang w:val="en-US" w:eastAsia="zh-CN"/>
        </w:rPr>
        <w:t>前序报告出具单位</w:t>
      </w:r>
      <w:r>
        <w:rPr>
          <w:rFonts w:hint="eastAsia" w:ascii="仿宋" w:hAnsi="仿宋" w:eastAsia="仿宋" w:cs="仿宋"/>
          <w:color w:val="auto"/>
          <w:sz w:val="32"/>
          <w:szCs w:val="32"/>
        </w:rPr>
        <w:t>沟通，必要时陪同乙方员工去工作现场检查等。</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4.为乙方派出的有关工作人员提供必要的工作条件和协助，主要事项将由乙方于业务工作开始前提供清单。</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5.按本约定书的约定及时足额支付约定费用。</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right="0" w:firstLine="704" w:firstLineChars="200"/>
        <w:textAlignment w:val="baseline"/>
        <w:rPr>
          <w:rFonts w:hint="eastAsia" w:ascii="仿宋" w:hAnsi="仿宋" w:eastAsia="仿宋" w:cs="仿宋"/>
          <w:color w:val="auto"/>
          <w:spacing w:val="16"/>
          <w:sz w:val="32"/>
          <w:szCs w:val="32"/>
          <w:highlight w:val="none"/>
          <w:lang w:val="en-US" w:eastAsia="zh-CN"/>
          <w14:textOutline w14:w="4693" w14:cap="flat" w14:cmpd="sng">
            <w14:solidFill>
              <w14:srgbClr w14:val="000000"/>
            </w14:solidFill>
            <w14:prstDash w14:val="solid"/>
            <w14:miter w14:val="0"/>
          </w14:textOutline>
        </w:rPr>
      </w:pPr>
      <w:r>
        <w:rPr>
          <w:rFonts w:hint="eastAsia" w:ascii="仿宋" w:hAnsi="仿宋" w:eastAsia="仿宋" w:cs="仿宋"/>
          <w:color w:val="auto"/>
          <w:spacing w:val="16"/>
          <w:sz w:val="32"/>
          <w:szCs w:val="32"/>
          <w:highlight w:val="none"/>
          <w:lang w:val="en-US" w:eastAsia="zh-CN"/>
          <w14:textOutline w14:w="4693" w14:cap="flat" w14:cmpd="sng">
            <w14:solidFill>
              <w14:srgbClr w14:val="000000"/>
            </w14:solidFill>
            <w14:prstDash w14:val="solid"/>
            <w14:miter w14:val="0"/>
          </w14:textOutline>
        </w:rPr>
        <w:t>乙方权利及义务</w:t>
      </w:r>
    </w:p>
    <w:p>
      <w:pPr>
        <w:spacing w:after="156" w:afterLines="50" w:line="360" w:lineRule="auto"/>
        <w:ind w:firstLine="640" w:firstLineChars="200"/>
        <w:contextualSpacing/>
        <w:rPr>
          <w:rFonts w:hint="eastAsia" w:ascii="仿宋" w:hAnsi="仿宋" w:eastAsia="仿宋" w:cs="仿宋"/>
          <w:color w:val="auto"/>
          <w:sz w:val="32"/>
          <w:szCs w:val="32"/>
        </w:rPr>
      </w:pPr>
      <w:r>
        <w:rPr>
          <w:rFonts w:hint="eastAsia" w:ascii="仿宋" w:hAnsi="仿宋" w:eastAsia="仿宋" w:cs="仿宋"/>
          <w:color w:val="auto"/>
          <w:sz w:val="32"/>
          <w:szCs w:val="32"/>
        </w:rPr>
        <w:t>1、按照《中国注册会计师相关服务准则》的规定和本约定书的要求，对双方约定事项及程序执行专项审计，并对实施程序的结果出具报告。</w:t>
      </w:r>
    </w:p>
    <w:p>
      <w:pPr>
        <w:spacing w:after="156" w:afterLines="50" w:line="360" w:lineRule="auto"/>
        <w:ind w:firstLine="640" w:firstLineChars="200"/>
        <w:contextualSpacing/>
        <w:rPr>
          <w:rFonts w:hint="eastAsia" w:ascii="仿宋" w:hAnsi="仿宋" w:eastAsia="仿宋" w:cs="仿宋"/>
          <w:color w:val="auto"/>
          <w:sz w:val="32"/>
          <w:szCs w:val="32"/>
        </w:rPr>
      </w:pPr>
      <w:r>
        <w:rPr>
          <w:rFonts w:hint="eastAsia" w:ascii="仿宋" w:hAnsi="仿宋" w:eastAsia="仿宋" w:cs="仿宋"/>
          <w:color w:val="auto"/>
          <w:sz w:val="32"/>
          <w:szCs w:val="32"/>
        </w:rPr>
        <w:t>2.按照约定时间完成审计业务，乙方将于双方约定的时间出具专项审计报告。</w:t>
      </w:r>
    </w:p>
    <w:p>
      <w:pPr>
        <w:spacing w:after="156" w:afterLines="50" w:line="360" w:lineRule="auto"/>
        <w:ind w:firstLine="640" w:firstLineChars="200"/>
        <w:contextualSpacing/>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3.未经甲方许可不得以任何理由将本合同项下的服务项目转包或分包给第三方承担； </w:t>
      </w:r>
    </w:p>
    <w:p>
      <w:pPr>
        <w:spacing w:after="156" w:afterLines="50" w:line="360" w:lineRule="auto"/>
        <w:ind w:firstLine="640" w:firstLineChars="200"/>
        <w:contextualSpacing/>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4.在本合同履行过程中，乙方对于甲方指出的问题，应及时作出合理解释或予以纠正； </w:t>
      </w:r>
    </w:p>
    <w:p>
      <w:pPr>
        <w:spacing w:after="156" w:afterLines="50" w:line="360" w:lineRule="auto"/>
        <w:ind w:firstLine="640" w:firstLineChars="200"/>
        <w:contextualSpacing/>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在服务结束时，乙方提供最终书面形式的专项审计报告，若甲方需要依赖乙方在服务结束时提供的口头意见或作出的口头汇报，甲方应告知乙方，乙方应提供相关意见的书面确认文件。除非乙方已向甲方提供上述书面确认文件，否则甲方无权依赖乙方任何口头意见或口头汇报。</w:t>
      </w:r>
    </w:p>
    <w:p>
      <w:pPr>
        <w:spacing w:after="156" w:afterLines="50" w:line="360" w:lineRule="auto"/>
        <w:ind w:firstLine="640" w:firstLineChars="200"/>
        <w:contextualSpacing/>
        <w:rPr>
          <w:rFonts w:hint="eastAsia" w:ascii="黑体" w:hAnsi="黑体" w:eastAsia="黑体" w:cs="黑体"/>
          <w:color w:val="auto"/>
          <w:spacing w:val="16"/>
          <w:sz w:val="32"/>
          <w:szCs w:val="32"/>
          <w:highlight w:val="none"/>
          <w:lang w:val="en-US" w:eastAsia="zh-CN"/>
          <w14:textOutline w14:w="4693" w14:cap="flat" w14:cmpd="sng">
            <w14:solidFill>
              <w14:srgbClr w14:val="000000"/>
            </w14:solidFill>
            <w14:prstDash w14:val="solid"/>
            <w14:miter w14:val="0"/>
          </w14:textOutline>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除下列情况外，乙方应当对执行业务过程中知悉的甲方信息予以保密：（1）法律法规允许披露，并取得甲方的授权；（2）根据法律法规的要求，为法律诉讼、仲裁准备文件或提供证据，以及向监管机构报告发现的违法行为；（3）在法律法规允许的情况下，在法律诉讼、仲裁中维护自己的合法权益；（4）接受注册会计师协会或监管机构的执业质量检查，答复其询问和调查；（5）法律法规、执业准则和职业道德规范规定的其他情形。</w:t>
      </w:r>
    </w:p>
    <w:p>
      <w:pPr>
        <w:pStyle w:val="15"/>
        <w:spacing w:after="0" w:line="560" w:lineRule="exact"/>
        <w:ind w:left="0" w:leftChars="0" w:firstLine="640"/>
        <w:rPr>
          <w:rFonts w:hint="eastAsia" w:ascii="仿宋" w:hAnsi="仿宋" w:eastAsia="仿宋" w:cs="仿宋"/>
          <w:snapToGrid w:val="0"/>
          <w:color w:val="auto"/>
          <w:kern w:val="0"/>
          <w:sz w:val="32"/>
          <w:szCs w:val="32"/>
          <w:lang w:val="en-US" w:eastAsia="en-US" w:bidi="ar-SA"/>
        </w:rPr>
      </w:pPr>
      <w:r>
        <w:rPr>
          <w:rFonts w:hint="eastAsia" w:ascii="仿宋" w:hAnsi="仿宋" w:eastAsia="仿宋" w:cs="仿宋"/>
          <w:snapToGrid w:val="0"/>
          <w:color w:val="auto"/>
          <w:kern w:val="0"/>
          <w:sz w:val="32"/>
          <w:szCs w:val="32"/>
          <w:lang w:val="en-US" w:eastAsia="zh-CN" w:bidi="ar-SA"/>
        </w:rPr>
        <w:t>7.</w:t>
      </w:r>
      <w:r>
        <w:rPr>
          <w:rFonts w:hint="eastAsia" w:ascii="仿宋" w:hAnsi="仿宋" w:eastAsia="仿宋" w:cs="仿宋"/>
          <w:snapToGrid w:val="0"/>
          <w:color w:val="auto"/>
          <w:kern w:val="0"/>
          <w:sz w:val="32"/>
          <w:szCs w:val="32"/>
          <w:lang w:val="en-US" w:eastAsia="en-US" w:bidi="ar-SA"/>
        </w:rPr>
        <w:t>乙方</w:t>
      </w:r>
      <w:r>
        <w:rPr>
          <w:rFonts w:hint="eastAsia" w:ascii="仿宋" w:hAnsi="仿宋" w:eastAsia="仿宋" w:cs="仿宋"/>
          <w:snapToGrid w:val="0"/>
          <w:color w:val="auto"/>
          <w:kern w:val="0"/>
          <w:sz w:val="32"/>
          <w:szCs w:val="32"/>
          <w:lang w:val="en-US" w:eastAsia="zh-CN" w:bidi="ar-SA"/>
        </w:rPr>
        <w:t>需提前5个工作日与甲方目前会计师服务机构进行工作交接，对目前会计师事务所审计提出的问题、被审计单位尚未整改完成的，乙方需进行跟踪管理。</w:t>
      </w:r>
    </w:p>
    <w:p>
      <w:pPr>
        <w:spacing w:after="156" w:afterLines="50" w:line="360" w:lineRule="auto"/>
        <w:ind w:firstLine="704" w:firstLineChars="200"/>
        <w:contextualSpacing/>
        <w:rPr>
          <w:rFonts w:hint="eastAsia" w:ascii="黑体" w:hAnsi="黑体" w:eastAsia="黑体" w:cs="黑体"/>
          <w:color w:val="auto"/>
          <w:spacing w:val="16"/>
          <w:sz w:val="32"/>
          <w:szCs w:val="32"/>
          <w:highlight w:val="none"/>
          <w:lang w:val="en-US" w:eastAsia="zh-CN"/>
          <w14:textOutline w14:w="4693" w14:cap="flat" w14:cmpd="sng">
            <w14:solidFill>
              <w14:srgbClr w14:val="000000"/>
            </w14:solidFill>
            <w14:prstDash w14:val="solid"/>
            <w14:miter w14:val="0"/>
          </w14:textOutline>
        </w:rPr>
      </w:pPr>
      <w:r>
        <w:rPr>
          <w:rFonts w:hint="eastAsia" w:ascii="黑体" w:hAnsi="黑体" w:eastAsia="黑体" w:cs="黑体"/>
          <w:color w:val="auto"/>
          <w:spacing w:val="16"/>
          <w:sz w:val="32"/>
          <w:szCs w:val="32"/>
          <w:highlight w:val="none"/>
          <w:lang w:val="en-US" w:eastAsia="zh-CN"/>
          <w14:textOutline w14:w="4693" w14:cap="flat" w14:cmpd="sng">
            <w14:solidFill>
              <w14:srgbClr w14:val="000000"/>
            </w14:solidFill>
            <w14:prstDash w14:val="solid"/>
            <w14:miter w14:val="0"/>
          </w14:textOutline>
        </w:rPr>
        <w:t xml:space="preserve"> </w:t>
      </w:r>
    </w:p>
    <w:p>
      <w:pPr>
        <w:spacing w:after="156" w:afterLines="50" w:line="360" w:lineRule="auto"/>
        <w:ind w:firstLine="704" w:firstLineChars="200"/>
        <w:contextualSpacing/>
        <w:rPr>
          <w:rFonts w:hint="default" w:ascii="黑体" w:hAnsi="黑体" w:eastAsia="黑体" w:cs="黑体"/>
          <w:color w:val="auto"/>
          <w:spacing w:val="10"/>
          <w:sz w:val="32"/>
          <w:szCs w:val="32"/>
          <w:highlight w:val="none"/>
          <w:lang w:val="en-US" w:eastAsia="zh-CN"/>
          <w14:textOutline w14:w="4694" w14:cap="flat" w14:cmpd="sng">
            <w14:solidFill>
              <w14:srgbClr w14:val="000000"/>
            </w14:solidFill>
            <w14:prstDash w14:val="solid"/>
            <w14:miter w14:val="0"/>
          </w14:textOutline>
        </w:rPr>
      </w:pPr>
      <w:r>
        <w:rPr>
          <w:rFonts w:hint="eastAsia" w:ascii="黑体" w:hAnsi="黑体" w:eastAsia="黑体" w:cs="黑体"/>
          <w:color w:val="auto"/>
          <w:spacing w:val="16"/>
          <w:sz w:val="32"/>
          <w:szCs w:val="32"/>
          <w:highlight w:val="none"/>
          <w:lang w:val="en-US" w:eastAsia="zh-CN"/>
          <w14:textOutline w14:w="4693" w14:cap="flat" w14:cmpd="sng">
            <w14:solidFill>
              <w14:srgbClr w14:val="000000"/>
            </w14:solidFill>
            <w14:prstDash w14:val="solid"/>
            <w14:miter w14:val="0"/>
          </w14:textOutline>
        </w:rPr>
        <w:t>第四条 保</w:t>
      </w:r>
      <w:r>
        <w:rPr>
          <w:rFonts w:hint="eastAsia" w:ascii="黑体" w:hAnsi="黑体" w:eastAsia="黑体" w:cs="黑体"/>
          <w:color w:val="auto"/>
          <w:spacing w:val="10"/>
          <w:sz w:val="32"/>
          <w:szCs w:val="32"/>
          <w:highlight w:val="none"/>
          <w:lang w:val="en-US" w:eastAsia="zh-CN"/>
          <w14:textOutline w14:w="4694" w14:cap="flat" w14:cmpd="sng">
            <w14:solidFill>
              <w14:srgbClr w14:val="000000"/>
            </w14:solidFill>
            <w14:prstDash w14:val="solid"/>
            <w14:miter w14:val="0"/>
          </w14:textOutline>
        </w:rPr>
        <w:t>密义务</w:t>
      </w:r>
    </w:p>
    <w:p>
      <w:pPr>
        <w:spacing w:after="156" w:afterLines="50" w:line="360" w:lineRule="auto"/>
        <w:ind w:firstLine="640" w:firstLineChars="200"/>
        <w:contextualSpacing/>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甲乙双方保证对在合作过程中所获悉的属于对方所有的商业秘密文件及资料予以保密，此类文件资料包括但不限于经营模式、客户信息、咨询成果、课程资料等。未经对方同意，任何一方均不得向任何第三方泄露该商业秘密的全部或部分内容，非基于本合同目的，不得以任何方式加以利用、披露或允许他人使用。造成对方损失的，责任方应当赔偿因违约给披露方造成的全部损失。</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80" w:firstLineChars="200"/>
        <w:jc w:val="left"/>
        <w:textAlignment w:val="baseline"/>
        <w:rPr>
          <w:rFonts w:hint="eastAsia" w:ascii="黑体" w:hAnsi="黑体" w:eastAsia="黑体" w:cs="黑体"/>
          <w:color w:val="auto"/>
          <w:spacing w:val="10"/>
          <w:sz w:val="32"/>
          <w:szCs w:val="32"/>
          <w:highlight w:val="none"/>
          <w:lang w:val="en-US" w:eastAsia="zh-CN"/>
          <w14:textOutline w14:w="4694"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0" w:firstLineChars="200"/>
        <w:textAlignment w:val="baseline"/>
        <w:rPr>
          <w:rFonts w:hint="eastAsia" w:ascii="黑体" w:hAnsi="黑体" w:eastAsia="黑体" w:cs="黑体"/>
          <w:color w:val="auto"/>
          <w:spacing w:val="10"/>
          <w:sz w:val="32"/>
          <w:szCs w:val="32"/>
          <w:highlight w:val="none"/>
          <w:lang w:val="en-US" w:eastAsia="zh-CN"/>
          <w14:textOutline w14:w="4694" w14:cap="flat" w14:cmpd="sng">
            <w14:solidFill>
              <w14:srgbClr w14:val="000000"/>
            </w14:solidFill>
            <w14:prstDash w14:val="solid"/>
            <w14:miter w14:val="0"/>
          </w14:textOutline>
        </w:rPr>
      </w:pPr>
      <w:r>
        <w:rPr>
          <w:rFonts w:hint="eastAsia" w:ascii="黑体" w:hAnsi="黑体" w:eastAsia="黑体" w:cs="黑体"/>
          <w:color w:val="auto"/>
          <w:spacing w:val="10"/>
          <w:sz w:val="32"/>
          <w:szCs w:val="32"/>
          <w:highlight w:val="none"/>
          <w:lang w:val="en-US" w:eastAsia="zh-CN"/>
          <w14:textOutline w14:w="4694" w14:cap="flat" w14:cmpd="sng">
            <w14:solidFill>
              <w14:srgbClr w14:val="000000"/>
            </w14:solidFill>
            <w14:prstDash w14:val="solid"/>
            <w14:miter w14:val="0"/>
          </w14:textOutline>
        </w:rPr>
        <w:t xml:space="preserve"> 第五条  违约责任</w:t>
      </w:r>
    </w:p>
    <w:p>
      <w:pPr>
        <w:spacing w:after="156" w:afterLines="50" w:line="360" w:lineRule="auto"/>
        <w:ind w:firstLine="640" w:firstLineChars="200"/>
        <w:contextualSpacing/>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（一）甲乙双方签订合同后，如致使工作误时或返工的，其费用由责任方承担。乙方若需延期开展技术服务工作或延期提供服务成果的，应提前 5 日内书面通知甲方且获得甲方认可后，乙方可延期开展审计服务工作，具体日期双方另行商定。乙方未经甲方书面同意延期提供服务成果的，每逾期一日，甲方有权按合同约定总金额的千分之五减少支付服务报酬。 </w:t>
      </w:r>
    </w:p>
    <w:p>
      <w:pPr>
        <w:spacing w:after="156" w:afterLines="50" w:line="360" w:lineRule="auto"/>
        <w:ind w:firstLine="640" w:firstLineChars="200"/>
        <w:contextualSpacing/>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甲乙双方签订合同后，各方应当积极履行本合同约定之义务。任何一方无正当理由不履行或者不完全履行本合同约定义务的，应当承担相应的违约责任，并赔偿由此给守约方造成的全部损失，包括但不限于律师费、保全费、诉讼费等。</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_GB2312" w:hAnsi="仿宋_GB2312" w:eastAsia="仿宋_GB2312" w:cs="仿宋_GB2312"/>
          <w:snapToGrid w:val="0"/>
          <w:color w:val="auto"/>
          <w:kern w:val="0"/>
          <w:sz w:val="32"/>
          <w:szCs w:val="32"/>
          <w:highlight w:val="none"/>
          <w:lang w:val="en-US" w:eastAsia="zh-CN" w:bidi="ar"/>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0" w:firstLineChars="200"/>
        <w:textAlignment w:val="baseline"/>
        <w:rPr>
          <w:rFonts w:hint="eastAsia" w:ascii="黑体" w:hAnsi="黑体" w:eastAsia="黑体" w:cs="黑体"/>
          <w:color w:val="auto"/>
          <w:spacing w:val="10"/>
          <w:sz w:val="32"/>
          <w:szCs w:val="32"/>
          <w:highlight w:val="none"/>
          <w:lang w:val="en-US" w:eastAsia="zh-CN"/>
          <w14:textOutline w14:w="4694" w14:cap="flat" w14:cmpd="sng">
            <w14:solidFill>
              <w14:srgbClr w14:val="000000"/>
            </w14:solidFill>
            <w14:prstDash w14:val="solid"/>
            <w14:miter w14:val="0"/>
          </w14:textOutline>
        </w:rPr>
      </w:pPr>
      <w:r>
        <w:rPr>
          <w:rFonts w:hint="eastAsia" w:ascii="黑体" w:hAnsi="黑体" w:eastAsia="黑体" w:cs="黑体"/>
          <w:color w:val="auto"/>
          <w:spacing w:val="10"/>
          <w:sz w:val="32"/>
          <w:szCs w:val="32"/>
          <w:highlight w:val="none"/>
          <w:lang w:val="en-US" w:eastAsia="zh-CN"/>
          <w14:textOutline w14:w="4694" w14:cap="flat" w14:cmpd="sng">
            <w14:solidFill>
              <w14:srgbClr w14:val="000000"/>
            </w14:solidFill>
            <w14:prstDash w14:val="solid"/>
            <w14:miter w14:val="0"/>
          </w14:textOutline>
        </w:rPr>
        <w:t>第六条  合同的解除</w:t>
      </w:r>
    </w:p>
    <w:p>
      <w:pPr>
        <w:spacing w:after="156" w:afterLines="50" w:line="360" w:lineRule="auto"/>
        <w:ind w:firstLine="640" w:firstLineChars="200"/>
        <w:contextualSpacing/>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（一）本合同在双方的责任义务履行完毕后自行终止； </w:t>
      </w:r>
    </w:p>
    <w:p>
      <w:pPr>
        <w:spacing w:after="156" w:afterLines="50" w:line="360" w:lineRule="auto"/>
        <w:ind w:firstLine="640" w:firstLineChars="200"/>
        <w:contextualSpacing/>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（二）经双方协商书面同意后，可以解除合同； </w:t>
      </w:r>
    </w:p>
    <w:p>
      <w:pPr>
        <w:spacing w:after="156" w:afterLines="50" w:line="360" w:lineRule="auto"/>
        <w:ind w:firstLine="640" w:firstLineChars="200"/>
        <w:contextualSpacing/>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（三）不可抗力因素是指不能预见、不能避免、不能克服的客观情况。 </w:t>
      </w:r>
    </w:p>
    <w:p>
      <w:pPr>
        <w:spacing w:after="156" w:afterLines="50" w:line="360" w:lineRule="auto"/>
        <w:ind w:firstLine="640" w:firstLineChars="200"/>
        <w:contextualSpacing/>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因不可抗力导致不能履行或不能完全履行本协议项下的有关义务时，双方均可以解除合同并不承担任何违约责任，但遇到不可抗力的一方或双方应在不可抗力发生之后 1 日内通知对方，并提供有关部门的证明材料，以及采取有效的措施防止损失扩大。无法提供证明材料或不及时采取措施的，视为不可抗力未发生。 </w:t>
      </w:r>
    </w:p>
    <w:p>
      <w:pPr>
        <w:spacing w:after="156" w:afterLines="50" w:line="360" w:lineRule="auto"/>
        <w:ind w:firstLine="640" w:firstLineChars="200"/>
        <w:contextualSpacing/>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（四）任何一方不得无正当理由解除合同。</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ind w:leftChars="200" w:right="0" w:rightChars="0"/>
        <w:jc w:val="left"/>
        <w:textAlignment w:val="baseline"/>
        <w:rPr>
          <w:rFonts w:hint="eastAsia" w:ascii="仿宋" w:hAnsi="仿宋" w:eastAsia="仿宋" w:cs="仿宋"/>
          <w:snapToGrid w:val="0"/>
          <w:color w:val="auto"/>
          <w:kern w:val="0"/>
          <w:sz w:val="32"/>
          <w:szCs w:val="32"/>
          <w:highlight w:val="none"/>
          <w:lang w:val="en-US" w:eastAsia="zh-CN" w:bidi="ar"/>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firstLine="704" w:firstLineChars="200"/>
        <w:textAlignment w:val="baseline"/>
        <w:rPr>
          <w:rFonts w:hint="eastAsia" w:ascii="黑体" w:hAnsi="黑体" w:eastAsia="黑体" w:cs="黑体"/>
          <w:color w:val="auto"/>
          <w:spacing w:val="16"/>
          <w:sz w:val="32"/>
          <w:szCs w:val="32"/>
          <w:highlight w:val="none"/>
          <w:lang w:val="en-US" w:eastAsia="zh-CN"/>
          <w14:textOutline w14:w="4693" w14:cap="flat" w14:cmpd="sng">
            <w14:solidFill>
              <w14:srgbClr w14:val="000000"/>
            </w14:solidFill>
            <w14:prstDash w14:val="solid"/>
            <w14:miter w14:val="0"/>
          </w14:textOutline>
        </w:rPr>
      </w:pPr>
      <w:r>
        <w:rPr>
          <w:rFonts w:hint="eastAsia" w:ascii="黑体" w:hAnsi="黑体" w:eastAsia="黑体" w:cs="黑体"/>
          <w:snapToGrid w:val="0"/>
          <w:color w:val="auto"/>
          <w:spacing w:val="16"/>
          <w:kern w:val="0"/>
          <w:sz w:val="32"/>
          <w:szCs w:val="32"/>
          <w:lang w:val="en-US" w:eastAsia="zh-CN"/>
          <w14:textOutline w14:w="4693" w14:cap="flat" w14:cmpd="sng">
            <w14:solidFill>
              <w14:srgbClr w14:val="000000"/>
            </w14:solidFill>
            <w14:prstDash w14:val="solid"/>
            <w14:miter w14:val="0"/>
          </w14:textOutline>
        </w:rPr>
        <w:t>第七条</w:t>
      </w:r>
      <w:r>
        <w:rPr>
          <w:rFonts w:hint="eastAsia" w:ascii="黑体" w:hAnsi="黑体" w:eastAsia="黑体" w:cs="黑体"/>
          <w:color w:val="auto"/>
          <w:spacing w:val="16"/>
          <w:sz w:val="32"/>
          <w:szCs w:val="32"/>
          <w:highlight w:val="none"/>
          <w:lang w:val="en-US" w:eastAsia="zh-CN"/>
          <w14:textOutline w14:w="4693" w14:cap="flat" w14:cmpd="sng">
            <w14:solidFill>
              <w14:srgbClr w14:val="000000"/>
            </w14:solidFill>
            <w14:prstDash w14:val="solid"/>
            <w14:miter w14:val="0"/>
          </w14:textOutline>
        </w:rPr>
        <w:t xml:space="preserve"> 争议的解决</w:t>
      </w:r>
    </w:p>
    <w:p>
      <w:pPr>
        <w:spacing w:after="156" w:afterLines="50" w:line="360" w:lineRule="auto"/>
        <w:ind w:firstLine="640" w:firstLineChars="200"/>
        <w:contextualSpacing/>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甲乙双方应友好协商解决因履行本合同所发生的争议，如不能协商解决的，双方可向甲方所在地人民法院提起诉讼。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仿宋_GB2312" w:hAnsi="仿宋_GB2312" w:eastAsia="仿宋_GB2312" w:cs="仿宋_GB2312"/>
          <w:snapToGrid w:val="0"/>
          <w:color w:val="auto"/>
          <w:kern w:val="0"/>
          <w:sz w:val="32"/>
          <w:szCs w:val="32"/>
          <w:highlight w:val="none"/>
          <w:lang w:val="en-US" w:eastAsia="zh-CN" w:bidi="ar"/>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firstLine="704" w:firstLineChars="200"/>
        <w:textAlignment w:val="baseline"/>
        <w:rPr>
          <w:rFonts w:hint="eastAsia" w:ascii="黑体" w:hAnsi="黑体" w:eastAsia="黑体" w:cs="黑体"/>
          <w:color w:val="auto"/>
          <w:spacing w:val="16"/>
          <w:sz w:val="32"/>
          <w:szCs w:val="32"/>
          <w:lang w:val="en-US" w:eastAsia="zh-CN"/>
          <w14:textOutline w14:w="4693" w14:cap="flat" w14:cmpd="sng">
            <w14:solidFill>
              <w14:srgbClr w14:val="000000"/>
            </w14:solidFill>
            <w14:prstDash w14:val="solid"/>
            <w14:miter w14:val="0"/>
          </w14:textOutline>
        </w:rPr>
      </w:pPr>
      <w:r>
        <w:rPr>
          <w:rFonts w:hint="eastAsia" w:ascii="黑体" w:hAnsi="黑体" w:eastAsia="黑体" w:cs="黑体"/>
          <w:snapToGrid w:val="0"/>
          <w:color w:val="auto"/>
          <w:spacing w:val="16"/>
          <w:kern w:val="0"/>
          <w:sz w:val="32"/>
          <w:szCs w:val="32"/>
          <w:lang w:val="en-US" w:eastAsia="zh-CN"/>
          <w14:textOutline w14:w="4693" w14:cap="flat" w14:cmpd="sng">
            <w14:solidFill>
              <w14:srgbClr w14:val="000000"/>
            </w14:solidFill>
            <w14:prstDash w14:val="solid"/>
            <w14:miter w14:val="0"/>
          </w14:textOutline>
        </w:rPr>
        <w:t>第八条</w:t>
      </w:r>
      <w:r>
        <w:rPr>
          <w:rFonts w:hint="eastAsia" w:ascii="黑体" w:hAnsi="黑体" w:eastAsia="黑体" w:cs="黑体"/>
          <w:color w:val="auto"/>
          <w:spacing w:val="16"/>
          <w:sz w:val="32"/>
          <w:szCs w:val="32"/>
          <w:lang w:val="en-US" w:eastAsia="zh-CN"/>
          <w14:textOutline w14:w="4693" w14:cap="flat" w14:cmpd="sng">
            <w14:solidFill>
              <w14:srgbClr w14:val="000000"/>
            </w14:solidFill>
            <w14:prstDash w14:val="solid"/>
            <w14:miter w14:val="0"/>
          </w14:textOutline>
        </w:rPr>
        <w:t xml:space="preserve"> 其他</w:t>
      </w:r>
    </w:p>
    <w:p>
      <w:pPr>
        <w:spacing w:after="156" w:afterLines="50" w:line="360" w:lineRule="auto"/>
        <w:ind w:firstLine="640" w:firstLineChars="200"/>
        <w:contextualSpacing/>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（一）在本合同执行期间，双方所有正式通知均应使用书面形式。 </w:t>
      </w:r>
    </w:p>
    <w:p>
      <w:pPr>
        <w:spacing w:after="156" w:afterLines="50" w:line="360" w:lineRule="auto"/>
        <w:ind w:firstLine="640" w:firstLineChars="200"/>
        <w:contextualSpacing/>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二）本合同未尽事宜，由合同双方根据国家法律、法规及有关规定协商，经双方协商一致，另行签订补充合同或协议。补充合同与本合同具有同等法律效力。本合同的传真件、复印件与原件具有同等的法律效力。 </w:t>
      </w:r>
    </w:p>
    <w:p>
      <w:pPr>
        <w:spacing w:after="156" w:afterLines="50" w:line="360" w:lineRule="auto"/>
        <w:ind w:firstLine="640" w:firstLineChars="200"/>
        <w:contextualSpacing/>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（三）本合同经双方法定代表人（或委托代理人）签字、加盖双方公章（或合同专用章）后生效。本合同一式陆份，甲方叁份，乙方叁份，每份具有同等的法律效力。 </w:t>
      </w:r>
    </w:p>
    <w:p>
      <w:pPr>
        <w:spacing w:after="156" w:afterLines="50" w:line="360" w:lineRule="auto"/>
        <w:ind w:firstLine="640" w:firstLineChars="200"/>
        <w:contextualSpacing/>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（下无正文，为签署页）</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_GB2312" w:hAnsi="仿宋_GB2312" w:eastAsia="仿宋_GB2312" w:cs="仿宋_GB2312"/>
          <w:snapToGrid w:val="0"/>
          <w:color w:val="auto"/>
          <w:kern w:val="0"/>
          <w:sz w:val="32"/>
          <w:szCs w:val="32"/>
          <w:highlight w:val="none"/>
          <w:lang w:val="en-US" w:eastAsia="zh-CN" w:bidi="ar"/>
        </w:rPr>
        <w:sectPr>
          <w:footerReference r:id="rId45" w:type="default"/>
          <w:pgSz w:w="11906" w:h="16839"/>
          <w:pgMar w:top="2098" w:right="1474" w:bottom="1984" w:left="1587" w:header="0" w:footer="934" w:gutter="0"/>
          <w:pgNumType w:fmt="decimal" w:start="1"/>
          <w:cols w:space="425" w:num="1"/>
        </w:sect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color w:val="auto"/>
          <w:sz w:val="32"/>
          <w:szCs w:val="32"/>
          <w:highlight w:val="none"/>
        </w:rPr>
      </w:pPr>
      <w:r>
        <w:rPr>
          <w:rFonts w:hint="eastAsia" w:ascii="仿宋" w:hAnsi="仿宋" w:eastAsia="仿宋" w:cs="仿宋"/>
          <w:snapToGrid w:val="0"/>
          <w:color w:val="auto"/>
          <w:kern w:val="0"/>
          <w:sz w:val="32"/>
          <w:szCs w:val="32"/>
          <w:highlight w:val="none"/>
          <w:lang w:val="en-US" w:eastAsia="zh-CN" w:bidi="ar"/>
        </w:rPr>
        <w:t xml:space="preserve">甲方（盖章）：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color w:val="auto"/>
          <w:sz w:val="32"/>
          <w:szCs w:val="32"/>
          <w:highlight w:val="none"/>
        </w:rPr>
      </w:pPr>
      <w:r>
        <w:rPr>
          <w:rFonts w:hint="eastAsia" w:ascii="仿宋" w:hAnsi="仿宋" w:eastAsia="仿宋" w:cs="仿宋"/>
          <w:snapToGrid w:val="0"/>
          <w:color w:val="auto"/>
          <w:kern w:val="0"/>
          <w:sz w:val="32"/>
          <w:szCs w:val="32"/>
          <w:highlight w:val="none"/>
          <w:lang w:val="en-US" w:eastAsia="zh-CN" w:bidi="ar"/>
        </w:rPr>
        <w:t xml:space="preserve">法定代表人/委托代理人：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color w:val="auto"/>
          <w:sz w:val="32"/>
          <w:szCs w:val="32"/>
          <w:highlight w:val="none"/>
        </w:rPr>
      </w:pPr>
      <w:r>
        <w:rPr>
          <w:rFonts w:hint="eastAsia" w:ascii="仿宋" w:hAnsi="仿宋" w:eastAsia="仿宋" w:cs="仿宋"/>
          <w:snapToGrid w:val="0"/>
          <w:color w:val="auto"/>
          <w:kern w:val="0"/>
          <w:sz w:val="32"/>
          <w:szCs w:val="32"/>
          <w:highlight w:val="none"/>
          <w:lang w:val="en-US" w:eastAsia="zh-CN" w:bidi="ar"/>
        </w:rPr>
        <w:t xml:space="preserve">联系电话：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color w:val="auto"/>
          <w:sz w:val="32"/>
          <w:szCs w:val="32"/>
          <w:highlight w:val="none"/>
        </w:rPr>
      </w:pPr>
      <w:r>
        <w:rPr>
          <w:rFonts w:hint="eastAsia" w:ascii="仿宋" w:hAnsi="仿宋" w:eastAsia="仿宋" w:cs="仿宋"/>
          <w:snapToGrid w:val="0"/>
          <w:color w:val="auto"/>
          <w:kern w:val="0"/>
          <w:sz w:val="32"/>
          <w:szCs w:val="32"/>
          <w:highlight w:val="none"/>
          <w:lang w:val="en-US" w:eastAsia="zh-CN" w:bidi="ar"/>
        </w:rPr>
        <w:t xml:space="preserve">签订时间： 年 月 日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color w:val="auto"/>
          <w:sz w:val="32"/>
          <w:szCs w:val="32"/>
          <w:highlight w:val="none"/>
        </w:rPr>
      </w:pPr>
      <w:r>
        <w:rPr>
          <w:rFonts w:hint="eastAsia" w:ascii="仿宋" w:hAnsi="仿宋" w:eastAsia="仿宋" w:cs="仿宋"/>
          <w:snapToGrid w:val="0"/>
          <w:color w:val="auto"/>
          <w:kern w:val="0"/>
          <w:sz w:val="32"/>
          <w:szCs w:val="32"/>
          <w:highlight w:val="none"/>
          <w:lang w:val="en-US" w:eastAsia="zh-CN" w:bidi="ar"/>
        </w:rPr>
        <w:t xml:space="preserve">乙方（盖章）：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color w:val="auto"/>
          <w:sz w:val="32"/>
          <w:szCs w:val="32"/>
          <w:highlight w:val="none"/>
        </w:rPr>
      </w:pPr>
      <w:r>
        <w:rPr>
          <w:rFonts w:hint="eastAsia" w:ascii="仿宋" w:hAnsi="仿宋" w:eastAsia="仿宋" w:cs="仿宋"/>
          <w:snapToGrid w:val="0"/>
          <w:color w:val="auto"/>
          <w:kern w:val="0"/>
          <w:sz w:val="32"/>
          <w:szCs w:val="32"/>
          <w:highlight w:val="none"/>
          <w:lang w:val="en-US" w:eastAsia="zh-CN" w:bidi="ar"/>
        </w:rPr>
        <w:t xml:space="preserve">法定代表人/委托代理人：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color w:val="auto"/>
          <w:sz w:val="32"/>
          <w:szCs w:val="32"/>
          <w:highlight w:val="none"/>
        </w:rPr>
      </w:pPr>
      <w:r>
        <w:rPr>
          <w:rFonts w:hint="eastAsia" w:ascii="仿宋" w:hAnsi="仿宋" w:eastAsia="仿宋" w:cs="仿宋"/>
          <w:snapToGrid w:val="0"/>
          <w:color w:val="auto"/>
          <w:kern w:val="0"/>
          <w:sz w:val="32"/>
          <w:szCs w:val="32"/>
          <w:highlight w:val="none"/>
          <w:lang w:val="en-US" w:eastAsia="zh-CN" w:bidi="ar"/>
        </w:rPr>
        <w:t xml:space="preserve">联系电话：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r>
        <w:rPr>
          <w:rFonts w:hint="eastAsia" w:ascii="仿宋" w:hAnsi="仿宋" w:eastAsia="仿宋" w:cs="仿宋"/>
          <w:snapToGrid w:val="0"/>
          <w:color w:val="auto"/>
          <w:kern w:val="0"/>
          <w:sz w:val="32"/>
          <w:szCs w:val="32"/>
          <w:highlight w:val="none"/>
          <w:lang w:val="en-US" w:eastAsia="zh-CN" w:bidi="ar"/>
        </w:rPr>
        <w:t>签订时间： 年 月 日</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 w:hAnsi="仿宋" w:eastAsia="仿宋" w:cs="仿宋"/>
          <w:snapToGrid w:val="0"/>
          <w:color w:val="auto"/>
          <w:kern w:val="0"/>
          <w:sz w:val="32"/>
          <w:szCs w:val="32"/>
          <w:highlight w:val="none"/>
          <w:lang w:val="en-US" w:eastAsia="zh-CN" w:bidi="ar"/>
        </w:rPr>
      </w:pPr>
    </w:p>
    <w:p>
      <w:pPr>
        <w:spacing w:line="247" w:lineRule="auto"/>
        <w:rPr>
          <w:rFonts w:ascii="Arial"/>
          <w:color w:val="auto"/>
          <w:sz w:val="21"/>
        </w:rPr>
      </w:pPr>
    </w:p>
    <w:p>
      <w:pPr>
        <w:spacing w:before="79" w:line="230" w:lineRule="auto"/>
        <w:ind w:firstLine="480"/>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注意事项：本合同条款未尽事宜，由甲乙双方</w:t>
      </w:r>
      <w:r>
        <w:rPr>
          <w:rFonts w:ascii="宋体" w:hAnsi="宋体" w:eastAsia="宋体" w:cs="宋体"/>
          <w:color w:val="auto"/>
          <w:sz w:val="24"/>
          <w:szCs w:val="24"/>
          <w14:textOutline w14:w="4358" w14:cap="sq" w14:cmpd="sng">
            <w14:solidFill>
              <w14:srgbClr w14:val="000000"/>
            </w14:solidFill>
            <w14:prstDash w14:val="solid"/>
            <w14:bevel/>
          </w14:textOutline>
        </w:rPr>
        <w:t>以补充合同约定，原则上不能超</w:t>
      </w:r>
      <w:r>
        <w:rPr>
          <w:rFonts w:ascii="宋体" w:hAnsi="宋体" w:eastAsia="宋体" w:cs="宋体"/>
          <w:color w:val="auto"/>
          <w:sz w:val="24"/>
          <w:szCs w:val="24"/>
        </w:rPr>
        <w:t xml:space="preserve"> </w:t>
      </w:r>
      <w:r>
        <w:rPr>
          <w:rFonts w:ascii="宋体" w:hAnsi="宋体" w:eastAsia="宋体" w:cs="宋体"/>
          <w:color w:val="auto"/>
          <w:sz w:val="24"/>
          <w:szCs w:val="24"/>
          <w14:textOutline w14:w="4358" w14:cap="sq" w14:cmpd="sng">
            <w14:solidFill>
              <w14:srgbClr w14:val="000000"/>
            </w14:solidFill>
            <w14:prstDash w14:val="solid"/>
            <w14:bevel/>
          </w14:textOutline>
        </w:rPr>
        <w:t>越和违背招标及补充文件、响应文件及投标有关承诺的范围及内容。</w:t>
      </w:r>
    </w:p>
    <w:p>
      <w:pPr>
        <w:spacing w:line="230" w:lineRule="auto"/>
        <w:rPr>
          <w:rFonts w:ascii="宋体" w:hAnsi="宋体" w:eastAsia="宋体" w:cs="宋体"/>
          <w:color w:val="auto"/>
          <w:sz w:val="24"/>
          <w:szCs w:val="24"/>
        </w:rPr>
        <w:sectPr>
          <w:footerReference r:id="rId46" w:type="default"/>
          <w:type w:val="continuous"/>
          <w:pgSz w:w="11907" w:h="16840"/>
          <w:pgMar w:top="400" w:right="1647" w:bottom="985" w:left="1597" w:header="0" w:footer="823" w:gutter="0"/>
          <w:cols w:equalWidth="0" w:num="1">
            <w:col w:w="8663"/>
          </w:cols>
        </w:sectPr>
      </w:pPr>
    </w:p>
    <w:p>
      <w:pPr>
        <w:spacing w:line="285" w:lineRule="auto"/>
        <w:rPr>
          <w:rFonts w:ascii="Arial"/>
          <w:color w:val="auto"/>
          <w:sz w:val="21"/>
        </w:rPr>
      </w:pPr>
    </w:p>
    <w:p>
      <w:pPr>
        <w:spacing w:line="285" w:lineRule="auto"/>
        <w:rPr>
          <w:rFonts w:ascii="Arial"/>
          <w:color w:val="auto"/>
          <w:sz w:val="21"/>
        </w:rPr>
      </w:pPr>
    </w:p>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auto"/>
          <w:kern w:val="2"/>
          <w:sz w:val="28"/>
          <w:szCs w:val="28"/>
        </w:rPr>
      </w:pPr>
      <w:r>
        <w:rPr>
          <w:rFonts w:hint="eastAsia" w:ascii="宋体" w:hAnsi="宋体" w:eastAsia="宋体" w:cs="宋体"/>
          <w:snapToGrid w:val="0"/>
          <w:color w:val="auto"/>
          <w:kern w:val="2"/>
          <w:sz w:val="28"/>
          <w:szCs w:val="28"/>
          <w:lang w:val="en-US" w:eastAsia="zh-CN" w:bidi="ar"/>
        </w:rPr>
        <w:t>附件1：</w:t>
      </w:r>
    </w:p>
    <w:p>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snapToGrid w:val="0"/>
          <w:color w:val="auto"/>
          <w:kern w:val="2"/>
          <w:sz w:val="44"/>
          <w:szCs w:val="44"/>
          <w:lang w:val="en-US" w:eastAsia="zh-CN" w:bidi="ar"/>
        </w:rPr>
        <w:t>保密承诺函</w:t>
      </w:r>
    </w:p>
    <w:p>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snapToGrid w:val="0"/>
          <w:color w:val="auto"/>
          <w:kern w:val="2"/>
          <w:sz w:val="44"/>
          <w:szCs w:val="44"/>
          <w:lang w:val="en-US" w:eastAsia="zh-CN" w:bidi="ar"/>
        </w:rPr>
        <w:t xml:space="preserve"> </w:t>
      </w:r>
    </w:p>
    <w:p>
      <w:pPr>
        <w:pStyle w:val="7"/>
        <w:keepNext w:val="0"/>
        <w:keepLines w:val="0"/>
        <w:widowControl/>
        <w:suppressLineNumbers w:val="0"/>
        <w:spacing w:before="0" w:beforeAutospacing="0" w:after="0" w:afterAutospacing="0" w:line="560" w:lineRule="exact"/>
        <w:ind w:left="0" w:right="0"/>
        <w:jc w:val="left"/>
        <w:rPr>
          <w:rFonts w:hint="eastAsia" w:ascii="仿宋_GB2312" w:eastAsia="仿宋_GB2312" w:cs="仿宋_GB2312"/>
          <w:color w:val="auto"/>
          <w:kern w:val="0"/>
          <w:sz w:val="24"/>
          <w:szCs w:val="24"/>
          <w:shd w:val="clear" w:fill="FFFFFF"/>
        </w:rPr>
      </w:pPr>
      <w:r>
        <w:rPr>
          <w:rFonts w:hint="eastAsia" w:ascii="仿宋_GB2312" w:hAnsi="Times New Roman" w:eastAsia="仿宋_GB2312" w:cs="仿宋_GB2312"/>
          <w:color w:val="auto"/>
          <w:kern w:val="0"/>
          <w:sz w:val="24"/>
          <w:szCs w:val="24"/>
          <w:shd w:val="clear" w:fill="FFFFFF"/>
          <w:lang w:val="en-US" w:eastAsia="zh-CN" w:bidi="ar"/>
        </w:rPr>
        <w:t>委托方（甲方）：贵阳市矿产能源投资集团有限公司</w:t>
      </w: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color w:val="auto"/>
          <w:kern w:val="2"/>
          <w:sz w:val="24"/>
          <w:szCs w:val="24"/>
        </w:rPr>
      </w:pPr>
      <w:r>
        <w:rPr>
          <w:rFonts w:hint="eastAsia" w:ascii="仿宋_GB2312" w:hAnsi="Times New Roman" w:eastAsia="仿宋_GB2312" w:cs="仿宋_GB2312"/>
          <w:snapToGrid w:val="0"/>
          <w:color w:val="auto"/>
          <w:kern w:val="2"/>
          <w:sz w:val="24"/>
          <w:szCs w:val="24"/>
          <w:lang w:val="en-US" w:eastAsia="zh-CN" w:bidi="ar"/>
        </w:rPr>
        <w:t>受托方（乙方）：</w:t>
      </w:r>
    </w:p>
    <w:p>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eastAsia="仿宋_GB2312" w:cs="仿宋_GB2312"/>
          <w:color w:val="auto"/>
          <w:kern w:val="2"/>
          <w:sz w:val="24"/>
          <w:szCs w:val="24"/>
        </w:rPr>
      </w:pPr>
      <w:r>
        <w:rPr>
          <w:rFonts w:hint="eastAsia" w:ascii="仿宋_GB2312" w:hAnsi="Times New Roman" w:eastAsia="仿宋_GB2312" w:cs="仿宋_GB2312"/>
          <w:snapToGrid w:val="0"/>
          <w:color w:val="auto"/>
          <w:kern w:val="2"/>
          <w:sz w:val="24"/>
          <w:szCs w:val="24"/>
          <w:lang w:val="en-US" w:eastAsia="zh-CN" w:bidi="ar"/>
        </w:rPr>
        <w:t>为了保护双方在分包合同项下提供的机密信息和商业秘密，双方应保证遵守以下保密承诺：</w:t>
      </w:r>
    </w:p>
    <w:p>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eastAsia="仿宋_GB2312" w:cs="仿宋_GB2312"/>
          <w:color w:val="auto"/>
          <w:kern w:val="2"/>
          <w:sz w:val="24"/>
          <w:szCs w:val="24"/>
        </w:rPr>
      </w:pPr>
      <w:r>
        <w:rPr>
          <w:rFonts w:hint="eastAsia" w:ascii="仿宋_GB2312" w:hAnsi="Times New Roman" w:eastAsia="仿宋_GB2312" w:cs="仿宋_GB2312"/>
          <w:snapToGrid w:val="0"/>
          <w:color w:val="auto"/>
          <w:kern w:val="2"/>
          <w:sz w:val="24"/>
          <w:szCs w:val="24"/>
          <w:lang w:val="en-US" w:eastAsia="zh-CN" w:bidi="ar"/>
        </w:rPr>
        <w:t>一、保密信息的范围：指双方在履行合同期间向对方提供的所有信息，包括但不限于技术资料、产品规格、设计图纸、价格信息、客户名单等。</w:t>
      </w:r>
    </w:p>
    <w:p>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eastAsia="仿宋_GB2312" w:cs="仿宋_GB2312"/>
          <w:color w:val="auto"/>
          <w:kern w:val="2"/>
          <w:sz w:val="24"/>
          <w:szCs w:val="24"/>
        </w:rPr>
      </w:pPr>
      <w:r>
        <w:rPr>
          <w:rFonts w:hint="eastAsia" w:ascii="仿宋_GB2312" w:hAnsi="Times New Roman" w:eastAsia="仿宋_GB2312" w:cs="仿宋_GB2312"/>
          <w:snapToGrid w:val="0"/>
          <w:color w:val="auto"/>
          <w:kern w:val="2"/>
          <w:sz w:val="24"/>
          <w:szCs w:val="24"/>
          <w:lang w:val="en-US" w:eastAsia="zh-CN" w:bidi="ar"/>
        </w:rPr>
        <w:t>二、保密义务：双方将对上述保密信息予以保密，并不得向任何第三方透露、泄露或使用该信息，除非经过我方书面同意或法律法规另有规定。</w:t>
      </w:r>
    </w:p>
    <w:p>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eastAsia="仿宋_GB2312" w:cs="仿宋_GB2312"/>
          <w:color w:val="auto"/>
          <w:kern w:val="2"/>
          <w:sz w:val="24"/>
          <w:szCs w:val="24"/>
        </w:rPr>
      </w:pPr>
      <w:r>
        <w:rPr>
          <w:rFonts w:hint="eastAsia" w:ascii="仿宋_GB2312" w:hAnsi="Times New Roman" w:eastAsia="仿宋_GB2312" w:cs="仿宋_GB2312"/>
          <w:snapToGrid w:val="0"/>
          <w:color w:val="auto"/>
          <w:kern w:val="2"/>
          <w:sz w:val="24"/>
          <w:szCs w:val="24"/>
          <w:lang w:val="en-US" w:eastAsia="zh-CN" w:bidi="ar"/>
        </w:rPr>
        <w:t>三、保密期限：保密期限自信息披露之日起开始，持续至信息进入公共领域或经过双方书面同意解除保密义务为止。</w:t>
      </w:r>
    </w:p>
    <w:p>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eastAsia="仿宋_GB2312" w:cs="仿宋_GB2312"/>
          <w:color w:val="auto"/>
          <w:kern w:val="2"/>
          <w:sz w:val="24"/>
          <w:szCs w:val="24"/>
        </w:rPr>
      </w:pPr>
      <w:r>
        <w:rPr>
          <w:rFonts w:hint="eastAsia" w:ascii="仿宋_GB2312" w:hAnsi="Times New Roman" w:eastAsia="仿宋_GB2312" w:cs="仿宋_GB2312"/>
          <w:snapToGrid w:val="0"/>
          <w:color w:val="auto"/>
          <w:kern w:val="2"/>
          <w:sz w:val="24"/>
          <w:szCs w:val="24"/>
          <w:lang w:val="en-US" w:eastAsia="zh-CN" w:bidi="ar"/>
        </w:rPr>
        <w:t>四、保密措施：双方将采取合理的技术和管理措施，保护保密信息的安全和机密性。</w:t>
      </w:r>
    </w:p>
    <w:p>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eastAsia="仿宋_GB2312" w:cs="仿宋_GB2312"/>
          <w:color w:val="auto"/>
          <w:kern w:val="2"/>
          <w:sz w:val="24"/>
          <w:szCs w:val="24"/>
        </w:rPr>
      </w:pPr>
      <w:r>
        <w:rPr>
          <w:rFonts w:hint="eastAsia" w:ascii="仿宋_GB2312" w:hAnsi="Times New Roman" w:eastAsia="仿宋_GB2312" w:cs="仿宋_GB2312"/>
          <w:snapToGrid w:val="0"/>
          <w:color w:val="auto"/>
          <w:kern w:val="2"/>
          <w:sz w:val="24"/>
          <w:szCs w:val="24"/>
          <w:lang w:val="en-US" w:eastAsia="zh-CN" w:bidi="ar"/>
        </w:rPr>
        <w:t>五、违约责任：如果双方任何一方违反本保密承诺函的任何条款，将承担法律责任，并赔偿守约方因此遭受的一切损失。</w:t>
      </w:r>
    </w:p>
    <w:p>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请您确认并签署本保密承诺函，以表明您同意遵守上述保密义务。</w:t>
      </w:r>
    </w:p>
    <w:p>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eastAsia="仿宋_GB2312" w:cs="仿宋_GB2312"/>
          <w:color w:val="auto"/>
          <w:kern w:val="2"/>
          <w:sz w:val="24"/>
          <w:szCs w:val="24"/>
        </w:rPr>
      </w:pPr>
      <w:r>
        <w:rPr>
          <w:rFonts w:hint="eastAsia" w:ascii="仿宋_GB2312" w:hAnsi="Times New Roman" w:eastAsia="仿宋_GB2312" w:cs="仿宋_GB2312"/>
          <w:snapToGrid w:val="0"/>
          <w:color w:val="auto"/>
          <w:kern w:val="2"/>
          <w:sz w:val="24"/>
          <w:szCs w:val="24"/>
          <w:lang w:val="en-US" w:eastAsia="zh-CN" w:bidi="ar"/>
        </w:rPr>
        <w:t>（以下空白为签署区域）</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 xml:space="preserve"> </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eastAsia="仿宋_GB2312" w:cs="仿宋_GB2312"/>
          <w:color w:val="auto"/>
          <w:kern w:val="2"/>
          <w:sz w:val="24"/>
          <w:szCs w:val="24"/>
        </w:rPr>
      </w:pPr>
      <w:r>
        <w:rPr>
          <w:rFonts w:hint="eastAsia" w:ascii="仿宋_GB2312" w:hAnsi="Times New Roman" w:eastAsia="仿宋_GB2312" w:cs="仿宋_GB2312"/>
          <w:snapToGrid w:val="0"/>
          <w:color w:val="auto"/>
          <w:kern w:val="2"/>
          <w:sz w:val="24"/>
          <w:szCs w:val="24"/>
          <w:lang w:val="en-US" w:eastAsia="zh-CN" w:bidi="ar"/>
        </w:rPr>
        <w:t>受托方（乙方）</w:t>
      </w:r>
      <w:r>
        <w:rPr>
          <w:rFonts w:hint="eastAsia" w:ascii="仿宋_GB2312" w:hAnsi="Times New Roman" w:eastAsia="仿宋_GB2312" w:cs="仿宋_GB2312"/>
          <w:snapToGrid w:val="0"/>
          <w:color w:val="auto"/>
          <w:kern w:val="0"/>
          <w:sz w:val="24"/>
          <w:szCs w:val="24"/>
          <w:lang w:val="en-US" w:eastAsia="zh-CN" w:bidi="ar"/>
        </w:rPr>
        <w:t>（盖章）</w:t>
      </w:r>
      <w:r>
        <w:rPr>
          <w:rFonts w:hint="eastAsia" w:ascii="仿宋_GB2312" w:hAnsi="Times New Roman" w:eastAsia="仿宋_GB2312" w:cs="仿宋_GB2312"/>
          <w:snapToGrid w:val="0"/>
          <w:color w:val="auto"/>
          <w:kern w:val="2"/>
          <w:sz w:val="24"/>
          <w:szCs w:val="24"/>
          <w:lang w:val="en-US" w:eastAsia="zh-CN" w:bidi="ar"/>
        </w:rPr>
        <w:t xml:space="preserve">：_________________ </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日期：________________</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eastAsia="仿宋_GB2312" w:cs="仿宋_GB2312"/>
          <w:color w:val="auto"/>
          <w:kern w:val="2"/>
          <w:sz w:val="24"/>
          <w:szCs w:val="24"/>
        </w:rPr>
      </w:pPr>
      <w:r>
        <w:rPr>
          <w:rFonts w:hint="eastAsia" w:ascii="仿宋_GB2312" w:hAnsi="Times New Roman" w:eastAsia="仿宋_GB2312" w:cs="仿宋_GB2312"/>
          <w:snapToGrid w:val="0"/>
          <w:color w:val="auto"/>
          <w:kern w:val="2"/>
          <w:sz w:val="24"/>
          <w:szCs w:val="24"/>
          <w:shd w:val="clear" w:fill="FFFFFF"/>
          <w:lang w:val="en-US" w:eastAsia="zh-CN" w:bidi="ar"/>
        </w:rPr>
        <w:t>委托方（甲方）</w:t>
      </w:r>
      <w:r>
        <w:rPr>
          <w:rFonts w:hint="eastAsia" w:ascii="仿宋_GB2312" w:hAnsi="Times New Roman" w:eastAsia="仿宋_GB2312" w:cs="仿宋_GB2312"/>
          <w:snapToGrid w:val="0"/>
          <w:color w:val="auto"/>
          <w:kern w:val="0"/>
          <w:sz w:val="24"/>
          <w:szCs w:val="24"/>
          <w:lang w:val="en-US" w:eastAsia="zh-CN" w:bidi="ar"/>
        </w:rPr>
        <w:t>（盖章）</w:t>
      </w:r>
      <w:r>
        <w:rPr>
          <w:rFonts w:hint="eastAsia" w:ascii="仿宋_GB2312" w:hAnsi="Times New Roman" w:eastAsia="仿宋_GB2312" w:cs="仿宋_GB2312"/>
          <w:snapToGrid w:val="0"/>
          <w:color w:val="auto"/>
          <w:kern w:val="2"/>
          <w:sz w:val="24"/>
          <w:szCs w:val="24"/>
          <w:shd w:val="clear" w:fill="FFFFFF"/>
          <w:lang w:val="en-US" w:eastAsia="zh-CN" w:bidi="ar"/>
        </w:rPr>
        <w:t>：</w:t>
      </w:r>
      <w:r>
        <w:rPr>
          <w:rFonts w:hint="eastAsia" w:ascii="仿宋_GB2312" w:hAnsi="Times New Roman" w:eastAsia="仿宋_GB2312" w:cs="仿宋_GB2312"/>
          <w:snapToGrid w:val="0"/>
          <w:color w:val="auto"/>
          <w:kern w:val="2"/>
          <w:sz w:val="24"/>
          <w:szCs w:val="24"/>
          <w:lang w:val="en-US" w:eastAsia="zh-CN" w:bidi="ar"/>
        </w:rPr>
        <w:t xml:space="preserve">_________________ </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eastAsia="仿宋_GB2312" w:cs="仿宋_GB2312"/>
          <w:color w:val="auto"/>
          <w:kern w:val="2"/>
          <w:sz w:val="24"/>
          <w:szCs w:val="24"/>
        </w:rPr>
      </w:pPr>
      <w:r>
        <w:rPr>
          <w:rFonts w:hint="eastAsia" w:ascii="仿宋_GB2312" w:hAnsi="Times New Roman" w:eastAsia="仿宋_GB2312" w:cs="仿宋_GB2312"/>
          <w:snapToGrid w:val="0"/>
          <w:color w:val="auto"/>
          <w:kern w:val="2"/>
          <w:sz w:val="24"/>
          <w:szCs w:val="24"/>
          <w:lang w:val="en-US" w:eastAsia="zh-CN" w:bidi="ar"/>
        </w:rPr>
        <w:t>日期：________________</w:t>
      </w:r>
    </w:p>
    <w:p>
      <w:pPr>
        <w:keepNext w:val="0"/>
        <w:keepLines w:val="0"/>
        <w:widowControl/>
        <w:suppressLineNumbers w:val="0"/>
        <w:spacing w:before="0" w:beforeAutospacing="0" w:after="0" w:afterAutospacing="0" w:line="560" w:lineRule="exact"/>
        <w:ind w:left="0" w:right="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 xml:space="preserve"> </w:t>
      </w:r>
    </w:p>
    <w:p>
      <w:pPr>
        <w:keepNext w:val="0"/>
        <w:keepLines w:val="0"/>
        <w:widowControl/>
        <w:suppressLineNumbers w:val="0"/>
        <w:spacing w:before="0" w:beforeAutospacing="0" w:after="0" w:afterAutospacing="0" w:line="560" w:lineRule="exact"/>
        <w:ind w:left="0" w:right="0"/>
        <w:jc w:val="left"/>
        <w:rPr>
          <w:rFonts w:hint="eastAsia" w:ascii="宋体" w:hAnsi="宋体" w:eastAsia="宋体" w:cs="宋体"/>
          <w:snapToGrid w:val="0"/>
          <w:color w:val="auto"/>
          <w:kern w:val="0"/>
          <w:sz w:val="24"/>
          <w:szCs w:val="24"/>
          <w:lang w:val="en-US" w:eastAsia="zh-CN" w:bidi="ar"/>
        </w:rPr>
      </w:pPr>
    </w:p>
    <w:p>
      <w:pPr>
        <w:keepNext w:val="0"/>
        <w:keepLines w:val="0"/>
        <w:widowControl/>
        <w:suppressLineNumbers w:val="0"/>
        <w:spacing w:before="0" w:beforeAutospacing="0" w:after="0" w:afterAutospacing="0" w:line="560" w:lineRule="exact"/>
        <w:ind w:left="0" w:right="0"/>
        <w:jc w:val="left"/>
        <w:rPr>
          <w:rFonts w:hint="eastAsia" w:ascii="宋体" w:hAnsi="宋体" w:eastAsia="宋体" w:cs="宋体"/>
          <w:snapToGrid w:val="0"/>
          <w:color w:val="auto"/>
          <w:kern w:val="0"/>
          <w:sz w:val="24"/>
          <w:szCs w:val="24"/>
          <w:lang w:val="en-US" w:eastAsia="zh-CN" w:bidi="ar"/>
        </w:rPr>
      </w:pPr>
    </w:p>
    <w:p>
      <w:pPr>
        <w:keepNext w:val="0"/>
        <w:keepLines w:val="0"/>
        <w:widowControl/>
        <w:suppressLineNumbers w:val="0"/>
        <w:spacing w:before="0" w:beforeAutospacing="0" w:after="0" w:afterAutospacing="0" w:line="560" w:lineRule="exact"/>
        <w:ind w:left="0" w:right="0"/>
        <w:jc w:val="left"/>
        <w:rPr>
          <w:rFonts w:hint="eastAsia" w:ascii="宋体" w:hAnsi="宋体" w:eastAsia="宋体" w:cs="宋体"/>
          <w:snapToGrid w:val="0"/>
          <w:color w:val="auto"/>
          <w:kern w:val="0"/>
          <w:sz w:val="24"/>
          <w:szCs w:val="24"/>
          <w:lang w:val="en-US" w:eastAsia="zh-CN" w:bidi="ar"/>
        </w:rPr>
      </w:pPr>
    </w:p>
    <w:p>
      <w:pPr>
        <w:keepNext w:val="0"/>
        <w:keepLines w:val="0"/>
        <w:widowControl/>
        <w:suppressLineNumbers w:val="0"/>
        <w:spacing w:before="0" w:beforeAutospacing="0" w:after="0" w:afterAutospacing="0" w:line="560" w:lineRule="exact"/>
        <w:ind w:left="0" w:right="0"/>
        <w:jc w:val="left"/>
        <w:rPr>
          <w:rFonts w:hint="eastAsia" w:ascii="宋体" w:hAnsi="宋体" w:eastAsia="宋体" w:cs="宋体"/>
          <w:snapToGrid w:val="0"/>
          <w:color w:val="auto"/>
          <w:kern w:val="0"/>
          <w:sz w:val="24"/>
          <w:szCs w:val="24"/>
          <w:lang w:val="en-US" w:eastAsia="zh-CN" w:bidi="ar"/>
        </w:rPr>
      </w:pPr>
    </w:p>
    <w:p>
      <w:pPr>
        <w:keepNext w:val="0"/>
        <w:keepLines w:val="0"/>
        <w:widowControl/>
        <w:suppressLineNumbers w:val="0"/>
        <w:spacing w:before="0" w:beforeAutospacing="0" w:after="0" w:afterAutospacing="0" w:line="560" w:lineRule="exact"/>
        <w:ind w:left="0" w:right="0"/>
        <w:jc w:val="left"/>
        <w:rPr>
          <w:rFonts w:hint="eastAsia" w:ascii="宋体" w:hAnsi="宋体" w:eastAsia="宋体" w:cs="宋体"/>
          <w:snapToGrid w:val="0"/>
          <w:color w:val="auto"/>
          <w:kern w:val="0"/>
          <w:sz w:val="24"/>
          <w:szCs w:val="24"/>
          <w:lang w:val="en-US" w:eastAsia="zh-CN" w:bidi="ar"/>
        </w:rPr>
      </w:pPr>
    </w:p>
    <w:p>
      <w:pPr>
        <w:keepNext w:val="0"/>
        <w:keepLines w:val="0"/>
        <w:widowControl/>
        <w:suppressLineNumbers w:val="0"/>
        <w:spacing w:before="0" w:beforeAutospacing="0" w:after="0" w:afterAutospacing="0" w:line="560" w:lineRule="exact"/>
        <w:ind w:left="0" w:right="0"/>
        <w:jc w:val="left"/>
        <w:rPr>
          <w:rFonts w:hint="eastAsia" w:ascii="宋体" w:hAnsi="宋体" w:eastAsia="宋体" w:cs="宋体"/>
          <w:color w:val="auto"/>
          <w:kern w:val="2"/>
          <w:sz w:val="28"/>
          <w:szCs w:val="28"/>
        </w:rPr>
      </w:pPr>
      <w:r>
        <w:rPr>
          <w:rFonts w:hint="eastAsia" w:ascii="宋体" w:hAnsi="宋体" w:eastAsia="宋体" w:cs="宋体"/>
          <w:snapToGrid w:val="0"/>
          <w:color w:val="auto"/>
          <w:kern w:val="0"/>
          <w:sz w:val="20"/>
          <w:szCs w:val="20"/>
          <w:lang w:val="en-US" w:eastAsia="zh-CN" w:bidi="ar"/>
        </w:rPr>
        <w:t xml:space="preserve"> </w:t>
      </w:r>
      <w:r>
        <w:rPr>
          <w:rFonts w:hint="eastAsia" w:ascii="宋体" w:hAnsi="宋体" w:eastAsia="宋体" w:cs="宋体"/>
          <w:snapToGrid w:val="0"/>
          <w:color w:val="auto"/>
          <w:kern w:val="2"/>
          <w:sz w:val="28"/>
          <w:szCs w:val="28"/>
          <w:lang w:val="en-US" w:eastAsia="zh-CN" w:bidi="ar"/>
        </w:rPr>
        <w:t>附件2：</w:t>
      </w:r>
    </w:p>
    <w:p>
      <w:pPr>
        <w:keepNext w:val="0"/>
        <w:keepLines w:val="0"/>
        <w:widowControl/>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snapToGrid w:val="0"/>
          <w:color w:val="auto"/>
          <w:kern w:val="0"/>
          <w:sz w:val="44"/>
          <w:szCs w:val="44"/>
          <w:lang w:val="en-US" w:eastAsia="zh-CN" w:bidi="ar"/>
        </w:rPr>
        <w:t>廉政风险承诺书</w:t>
      </w:r>
    </w:p>
    <w:p>
      <w:pPr>
        <w:keepNext w:val="0"/>
        <w:keepLines w:val="0"/>
        <w:widowControl/>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snapToGrid w:val="0"/>
          <w:color w:val="auto"/>
          <w:kern w:val="0"/>
          <w:sz w:val="44"/>
          <w:szCs w:val="44"/>
          <w:lang w:val="en-US" w:eastAsia="zh-CN" w:bidi="ar"/>
        </w:rPr>
        <w:t xml:space="preserve"> </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委托方（甲方）：贵阳市矿产能源投资集团有限公司</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受托方（乙方）：</w:t>
      </w:r>
    </w:p>
    <w:p>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为了维护公平、公正、廉洁的商业合作环境，双方保证将遵守以下廉政风险承诺：</w:t>
      </w:r>
    </w:p>
    <w:p>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一、遵守法律法规：双方将严格遵守国家相关法律法规，包括但不限于反腐败法律法规和商业竞争法规。</w:t>
      </w:r>
    </w:p>
    <w:p>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二、反腐败承诺：双方应保证不会向对方的员工、代理人或其他相关人员提供贿赂、回扣、违规款项等不正当利益，不会以任何形式寻求或接受对方的员工、代理人或其他相关人员的贿赂、回扣等不正当利益。</w:t>
      </w:r>
    </w:p>
    <w:p>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三、公平竞争：双方将遵守公平竞争的原则，在商业合作中不进行不正当竞争行为，不采取损害对方利益的手段。</w:t>
      </w:r>
    </w:p>
    <w:p>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四、知识产权保护：双方将尊重知识产权，不会侵犯对方的知识产权，同时也会合理保护自身的知识产权。</w:t>
      </w:r>
    </w:p>
    <w:p>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五、诚信合作：双方将诚实守信，遵守诚信原则，坚持诚实、透明、可靠的合作态度。</w:t>
      </w:r>
    </w:p>
    <w:p>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六、自律监督：双方将建立健全企业内部自律机制，加强内部监督，及时发现和纠正不合规行为。</w:t>
      </w:r>
    </w:p>
    <w:p>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七、违约责任：如果双方任何一方违反本廉政风险承诺书的任何条款，违约方将承担法律责任，并赔偿守约方因此遭受的一切损失。</w:t>
      </w:r>
    </w:p>
    <w:p>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请您确认并签署本廉政风险承诺书，以表明您同意遵守上述廉政原则。</w:t>
      </w:r>
    </w:p>
    <w:p>
      <w:pPr>
        <w:keepNext w:val="0"/>
        <w:keepLines w:val="0"/>
        <w:widowControl w:val="0"/>
        <w:suppressLineNumbers w:val="0"/>
        <w:spacing w:before="0" w:beforeAutospacing="0" w:after="0" w:afterAutospacing="0" w:line="240" w:lineRule="auto"/>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（以下空白为签署区域）</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 xml:space="preserve"> </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 xml:space="preserve">受托方（乙方）（盖章）：_________________ </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日期：________________</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 xml:space="preserve">委托方（甲方）（盖章）：_________________ </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Times New Roman" w:eastAsia="仿宋_GB2312" w:cs="仿宋_GB2312"/>
          <w:snapToGrid w:val="0"/>
          <w:color w:val="auto"/>
          <w:kern w:val="2"/>
          <w:sz w:val="24"/>
          <w:szCs w:val="24"/>
          <w:lang w:val="en-US" w:eastAsia="zh-CN" w:bidi="ar"/>
        </w:rPr>
      </w:pPr>
      <w:r>
        <w:rPr>
          <w:rFonts w:hint="eastAsia" w:ascii="仿宋_GB2312" w:hAnsi="Times New Roman" w:eastAsia="仿宋_GB2312" w:cs="仿宋_GB2312"/>
          <w:snapToGrid w:val="0"/>
          <w:color w:val="auto"/>
          <w:kern w:val="2"/>
          <w:sz w:val="24"/>
          <w:szCs w:val="24"/>
          <w:lang w:val="en-US" w:eastAsia="zh-CN" w:bidi="ar"/>
        </w:rPr>
        <w:t>日期：________________</w:t>
      </w:r>
    </w:p>
    <w:p>
      <w:pPr>
        <w:spacing w:line="560" w:lineRule="exact"/>
        <w:ind w:firstLine="480" w:firstLineChars="200"/>
        <w:rPr>
          <w:rFonts w:ascii="楷体" w:hAnsi="楷体" w:eastAsia="楷体" w:cs="楷体"/>
          <w:color w:val="auto"/>
          <w:sz w:val="24"/>
        </w:rPr>
      </w:pPr>
      <w:r>
        <w:rPr>
          <w:rFonts w:hint="eastAsia" w:ascii="仿宋_GB2312" w:hAnsi="Times New Roman" w:eastAsia="仿宋_GB2312" w:cs="仿宋_GB2312"/>
          <w:snapToGrid w:val="0"/>
          <w:color w:val="auto"/>
          <w:kern w:val="2"/>
          <w:sz w:val="24"/>
          <w:szCs w:val="24"/>
          <w:lang w:val="en-US" w:eastAsia="zh-CN" w:bidi="ar"/>
        </w:rPr>
        <w:t xml:space="preserve"> </w:t>
      </w:r>
    </w:p>
    <w:p>
      <w:pPr>
        <w:spacing w:before="140" w:line="223" w:lineRule="auto"/>
        <w:ind w:left="1623"/>
        <w:rPr>
          <w:rFonts w:ascii="宋体" w:hAnsi="宋体" w:eastAsia="宋体" w:cs="宋体"/>
          <w:color w:val="auto"/>
          <w:spacing w:val="8"/>
          <w:sz w:val="43"/>
          <w:szCs w:val="43"/>
        </w:rPr>
      </w:pPr>
    </w:p>
    <w:p>
      <w:pPr>
        <w:spacing w:before="140" w:line="223" w:lineRule="auto"/>
        <w:ind w:left="1623"/>
        <w:rPr>
          <w:rFonts w:ascii="宋体" w:hAnsi="宋体" w:eastAsia="宋体" w:cs="宋体"/>
          <w:color w:val="auto"/>
          <w:spacing w:val="8"/>
          <w:sz w:val="43"/>
          <w:szCs w:val="43"/>
        </w:rPr>
      </w:pPr>
    </w:p>
    <w:p>
      <w:pPr>
        <w:spacing w:before="140" w:line="223" w:lineRule="auto"/>
        <w:ind w:left="1623"/>
        <w:rPr>
          <w:rFonts w:ascii="宋体" w:hAnsi="宋体" w:eastAsia="宋体" w:cs="宋体"/>
          <w:color w:val="auto"/>
          <w:spacing w:val="8"/>
          <w:sz w:val="43"/>
          <w:szCs w:val="43"/>
        </w:rPr>
      </w:pPr>
    </w:p>
    <w:p>
      <w:pPr>
        <w:spacing w:before="140" w:line="223" w:lineRule="auto"/>
        <w:ind w:left="1623"/>
        <w:rPr>
          <w:rFonts w:ascii="宋体" w:hAnsi="宋体" w:eastAsia="宋体" w:cs="宋体"/>
          <w:color w:val="auto"/>
          <w:sz w:val="43"/>
          <w:szCs w:val="43"/>
        </w:rPr>
      </w:pPr>
      <w:r>
        <w:rPr>
          <w:rFonts w:ascii="宋体" w:hAnsi="宋体" w:eastAsia="宋体" w:cs="宋体"/>
          <w:color w:val="auto"/>
          <w:spacing w:val="8"/>
          <w:sz w:val="43"/>
          <w:szCs w:val="43"/>
        </w:rPr>
        <w:t>第三部分 响应文件编制规范</w:t>
      </w:r>
    </w:p>
    <w:p>
      <w:pPr>
        <w:spacing w:before="234" w:line="219" w:lineRule="auto"/>
        <w:ind w:left="2792"/>
        <w:rPr>
          <w:rFonts w:ascii="宋体" w:hAnsi="宋体" w:eastAsia="宋体" w:cs="宋体"/>
          <w:color w:val="auto"/>
          <w:sz w:val="30"/>
          <w:szCs w:val="30"/>
        </w:rPr>
      </w:pPr>
      <w:r>
        <w:rPr>
          <w:rFonts w:ascii="宋体" w:hAnsi="宋体" w:eastAsia="宋体" w:cs="宋体"/>
          <w:color w:val="auto"/>
          <w:spacing w:val="-4"/>
          <w:sz w:val="30"/>
          <w:szCs w:val="30"/>
        </w:rPr>
        <w:t>第六章</w:t>
      </w:r>
      <w:r>
        <w:rPr>
          <w:rFonts w:ascii="宋体" w:hAnsi="宋体" w:eastAsia="宋体" w:cs="宋体"/>
          <w:color w:val="auto"/>
          <w:spacing w:val="28"/>
          <w:sz w:val="30"/>
          <w:szCs w:val="30"/>
        </w:rPr>
        <w:t xml:space="preserve"> </w:t>
      </w:r>
      <w:r>
        <w:rPr>
          <w:rFonts w:ascii="宋体" w:hAnsi="宋体" w:eastAsia="宋体" w:cs="宋体"/>
          <w:color w:val="auto"/>
          <w:spacing w:val="-4"/>
          <w:sz w:val="30"/>
          <w:szCs w:val="30"/>
        </w:rPr>
        <w:t>响应文件的编制</w:t>
      </w:r>
    </w:p>
    <w:p>
      <w:pPr>
        <w:spacing w:before="331" w:line="219" w:lineRule="auto"/>
        <w:ind w:left="3243"/>
        <w:rPr>
          <w:rFonts w:ascii="宋体" w:hAnsi="宋体" w:eastAsia="宋体" w:cs="宋体"/>
          <w:color w:val="auto"/>
          <w:sz w:val="30"/>
          <w:szCs w:val="30"/>
        </w:rPr>
      </w:pPr>
      <w:r>
        <w:rPr>
          <w:rFonts w:ascii="宋体" w:hAnsi="宋体" w:eastAsia="宋体" w:cs="宋体"/>
          <w:color w:val="auto"/>
          <w:spacing w:val="-2"/>
          <w:sz w:val="30"/>
          <w:szCs w:val="30"/>
        </w:rPr>
        <w:t>第一节 编制要求</w:t>
      </w:r>
    </w:p>
    <w:p>
      <w:pPr>
        <w:spacing w:line="242" w:lineRule="auto"/>
        <w:rPr>
          <w:rFonts w:ascii="Arial"/>
          <w:color w:val="auto"/>
          <w:sz w:val="21"/>
        </w:rPr>
      </w:pPr>
    </w:p>
    <w:p>
      <w:pPr>
        <w:spacing w:before="78" w:line="219" w:lineRule="auto"/>
        <w:ind w:left="4"/>
        <w:rPr>
          <w:rFonts w:hint="eastAsia" w:ascii="仿宋" w:hAnsi="仿宋" w:eastAsia="仿宋" w:cs="仿宋"/>
          <w:color w:val="auto"/>
          <w:sz w:val="24"/>
          <w:szCs w:val="24"/>
        </w:rPr>
      </w:pPr>
      <w:r>
        <w:rPr>
          <w:rFonts w:hint="eastAsia" w:ascii="仿宋" w:hAnsi="仿宋" w:eastAsia="仿宋" w:cs="仿宋"/>
          <w:color w:val="auto"/>
          <w:spacing w:val="-4"/>
          <w:sz w:val="24"/>
          <w:szCs w:val="24"/>
        </w:rPr>
        <w:t>一、格式</w:t>
      </w:r>
    </w:p>
    <w:p>
      <w:pPr>
        <w:spacing w:before="73" w:line="264" w:lineRule="auto"/>
        <w:ind w:left="1" w:firstLine="496"/>
        <w:rPr>
          <w:rFonts w:hint="eastAsia" w:ascii="仿宋" w:hAnsi="仿宋" w:eastAsia="仿宋" w:cs="仿宋"/>
          <w:color w:val="auto"/>
          <w:sz w:val="24"/>
          <w:szCs w:val="24"/>
        </w:rPr>
      </w:pPr>
      <w:r>
        <w:rPr>
          <w:rFonts w:hint="eastAsia" w:ascii="仿宋" w:hAnsi="仿宋" w:eastAsia="仿宋" w:cs="仿宋"/>
          <w:color w:val="auto"/>
          <w:spacing w:val="-1"/>
          <w:sz w:val="24"/>
          <w:szCs w:val="24"/>
        </w:rPr>
        <w:t>1.响应文件及与投标有关的所有来往函电均使用中文简体字。原版为外文的证</w:t>
      </w:r>
      <w:r>
        <w:rPr>
          <w:rFonts w:hint="eastAsia" w:ascii="仿宋" w:hAnsi="仿宋" w:eastAsia="仿宋" w:cs="仿宋"/>
          <w:color w:val="auto"/>
          <w:spacing w:val="3"/>
          <w:sz w:val="24"/>
          <w:szCs w:val="24"/>
        </w:rPr>
        <w:t xml:space="preserve">  </w:t>
      </w:r>
      <w:r>
        <w:rPr>
          <w:rFonts w:hint="eastAsia" w:ascii="仿宋" w:hAnsi="仿宋" w:eastAsia="仿宋" w:cs="仿宋"/>
          <w:color w:val="auto"/>
          <w:sz w:val="24"/>
          <w:szCs w:val="24"/>
        </w:rPr>
        <w:t>书类文件，以及由外国人做出的本人签名、外国公司的</w:t>
      </w:r>
      <w:r>
        <w:rPr>
          <w:rFonts w:hint="eastAsia" w:ascii="仿宋" w:hAnsi="仿宋" w:eastAsia="仿宋" w:cs="仿宋"/>
          <w:color w:val="auto"/>
          <w:spacing w:val="-1"/>
          <w:sz w:val="24"/>
          <w:szCs w:val="24"/>
        </w:rPr>
        <w:t>名称或外国印章等可以是外</w:t>
      </w:r>
      <w:r>
        <w:rPr>
          <w:rFonts w:hint="eastAsia" w:ascii="仿宋" w:hAnsi="仿宋" w:eastAsia="仿宋" w:cs="仿宋"/>
          <w:color w:val="auto"/>
          <w:sz w:val="24"/>
          <w:szCs w:val="24"/>
        </w:rPr>
        <w:t xml:space="preserve">  文，但应当提供中文翻译文件并加盖供应商公章。必要</w:t>
      </w:r>
      <w:r>
        <w:rPr>
          <w:rFonts w:hint="eastAsia" w:ascii="仿宋" w:hAnsi="仿宋" w:eastAsia="仿宋" w:cs="仿宋"/>
          <w:color w:val="auto"/>
          <w:spacing w:val="-1"/>
          <w:sz w:val="24"/>
          <w:szCs w:val="24"/>
        </w:rPr>
        <w:t>时磋商小组可以要求供应商</w:t>
      </w:r>
      <w:r>
        <w:rPr>
          <w:rFonts w:hint="eastAsia" w:ascii="仿宋" w:hAnsi="仿宋" w:eastAsia="仿宋" w:cs="仿宋"/>
          <w:color w:val="auto"/>
          <w:sz w:val="24"/>
          <w:szCs w:val="24"/>
        </w:rPr>
        <w:t xml:space="preserve">  提供附有公证书的中文翻译文件或者与原版文件签章相</w:t>
      </w:r>
      <w:r>
        <w:rPr>
          <w:rFonts w:hint="eastAsia" w:ascii="仿宋" w:hAnsi="仿宋" w:eastAsia="仿宋" w:cs="仿宋"/>
          <w:color w:val="auto"/>
          <w:spacing w:val="-1"/>
          <w:sz w:val="24"/>
          <w:szCs w:val="24"/>
        </w:rPr>
        <w:t>一致的中文翻译文件。对于</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未附有中文译本和中文译本不准确引起的对供应商的不利后果，由供应</w:t>
      </w:r>
      <w:r>
        <w:rPr>
          <w:rFonts w:hint="eastAsia" w:ascii="仿宋" w:hAnsi="仿宋" w:eastAsia="仿宋" w:cs="仿宋"/>
          <w:color w:val="auto"/>
          <w:spacing w:val="-3"/>
          <w:sz w:val="24"/>
          <w:szCs w:val="24"/>
        </w:rPr>
        <w:t>商自行负责。</w:t>
      </w:r>
    </w:p>
    <w:p>
      <w:pPr>
        <w:spacing w:before="73" w:line="248" w:lineRule="auto"/>
        <w:ind w:right="171" w:firstLine="482"/>
        <w:rPr>
          <w:rFonts w:hint="eastAsia" w:ascii="仿宋" w:hAnsi="仿宋" w:eastAsia="仿宋" w:cs="仿宋"/>
          <w:color w:val="auto"/>
          <w:sz w:val="24"/>
          <w:szCs w:val="24"/>
        </w:rPr>
      </w:pPr>
      <w:r>
        <w:rPr>
          <w:rFonts w:hint="eastAsia" w:ascii="仿宋" w:hAnsi="仿宋" w:eastAsia="仿宋" w:cs="仿宋"/>
          <w:color w:val="auto"/>
          <w:sz w:val="24"/>
          <w:szCs w:val="24"/>
        </w:rPr>
        <w:t>2.响应文件中所使用的计量单位，除采购文件</w:t>
      </w:r>
      <w:r>
        <w:rPr>
          <w:rFonts w:hint="eastAsia" w:ascii="仿宋" w:hAnsi="仿宋" w:eastAsia="仿宋" w:cs="仿宋"/>
          <w:color w:val="auto"/>
          <w:spacing w:val="-1"/>
          <w:sz w:val="24"/>
          <w:szCs w:val="24"/>
        </w:rPr>
        <w:t>有要求的外，均使用国家法定计</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量单位。</w:t>
      </w:r>
    </w:p>
    <w:p>
      <w:pPr>
        <w:spacing w:before="71" w:line="247" w:lineRule="auto"/>
        <w:ind w:left="3" w:firstLine="481"/>
        <w:rPr>
          <w:rFonts w:hint="eastAsia" w:ascii="仿宋" w:hAnsi="仿宋" w:eastAsia="仿宋" w:cs="仿宋"/>
          <w:color w:val="auto"/>
          <w:sz w:val="24"/>
          <w:szCs w:val="24"/>
        </w:rPr>
      </w:pPr>
      <w:r>
        <w:rPr>
          <w:rFonts w:hint="eastAsia" w:ascii="仿宋" w:hAnsi="仿宋" w:eastAsia="仿宋" w:cs="仿宋"/>
          <w:color w:val="auto"/>
          <w:spacing w:val="-2"/>
          <w:sz w:val="24"/>
          <w:szCs w:val="24"/>
        </w:rPr>
        <w:t>3.响应文件中的图片资料、复印件（或扫描件）等应</w:t>
      </w:r>
      <w:r>
        <w:rPr>
          <w:rFonts w:hint="eastAsia" w:ascii="仿宋" w:hAnsi="仿宋" w:eastAsia="仿宋" w:cs="仿宋"/>
          <w:color w:val="auto"/>
          <w:spacing w:val="-3"/>
          <w:sz w:val="24"/>
          <w:szCs w:val="24"/>
        </w:rPr>
        <w:t>清晰可见。内容不得倒置、</w:t>
      </w:r>
      <w:r>
        <w:rPr>
          <w:rFonts w:hint="eastAsia" w:ascii="仿宋" w:hAnsi="仿宋" w:eastAsia="仿宋" w:cs="仿宋"/>
          <w:color w:val="auto"/>
          <w:sz w:val="24"/>
          <w:szCs w:val="24"/>
        </w:rPr>
        <w:t xml:space="preserve"> 歪斜，由于响应文件不清晰或不利于阅读所造</w:t>
      </w:r>
      <w:r>
        <w:rPr>
          <w:rFonts w:hint="eastAsia" w:ascii="仿宋" w:hAnsi="仿宋" w:eastAsia="仿宋" w:cs="仿宋"/>
          <w:color w:val="auto"/>
          <w:spacing w:val="-1"/>
          <w:sz w:val="24"/>
          <w:szCs w:val="24"/>
        </w:rPr>
        <w:t>成的后果，由供应商自行负责。</w:t>
      </w:r>
    </w:p>
    <w:p>
      <w:pPr>
        <w:spacing w:before="74" w:line="247" w:lineRule="auto"/>
        <w:ind w:left="2" w:right="171" w:firstLine="477"/>
        <w:rPr>
          <w:rFonts w:hint="eastAsia" w:ascii="仿宋" w:hAnsi="仿宋" w:eastAsia="仿宋" w:cs="仿宋"/>
          <w:color w:val="auto"/>
          <w:sz w:val="24"/>
          <w:szCs w:val="24"/>
        </w:rPr>
      </w:pPr>
      <w:r>
        <w:rPr>
          <w:rFonts w:hint="eastAsia" w:ascii="仿宋" w:hAnsi="仿宋" w:eastAsia="仿宋" w:cs="仿宋"/>
          <w:color w:val="auto"/>
          <w:sz w:val="24"/>
          <w:szCs w:val="24"/>
        </w:rPr>
        <w:t>4.除法定代表人或法人授权代表签字可以手写外，其余</w:t>
      </w:r>
      <w:r>
        <w:rPr>
          <w:rFonts w:hint="eastAsia" w:ascii="仿宋" w:hAnsi="仿宋" w:eastAsia="仿宋" w:cs="仿宋"/>
          <w:color w:val="auto"/>
          <w:spacing w:val="-1"/>
          <w:sz w:val="24"/>
          <w:szCs w:val="24"/>
        </w:rPr>
        <w:t>所有响应文件内容须采</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用打印字体，禁止手写。</w:t>
      </w:r>
    </w:p>
    <w:p>
      <w:pPr>
        <w:spacing w:before="74" w:line="247" w:lineRule="auto"/>
        <w:ind w:right="171" w:firstLine="484"/>
        <w:rPr>
          <w:rFonts w:hint="eastAsia" w:ascii="仿宋" w:hAnsi="仿宋" w:eastAsia="仿宋" w:cs="仿宋"/>
          <w:color w:val="auto"/>
          <w:sz w:val="24"/>
          <w:szCs w:val="24"/>
        </w:rPr>
      </w:pPr>
      <w:r>
        <w:rPr>
          <w:rFonts w:hint="eastAsia" w:ascii="仿宋" w:hAnsi="仿宋" w:eastAsia="仿宋" w:cs="仿宋"/>
          <w:color w:val="auto"/>
          <w:sz w:val="24"/>
          <w:szCs w:val="24"/>
        </w:rPr>
        <w:t>5.响应文件应严格按采购文件提供的响应</w:t>
      </w:r>
      <w:r>
        <w:rPr>
          <w:rFonts w:hint="eastAsia" w:ascii="仿宋" w:hAnsi="仿宋" w:eastAsia="仿宋" w:cs="仿宋"/>
          <w:color w:val="auto"/>
          <w:spacing w:val="-1"/>
          <w:sz w:val="24"/>
          <w:szCs w:val="24"/>
        </w:rPr>
        <w:t>文件格式范本填写，采购文件中未提</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供格式范本的，由供应商自行编制。</w:t>
      </w:r>
    </w:p>
    <w:p>
      <w:pPr>
        <w:spacing w:before="74" w:line="220" w:lineRule="auto"/>
        <w:ind w:left="4"/>
        <w:rPr>
          <w:rFonts w:hint="eastAsia" w:ascii="仿宋" w:hAnsi="仿宋" w:eastAsia="仿宋" w:cs="仿宋"/>
          <w:color w:val="auto"/>
          <w:sz w:val="24"/>
          <w:szCs w:val="24"/>
        </w:rPr>
      </w:pPr>
      <w:r>
        <w:rPr>
          <w:rFonts w:hint="eastAsia" w:ascii="仿宋" w:hAnsi="仿宋" w:eastAsia="仿宋" w:cs="仿宋"/>
          <w:color w:val="auto"/>
          <w:spacing w:val="-4"/>
          <w:sz w:val="24"/>
          <w:szCs w:val="24"/>
        </w:rPr>
        <w:t>二、装订</w:t>
      </w:r>
    </w:p>
    <w:p>
      <w:pPr>
        <w:spacing w:before="312" w:line="219" w:lineRule="auto"/>
        <w:ind w:left="498"/>
        <w:rPr>
          <w:rFonts w:hint="eastAsia" w:ascii="仿宋" w:hAnsi="仿宋" w:eastAsia="仿宋" w:cs="仿宋"/>
          <w:color w:val="auto"/>
          <w:sz w:val="24"/>
          <w:szCs w:val="24"/>
        </w:rPr>
      </w:pPr>
      <w:r>
        <w:rPr>
          <w:rFonts w:hint="eastAsia" w:ascii="仿宋" w:hAnsi="仿宋" w:eastAsia="仿宋" w:cs="仿宋"/>
          <w:color w:val="auto"/>
          <w:spacing w:val="-1"/>
          <w:sz w:val="24"/>
          <w:szCs w:val="24"/>
        </w:rPr>
        <w:t>1.响应文件须按所投项目单独装订成册，并在封面注明所投项目号。</w:t>
      </w:r>
    </w:p>
    <w:p>
      <w:pPr>
        <w:spacing w:before="313" w:line="264" w:lineRule="auto"/>
        <w:ind w:right="80" w:firstLine="483"/>
        <w:jc w:val="both"/>
        <w:rPr>
          <w:rFonts w:hint="eastAsia" w:ascii="仿宋" w:hAnsi="仿宋" w:eastAsia="仿宋" w:cs="仿宋"/>
          <w:color w:val="auto"/>
          <w:sz w:val="24"/>
          <w:szCs w:val="24"/>
        </w:rPr>
      </w:pPr>
      <w:r>
        <w:rPr>
          <w:rFonts w:hint="eastAsia" w:ascii="仿宋" w:hAnsi="仿宋" w:eastAsia="仿宋" w:cs="仿宋"/>
          <w:color w:val="auto"/>
          <w:spacing w:val="-2"/>
          <w:sz w:val="24"/>
          <w:szCs w:val="24"/>
        </w:rPr>
        <w:t>2.响应文件须用</w:t>
      </w:r>
      <w:r>
        <w:rPr>
          <w:rFonts w:hint="eastAsia" w:ascii="仿宋" w:hAnsi="仿宋" w:eastAsia="仿宋" w:cs="仿宋"/>
          <w:color w:val="auto"/>
          <w:spacing w:val="-42"/>
          <w:sz w:val="24"/>
          <w:szCs w:val="24"/>
        </w:rPr>
        <w:t xml:space="preserve"> </w:t>
      </w:r>
      <w:r>
        <w:rPr>
          <w:rFonts w:hint="eastAsia" w:ascii="仿宋" w:hAnsi="仿宋" w:eastAsia="仿宋" w:cs="仿宋"/>
          <w:color w:val="auto"/>
          <w:spacing w:val="-2"/>
          <w:sz w:val="24"/>
          <w:szCs w:val="24"/>
        </w:rPr>
        <w:t>A4</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2"/>
          <w:sz w:val="24"/>
          <w:szCs w:val="24"/>
        </w:rPr>
        <w:t>纸打印，按照采购文件所规定的内容顺序，统一编目、编页</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 xml:space="preserve">码装订（响应文件中复印件及彩色宣传资料等均须与响应文件正文一起逐页编排页 </w:t>
      </w:r>
      <w:r>
        <w:rPr>
          <w:rFonts w:hint="eastAsia" w:ascii="仿宋" w:hAnsi="仿宋" w:eastAsia="仿宋" w:cs="仿宋"/>
          <w:color w:val="auto"/>
          <w:spacing w:val="-2"/>
          <w:sz w:val="24"/>
          <w:szCs w:val="24"/>
        </w:rPr>
        <w:t>码）。超过</w:t>
      </w:r>
      <w:r>
        <w:rPr>
          <w:rFonts w:hint="eastAsia" w:ascii="仿宋" w:hAnsi="仿宋" w:eastAsia="仿宋" w:cs="仿宋"/>
          <w:color w:val="auto"/>
          <w:spacing w:val="-42"/>
          <w:sz w:val="24"/>
          <w:szCs w:val="24"/>
        </w:rPr>
        <w:t xml:space="preserve"> </w:t>
      </w:r>
      <w:r>
        <w:rPr>
          <w:rFonts w:hint="eastAsia" w:ascii="仿宋" w:hAnsi="仿宋" w:eastAsia="仿宋" w:cs="仿宋"/>
          <w:color w:val="auto"/>
          <w:spacing w:val="-2"/>
          <w:sz w:val="24"/>
          <w:szCs w:val="24"/>
        </w:rPr>
        <w:t>A4</w:t>
      </w:r>
      <w:r>
        <w:rPr>
          <w:rFonts w:hint="eastAsia" w:ascii="仿宋" w:hAnsi="仿宋" w:eastAsia="仿宋" w:cs="仿宋"/>
          <w:color w:val="auto"/>
          <w:spacing w:val="-41"/>
          <w:sz w:val="24"/>
          <w:szCs w:val="24"/>
        </w:rPr>
        <w:t xml:space="preserve"> </w:t>
      </w:r>
      <w:r>
        <w:rPr>
          <w:rFonts w:hint="eastAsia" w:ascii="仿宋" w:hAnsi="仿宋" w:eastAsia="仿宋" w:cs="仿宋"/>
          <w:color w:val="auto"/>
          <w:spacing w:val="-2"/>
          <w:sz w:val="24"/>
          <w:szCs w:val="24"/>
        </w:rPr>
        <w:t>幅的应以相应幅面打印，但应折叠为</w:t>
      </w:r>
      <w:r>
        <w:rPr>
          <w:rFonts w:hint="eastAsia" w:ascii="仿宋" w:hAnsi="仿宋" w:eastAsia="仿宋" w:cs="仿宋"/>
          <w:color w:val="auto"/>
          <w:spacing w:val="-58"/>
          <w:sz w:val="24"/>
          <w:szCs w:val="24"/>
        </w:rPr>
        <w:t xml:space="preserve"> </w:t>
      </w:r>
      <w:r>
        <w:rPr>
          <w:rFonts w:hint="eastAsia" w:ascii="仿宋" w:hAnsi="仿宋" w:eastAsia="仿宋" w:cs="仿宋"/>
          <w:color w:val="auto"/>
          <w:spacing w:val="-2"/>
          <w:sz w:val="24"/>
          <w:szCs w:val="24"/>
        </w:rPr>
        <w:t>A4</w:t>
      </w:r>
      <w:r>
        <w:rPr>
          <w:rFonts w:hint="eastAsia" w:ascii="仿宋" w:hAnsi="仿宋" w:eastAsia="仿宋" w:cs="仿宋"/>
          <w:color w:val="auto"/>
          <w:spacing w:val="-42"/>
          <w:sz w:val="24"/>
          <w:szCs w:val="24"/>
        </w:rPr>
        <w:t xml:space="preserve"> </w:t>
      </w:r>
      <w:r>
        <w:rPr>
          <w:rFonts w:hint="eastAsia" w:ascii="仿宋" w:hAnsi="仿宋" w:eastAsia="仿宋" w:cs="仿宋"/>
          <w:color w:val="auto"/>
          <w:spacing w:val="-2"/>
          <w:sz w:val="24"/>
          <w:szCs w:val="24"/>
        </w:rPr>
        <w:t xml:space="preserve">幅大小后装订，采购文件有 </w:t>
      </w:r>
      <w:r>
        <w:rPr>
          <w:rFonts w:hint="eastAsia" w:ascii="仿宋" w:hAnsi="仿宋" w:eastAsia="仿宋" w:cs="仿宋"/>
          <w:color w:val="auto"/>
          <w:spacing w:val="-1"/>
          <w:sz w:val="24"/>
          <w:szCs w:val="24"/>
        </w:rPr>
        <w:t>提供图册等其它要求的除外。由于编排混乱导致响应文件被误读或查找不到，责任 由供应商自行承担。</w:t>
      </w:r>
    </w:p>
    <w:p>
      <w:pPr>
        <w:spacing w:before="313" w:line="478" w:lineRule="exact"/>
        <w:ind w:left="485"/>
        <w:rPr>
          <w:rFonts w:hint="eastAsia" w:ascii="仿宋" w:hAnsi="仿宋" w:eastAsia="仿宋" w:cs="仿宋"/>
          <w:color w:val="auto"/>
          <w:sz w:val="24"/>
          <w:szCs w:val="24"/>
        </w:rPr>
      </w:pPr>
      <w:r>
        <w:rPr>
          <w:rFonts w:hint="eastAsia" w:ascii="仿宋" w:hAnsi="仿宋" w:eastAsia="仿宋" w:cs="仿宋"/>
          <w:color w:val="auto"/>
          <w:spacing w:val="-1"/>
          <w:position w:val="18"/>
          <w:sz w:val="24"/>
          <w:szCs w:val="24"/>
        </w:rPr>
        <w:t>3.响应文件须胶装成册，不得采用活页、打孔等方式装订。</w:t>
      </w:r>
    </w:p>
    <w:p>
      <w:pPr>
        <w:spacing w:before="1" w:line="218" w:lineRule="auto"/>
        <w:ind w:left="480"/>
        <w:rPr>
          <w:rFonts w:hint="eastAsia" w:ascii="仿宋" w:hAnsi="仿宋" w:eastAsia="仿宋" w:cs="仿宋"/>
          <w:color w:val="auto"/>
          <w:sz w:val="24"/>
          <w:szCs w:val="24"/>
        </w:rPr>
      </w:pPr>
      <w:r>
        <w:rPr>
          <w:rFonts w:hint="eastAsia" w:ascii="仿宋" w:hAnsi="仿宋" w:eastAsia="仿宋" w:cs="仿宋"/>
          <w:color w:val="auto"/>
          <w:spacing w:val="-1"/>
          <w:sz w:val="24"/>
          <w:szCs w:val="24"/>
        </w:rPr>
        <w:t>4.不推荐使用豪华装订，建议平装。</w:t>
      </w:r>
    </w:p>
    <w:p>
      <w:pPr>
        <w:spacing w:before="193" w:line="220" w:lineRule="auto"/>
        <w:rPr>
          <w:rFonts w:hint="eastAsia" w:ascii="仿宋" w:hAnsi="仿宋" w:eastAsia="仿宋" w:cs="仿宋"/>
          <w:color w:val="auto"/>
          <w:sz w:val="24"/>
          <w:szCs w:val="24"/>
        </w:rPr>
      </w:pPr>
      <w:r>
        <w:rPr>
          <w:rFonts w:hint="eastAsia" w:ascii="仿宋" w:hAnsi="仿宋" w:eastAsia="仿宋" w:cs="仿宋"/>
          <w:color w:val="auto"/>
          <w:spacing w:val="-2"/>
          <w:sz w:val="24"/>
          <w:szCs w:val="24"/>
        </w:rPr>
        <w:t>三、签署与封装</w:t>
      </w:r>
    </w:p>
    <w:p>
      <w:pPr>
        <w:spacing w:before="314" w:line="261" w:lineRule="auto"/>
        <w:ind w:right="171" w:firstLine="498"/>
        <w:rPr>
          <w:rFonts w:hint="eastAsia" w:ascii="仿宋" w:hAnsi="仿宋" w:eastAsia="仿宋" w:cs="仿宋"/>
          <w:color w:val="auto"/>
          <w:sz w:val="24"/>
          <w:szCs w:val="24"/>
        </w:rPr>
      </w:pPr>
      <w:r>
        <w:rPr>
          <w:rFonts w:hint="eastAsia" w:ascii="仿宋" w:hAnsi="仿宋" w:eastAsia="仿宋" w:cs="仿宋"/>
          <w:color w:val="auto"/>
          <w:spacing w:val="-3"/>
          <w:sz w:val="24"/>
          <w:szCs w:val="24"/>
        </w:rPr>
        <w:t>1.响应文件封面上须注明“正本</w:t>
      </w:r>
      <w:r>
        <w:rPr>
          <w:rFonts w:hint="eastAsia" w:ascii="仿宋" w:hAnsi="仿宋" w:eastAsia="仿宋" w:cs="仿宋"/>
          <w:color w:val="auto"/>
          <w:spacing w:val="-76"/>
          <w:sz w:val="24"/>
          <w:szCs w:val="24"/>
        </w:rPr>
        <w:t xml:space="preserve"> </w:t>
      </w:r>
      <w:r>
        <w:rPr>
          <w:rFonts w:hint="eastAsia" w:ascii="仿宋" w:hAnsi="仿宋" w:eastAsia="仿宋" w:cs="仿宋"/>
          <w:color w:val="auto"/>
          <w:spacing w:val="-3"/>
          <w:sz w:val="24"/>
          <w:szCs w:val="24"/>
        </w:rPr>
        <w:t>”或“副本</w:t>
      </w:r>
      <w:r>
        <w:rPr>
          <w:rFonts w:hint="eastAsia" w:ascii="仿宋" w:hAnsi="仿宋" w:eastAsia="仿宋" w:cs="仿宋"/>
          <w:color w:val="auto"/>
          <w:spacing w:val="-88"/>
          <w:sz w:val="24"/>
          <w:szCs w:val="24"/>
        </w:rPr>
        <w:t xml:space="preserve"> </w:t>
      </w:r>
      <w:r>
        <w:rPr>
          <w:rFonts w:hint="eastAsia" w:ascii="仿宋" w:hAnsi="仿宋" w:eastAsia="仿宋" w:cs="仿宋"/>
          <w:color w:val="auto"/>
          <w:spacing w:val="-3"/>
          <w:sz w:val="24"/>
          <w:szCs w:val="24"/>
        </w:rPr>
        <w:t>”字样，并加盖</w:t>
      </w:r>
      <w:r>
        <w:rPr>
          <w:rFonts w:hint="eastAsia" w:ascii="仿宋" w:hAnsi="仿宋" w:eastAsia="仿宋" w:cs="仿宋"/>
          <w:color w:val="auto"/>
          <w:spacing w:val="-3"/>
          <w:sz w:val="24"/>
          <w:szCs w:val="24"/>
          <w14:textOutline w14:w="4358" w14:cap="sq" w14:cmpd="sng">
            <w14:solidFill>
              <w14:srgbClr w14:val="000000"/>
            </w14:solidFill>
            <w14:prstDash w14:val="solid"/>
            <w14:bevel/>
          </w14:textOutline>
        </w:rPr>
        <w:t>封面章</w:t>
      </w:r>
      <w:r>
        <w:rPr>
          <w:rFonts w:hint="eastAsia" w:ascii="仿宋" w:hAnsi="仿宋" w:eastAsia="仿宋" w:cs="仿宋"/>
          <w:color w:val="auto"/>
          <w:spacing w:val="-3"/>
          <w:sz w:val="24"/>
          <w:szCs w:val="24"/>
        </w:rPr>
        <w:t>和</w:t>
      </w:r>
      <w:r>
        <w:rPr>
          <w:rFonts w:hint="eastAsia" w:ascii="仿宋" w:hAnsi="仿宋" w:eastAsia="仿宋" w:cs="仿宋"/>
          <w:color w:val="auto"/>
          <w:spacing w:val="-3"/>
          <w:sz w:val="24"/>
          <w:szCs w:val="24"/>
          <w14:textOutline w14:w="4358" w14:cap="sq" w14:cmpd="sng">
            <w14:solidFill>
              <w14:srgbClr w14:val="000000"/>
            </w14:solidFill>
            <w14:prstDash w14:val="solid"/>
            <w14:bevel/>
          </w14:textOutline>
        </w:rPr>
        <w:t>骑缝章</w:t>
      </w:r>
      <w:r>
        <w:rPr>
          <w:rFonts w:hint="eastAsia" w:ascii="仿宋" w:hAnsi="仿宋" w:eastAsia="仿宋" w:cs="仿宋"/>
          <w:color w:val="auto"/>
          <w:spacing w:val="-3"/>
          <w:sz w:val="24"/>
          <w:szCs w:val="24"/>
        </w:rPr>
        <w:t>。</w:t>
      </w:r>
      <w:r>
        <w:rPr>
          <w:rFonts w:hint="eastAsia" w:ascii="仿宋" w:hAnsi="仿宋" w:eastAsia="仿宋" w:cs="仿宋"/>
          <w:color w:val="auto"/>
          <w:sz w:val="24"/>
          <w:szCs w:val="24"/>
        </w:rPr>
        <w:t xml:space="preserve"> 若正本与副本不符，以正本为准。响应文件不得涂改和增删</w:t>
      </w:r>
      <w:r>
        <w:rPr>
          <w:rFonts w:hint="eastAsia" w:ascii="仿宋" w:hAnsi="仿宋" w:eastAsia="仿宋" w:cs="仿宋"/>
          <w:color w:val="auto"/>
          <w:spacing w:val="-1"/>
          <w:sz w:val="24"/>
          <w:szCs w:val="24"/>
        </w:rPr>
        <w:t>。响应文件中所有复印</w:t>
      </w:r>
      <w:r>
        <w:rPr>
          <w:rFonts w:hint="eastAsia" w:ascii="仿宋" w:hAnsi="仿宋" w:eastAsia="仿宋" w:cs="仿宋"/>
          <w:color w:val="auto"/>
          <w:sz w:val="24"/>
          <w:szCs w:val="24"/>
        </w:rPr>
        <w:t xml:space="preserve"> 件（或扫描件）必须加盖供应商公章。响应文件范本中注明</w:t>
      </w:r>
      <w:r>
        <w:rPr>
          <w:rFonts w:hint="eastAsia" w:ascii="仿宋" w:hAnsi="仿宋" w:eastAsia="仿宋" w:cs="仿宋"/>
          <w:color w:val="auto"/>
          <w:spacing w:val="-1"/>
          <w:sz w:val="24"/>
          <w:szCs w:val="24"/>
        </w:rPr>
        <w:t>需要签章的地方，供应</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商均须进行签章。</w:t>
      </w:r>
    </w:p>
    <w:p>
      <w:pPr>
        <w:spacing w:line="261" w:lineRule="auto"/>
        <w:rPr>
          <w:rFonts w:hint="eastAsia" w:ascii="仿宋" w:hAnsi="仿宋" w:eastAsia="仿宋" w:cs="仿宋"/>
          <w:color w:val="auto"/>
          <w:sz w:val="24"/>
          <w:szCs w:val="24"/>
        </w:rPr>
        <w:sectPr>
          <w:footerReference r:id="rId47" w:type="default"/>
          <w:pgSz w:w="11907" w:h="16840"/>
          <w:pgMar w:top="400" w:right="1506" w:bottom="985" w:left="1597" w:header="0" w:footer="823" w:gutter="0"/>
          <w:cols w:space="720" w:num="1"/>
        </w:sectPr>
      </w:pPr>
    </w:p>
    <w:p>
      <w:pPr>
        <w:spacing w:line="286" w:lineRule="auto"/>
        <w:rPr>
          <w:rFonts w:hint="eastAsia" w:ascii="仿宋" w:hAnsi="仿宋" w:eastAsia="仿宋" w:cs="仿宋"/>
          <w:color w:val="auto"/>
          <w:sz w:val="24"/>
          <w:szCs w:val="24"/>
        </w:rPr>
      </w:pPr>
    </w:p>
    <w:p>
      <w:pPr>
        <w:spacing w:line="286" w:lineRule="auto"/>
        <w:rPr>
          <w:rFonts w:hint="eastAsia" w:ascii="仿宋" w:hAnsi="仿宋" w:eastAsia="仿宋" w:cs="仿宋"/>
          <w:color w:val="auto"/>
          <w:sz w:val="24"/>
          <w:szCs w:val="24"/>
        </w:rPr>
      </w:pPr>
    </w:p>
    <w:p>
      <w:pPr>
        <w:spacing w:line="287" w:lineRule="auto"/>
        <w:rPr>
          <w:rFonts w:hint="eastAsia" w:ascii="仿宋" w:hAnsi="仿宋" w:eastAsia="仿宋" w:cs="仿宋"/>
          <w:color w:val="auto"/>
          <w:sz w:val="24"/>
          <w:szCs w:val="24"/>
        </w:rPr>
      </w:pPr>
    </w:p>
    <w:p>
      <w:pPr>
        <w:spacing w:before="78" w:line="256" w:lineRule="auto"/>
        <w:ind w:right="91" w:firstLine="482"/>
        <w:jc w:val="both"/>
        <w:rPr>
          <w:rFonts w:hint="eastAsia" w:ascii="仿宋" w:hAnsi="仿宋" w:eastAsia="仿宋" w:cs="仿宋"/>
          <w:color w:val="auto"/>
          <w:sz w:val="24"/>
          <w:szCs w:val="24"/>
        </w:rPr>
      </w:pPr>
      <w:r>
        <w:rPr>
          <w:rFonts w:hint="eastAsia" w:ascii="仿宋" w:hAnsi="仿宋" w:eastAsia="仿宋" w:cs="仿宋"/>
          <w:color w:val="auto"/>
          <w:sz w:val="24"/>
          <w:szCs w:val="24"/>
        </w:rPr>
        <w:t>2.响应文件装入密封袋内，密封完整，封口（</w:t>
      </w:r>
      <w:r>
        <w:rPr>
          <w:rFonts w:hint="eastAsia" w:ascii="仿宋" w:hAnsi="仿宋" w:eastAsia="仿宋" w:cs="仿宋"/>
          <w:color w:val="auto"/>
          <w:spacing w:val="-1"/>
          <w:sz w:val="24"/>
          <w:szCs w:val="24"/>
        </w:rPr>
        <w:t>接口）处加盖供应商公章。封装</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袋上注明交易编号、项目名称、供应商名称、磋商时间。并注明“</w:t>
      </w:r>
      <w:r>
        <w:rPr>
          <w:rFonts w:hint="eastAsia" w:ascii="仿宋" w:hAnsi="仿宋" w:eastAsia="仿宋" w:cs="仿宋"/>
          <w:color w:val="auto"/>
          <w:spacing w:val="-59"/>
          <w:sz w:val="24"/>
          <w:szCs w:val="24"/>
        </w:rPr>
        <w:t xml:space="preserve"> </w:t>
      </w:r>
      <w:r>
        <w:rPr>
          <w:rFonts w:hint="eastAsia" w:ascii="仿宋" w:hAnsi="仿宋" w:eastAsia="仿宋" w:cs="仿宋"/>
          <w:color w:val="auto"/>
          <w:spacing w:val="-2"/>
          <w:sz w:val="24"/>
          <w:szCs w:val="24"/>
        </w:rPr>
        <w:t>××××年××</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月××日××时磋商前不得启封</w:t>
      </w:r>
      <w:r>
        <w:rPr>
          <w:rFonts w:hint="eastAsia" w:ascii="仿宋" w:hAnsi="仿宋" w:eastAsia="仿宋" w:cs="仿宋"/>
          <w:color w:val="auto"/>
          <w:spacing w:val="-88"/>
          <w:sz w:val="24"/>
          <w:szCs w:val="24"/>
        </w:rPr>
        <w:t xml:space="preserve"> </w:t>
      </w:r>
      <w:r>
        <w:rPr>
          <w:rFonts w:hint="eastAsia" w:ascii="仿宋" w:hAnsi="仿宋" w:eastAsia="仿宋" w:cs="仿宋"/>
          <w:color w:val="auto"/>
          <w:spacing w:val="-1"/>
          <w:sz w:val="24"/>
          <w:szCs w:val="24"/>
        </w:rPr>
        <w:t>”的字样。未按规定密封的响</w:t>
      </w:r>
      <w:r>
        <w:rPr>
          <w:rFonts w:hint="eastAsia" w:ascii="仿宋" w:hAnsi="仿宋" w:eastAsia="仿宋" w:cs="仿宋"/>
          <w:color w:val="auto"/>
          <w:spacing w:val="-2"/>
          <w:sz w:val="24"/>
          <w:szCs w:val="24"/>
        </w:rPr>
        <w:t>应文件不予接收。</w:t>
      </w:r>
    </w:p>
    <w:p>
      <w:pPr>
        <w:spacing w:line="282" w:lineRule="auto"/>
        <w:rPr>
          <w:rFonts w:hint="eastAsia" w:ascii="仿宋" w:hAnsi="仿宋" w:eastAsia="仿宋" w:cs="仿宋"/>
          <w:color w:val="auto"/>
          <w:sz w:val="24"/>
          <w:szCs w:val="24"/>
        </w:rPr>
      </w:pPr>
    </w:p>
    <w:p>
      <w:pPr>
        <w:spacing w:line="282" w:lineRule="auto"/>
        <w:rPr>
          <w:rFonts w:ascii="Arial"/>
          <w:color w:val="auto"/>
          <w:sz w:val="21"/>
        </w:rPr>
      </w:pPr>
    </w:p>
    <w:p>
      <w:pPr>
        <w:spacing w:line="282" w:lineRule="auto"/>
        <w:rPr>
          <w:rFonts w:ascii="Arial"/>
          <w:color w:val="auto"/>
          <w:sz w:val="21"/>
        </w:rPr>
      </w:pPr>
    </w:p>
    <w:p>
      <w:pPr>
        <w:spacing w:line="282" w:lineRule="auto"/>
        <w:rPr>
          <w:rFonts w:ascii="Arial"/>
          <w:color w:val="auto"/>
          <w:sz w:val="21"/>
        </w:rPr>
      </w:pPr>
    </w:p>
    <w:p>
      <w:pPr>
        <w:spacing w:line="282" w:lineRule="auto"/>
        <w:rPr>
          <w:rFonts w:ascii="Arial"/>
          <w:color w:val="auto"/>
          <w:sz w:val="21"/>
        </w:rPr>
      </w:pPr>
    </w:p>
    <w:p>
      <w:pPr>
        <w:spacing w:before="97" w:line="219" w:lineRule="auto"/>
        <w:ind w:left="2942"/>
        <w:rPr>
          <w:rFonts w:ascii="宋体" w:hAnsi="宋体" w:eastAsia="宋体" w:cs="宋体"/>
          <w:color w:val="auto"/>
          <w:sz w:val="30"/>
          <w:szCs w:val="30"/>
        </w:rPr>
      </w:pPr>
      <w:bookmarkStart w:id="23" w:name="bookmark32"/>
      <w:bookmarkEnd w:id="23"/>
      <w:r>
        <w:rPr>
          <w:rFonts w:ascii="宋体" w:hAnsi="宋体" w:eastAsia="宋体" w:cs="宋体"/>
          <w:color w:val="auto"/>
          <w:spacing w:val="-5"/>
          <w:sz w:val="30"/>
          <w:szCs w:val="30"/>
        </w:rPr>
        <w:t>第二节</w:t>
      </w:r>
      <w:r>
        <w:rPr>
          <w:rFonts w:ascii="宋体" w:hAnsi="宋体" w:eastAsia="宋体" w:cs="宋体"/>
          <w:color w:val="auto"/>
          <w:spacing w:val="31"/>
          <w:sz w:val="30"/>
          <w:szCs w:val="30"/>
        </w:rPr>
        <w:t xml:space="preserve"> </w:t>
      </w:r>
      <w:r>
        <w:rPr>
          <w:rFonts w:ascii="宋体" w:hAnsi="宋体" w:eastAsia="宋体" w:cs="宋体"/>
          <w:color w:val="auto"/>
          <w:spacing w:val="-5"/>
          <w:sz w:val="30"/>
          <w:szCs w:val="30"/>
        </w:rPr>
        <w:t>响应文件组成</w:t>
      </w:r>
    </w:p>
    <w:p>
      <w:pPr>
        <w:spacing w:line="242" w:lineRule="auto"/>
        <w:rPr>
          <w:rFonts w:ascii="Arial"/>
          <w:color w:val="auto"/>
          <w:sz w:val="21"/>
        </w:rPr>
      </w:pPr>
    </w:p>
    <w:p>
      <w:pPr>
        <w:spacing w:before="78" w:line="357" w:lineRule="exact"/>
        <w:ind w:left="483"/>
        <w:rPr>
          <w:rFonts w:hint="eastAsia" w:ascii="仿宋" w:hAnsi="仿宋" w:eastAsia="仿宋" w:cs="仿宋"/>
          <w:color w:val="auto"/>
          <w:sz w:val="24"/>
          <w:szCs w:val="24"/>
        </w:rPr>
      </w:pPr>
      <w:r>
        <w:rPr>
          <w:rFonts w:hint="eastAsia" w:ascii="仿宋" w:hAnsi="仿宋" w:eastAsia="仿宋" w:cs="仿宋"/>
          <w:color w:val="auto"/>
          <w:spacing w:val="-2"/>
          <w:position w:val="8"/>
          <w:sz w:val="24"/>
          <w:szCs w:val="24"/>
        </w:rPr>
        <w:t>一、采购响应文件类别</w:t>
      </w:r>
    </w:p>
    <w:p>
      <w:pPr>
        <w:spacing w:line="219" w:lineRule="auto"/>
        <w:ind w:left="480"/>
        <w:rPr>
          <w:rFonts w:hint="eastAsia" w:ascii="仿宋" w:hAnsi="仿宋" w:eastAsia="仿宋" w:cs="仿宋"/>
          <w:color w:val="auto"/>
          <w:sz w:val="24"/>
          <w:szCs w:val="24"/>
        </w:rPr>
      </w:pPr>
      <w:r>
        <w:rPr>
          <w:rFonts w:hint="eastAsia" w:ascii="仿宋" w:hAnsi="仿宋" w:eastAsia="仿宋" w:cs="仿宋"/>
          <w:color w:val="auto"/>
          <w:spacing w:val="-2"/>
          <w:sz w:val="24"/>
          <w:szCs w:val="24"/>
        </w:rPr>
        <w:t>服务类响应文件。</w:t>
      </w:r>
    </w:p>
    <w:p>
      <w:pPr>
        <w:spacing w:line="468" w:lineRule="auto"/>
        <w:rPr>
          <w:rFonts w:hint="eastAsia" w:ascii="仿宋" w:hAnsi="仿宋" w:eastAsia="仿宋" w:cs="仿宋"/>
          <w:color w:val="auto"/>
          <w:sz w:val="24"/>
          <w:szCs w:val="24"/>
        </w:rPr>
      </w:pPr>
    </w:p>
    <w:p>
      <w:pPr>
        <w:spacing w:before="79" w:line="221" w:lineRule="auto"/>
        <w:ind w:left="483"/>
        <w:rPr>
          <w:rFonts w:hint="eastAsia" w:ascii="仿宋" w:hAnsi="仿宋" w:eastAsia="仿宋" w:cs="仿宋"/>
          <w:color w:val="auto"/>
          <w:sz w:val="24"/>
          <w:szCs w:val="24"/>
        </w:rPr>
      </w:pPr>
      <w:r>
        <w:rPr>
          <w:rFonts w:hint="eastAsia" w:ascii="仿宋" w:hAnsi="仿宋" w:eastAsia="仿宋" w:cs="仿宋"/>
          <w:color w:val="auto"/>
          <w:spacing w:val="-4"/>
          <w:sz w:val="24"/>
          <w:szCs w:val="24"/>
        </w:rPr>
        <w:t>二、组成</w:t>
      </w:r>
    </w:p>
    <w:p>
      <w:pPr>
        <w:spacing w:before="190" w:line="247" w:lineRule="auto"/>
        <w:ind w:left="1" w:firstLine="425"/>
        <w:rPr>
          <w:rFonts w:hint="eastAsia" w:ascii="仿宋" w:hAnsi="仿宋" w:eastAsia="仿宋" w:cs="仿宋"/>
          <w:color w:val="auto"/>
          <w:sz w:val="24"/>
          <w:szCs w:val="24"/>
        </w:rPr>
      </w:pPr>
      <w:r>
        <w:rPr>
          <w:rFonts w:hint="eastAsia" w:ascii="仿宋" w:hAnsi="仿宋" w:eastAsia="仿宋" w:cs="仿宋"/>
          <w:color w:val="auto"/>
          <w:spacing w:val="-3"/>
          <w:sz w:val="24"/>
          <w:szCs w:val="24"/>
        </w:rPr>
        <w:t>各类响应文件由数据信息响应部分和佐证文件部分组成，具体详见响应文件</w:t>
      </w:r>
      <w:r>
        <w:rPr>
          <w:rFonts w:hint="eastAsia" w:ascii="仿宋" w:hAnsi="仿宋" w:eastAsia="仿宋" w:cs="仿宋"/>
          <w:color w:val="auto"/>
          <w:spacing w:val="-4"/>
          <w:sz w:val="24"/>
          <w:szCs w:val="24"/>
        </w:rPr>
        <w:t>格式</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rPr>
        <w:t>文本。</w:t>
      </w:r>
    </w:p>
    <w:p>
      <w:pPr>
        <w:spacing w:line="247" w:lineRule="auto"/>
        <w:rPr>
          <w:rFonts w:hint="eastAsia" w:ascii="仿宋" w:hAnsi="仿宋" w:eastAsia="仿宋" w:cs="仿宋"/>
          <w:color w:val="auto"/>
          <w:sz w:val="24"/>
          <w:szCs w:val="24"/>
        </w:rPr>
        <w:sectPr>
          <w:footerReference r:id="rId48" w:type="default"/>
          <w:pgSz w:w="11907" w:h="16840"/>
          <w:pgMar w:top="400" w:right="1586" w:bottom="985" w:left="1598" w:header="0" w:footer="823" w:gutter="0"/>
          <w:cols w:space="720" w:num="1"/>
        </w:sectPr>
      </w:pPr>
    </w:p>
    <w:p>
      <w:pPr>
        <w:spacing w:line="325" w:lineRule="auto"/>
        <w:rPr>
          <w:rFonts w:ascii="Arial"/>
          <w:color w:val="auto"/>
          <w:sz w:val="21"/>
        </w:rPr>
      </w:pPr>
    </w:p>
    <w:p>
      <w:pPr>
        <w:spacing w:line="325" w:lineRule="auto"/>
        <w:rPr>
          <w:rFonts w:ascii="Arial"/>
          <w:color w:val="auto"/>
          <w:sz w:val="21"/>
        </w:rPr>
      </w:pPr>
    </w:p>
    <w:p>
      <w:pPr>
        <w:spacing w:before="97" w:line="219" w:lineRule="auto"/>
        <w:ind w:left="2822"/>
        <w:rPr>
          <w:rFonts w:ascii="宋体" w:hAnsi="宋体" w:eastAsia="宋体" w:cs="宋体"/>
          <w:color w:val="auto"/>
          <w:sz w:val="30"/>
          <w:szCs w:val="30"/>
        </w:rPr>
      </w:pPr>
      <w:r>
        <w:rPr>
          <w:rFonts w:ascii="宋体" w:hAnsi="宋体" w:eastAsia="宋体" w:cs="宋体"/>
          <w:color w:val="auto"/>
          <w:spacing w:val="-2"/>
          <w:sz w:val="30"/>
          <w:szCs w:val="30"/>
        </w:rPr>
        <w:t>第三节 响应文件格式范本</w:t>
      </w:r>
    </w:p>
    <w:p>
      <w:pPr>
        <w:spacing w:line="291" w:lineRule="auto"/>
        <w:rPr>
          <w:rFonts w:ascii="Arial"/>
          <w:color w:val="auto"/>
          <w:sz w:val="21"/>
        </w:rPr>
      </w:pPr>
    </w:p>
    <w:p>
      <w:pPr>
        <w:spacing w:line="291" w:lineRule="auto"/>
        <w:rPr>
          <w:rFonts w:ascii="Arial"/>
          <w:color w:val="auto"/>
          <w:sz w:val="21"/>
        </w:rPr>
      </w:pPr>
    </w:p>
    <w:p>
      <w:pPr>
        <w:spacing w:line="292" w:lineRule="auto"/>
        <w:rPr>
          <w:rFonts w:ascii="Arial"/>
          <w:color w:val="auto"/>
          <w:sz w:val="21"/>
        </w:rPr>
      </w:pPr>
    </w:p>
    <w:p>
      <w:pPr>
        <w:spacing w:before="114" w:line="225" w:lineRule="auto"/>
        <w:ind w:left="14"/>
        <w:rPr>
          <w:rFonts w:ascii="宋体" w:hAnsi="宋体" w:eastAsia="宋体" w:cs="宋体"/>
          <w:color w:val="auto"/>
          <w:sz w:val="35"/>
          <w:szCs w:val="35"/>
        </w:rPr>
      </w:pPr>
      <w:r>
        <w:rPr>
          <w:rFonts w:ascii="宋体" w:hAnsi="宋体" w:eastAsia="宋体" w:cs="宋体"/>
          <w:color w:val="auto"/>
          <w:spacing w:val="21"/>
          <w:sz w:val="35"/>
          <w:szCs w:val="35"/>
        </w:rPr>
        <w:t>封</w:t>
      </w:r>
      <w:r>
        <w:rPr>
          <w:rFonts w:ascii="宋体" w:hAnsi="宋体" w:eastAsia="宋体" w:cs="宋体"/>
          <w:color w:val="auto"/>
          <w:spacing w:val="-73"/>
          <w:sz w:val="35"/>
          <w:szCs w:val="35"/>
        </w:rPr>
        <w:t xml:space="preserve"> </w:t>
      </w:r>
      <w:r>
        <w:rPr>
          <w:rFonts w:ascii="宋体" w:hAnsi="宋体" w:eastAsia="宋体" w:cs="宋体"/>
          <w:color w:val="auto"/>
          <w:spacing w:val="21"/>
          <w:sz w:val="35"/>
          <w:szCs w:val="35"/>
        </w:rPr>
        <w:t>面</w:t>
      </w:r>
      <w:r>
        <w:rPr>
          <w:rFonts w:ascii="宋体" w:hAnsi="宋体" w:eastAsia="宋体" w:cs="宋体"/>
          <w:color w:val="auto"/>
          <w:spacing w:val="-73"/>
          <w:sz w:val="35"/>
          <w:szCs w:val="35"/>
        </w:rPr>
        <w:t xml:space="preserve"> </w:t>
      </w:r>
      <w:r>
        <w:rPr>
          <w:rFonts w:ascii="宋体" w:hAnsi="宋体" w:eastAsia="宋体" w:cs="宋体"/>
          <w:color w:val="auto"/>
          <w:spacing w:val="21"/>
          <w:sz w:val="35"/>
          <w:szCs w:val="35"/>
        </w:rPr>
        <w:t>格</w:t>
      </w:r>
      <w:r>
        <w:rPr>
          <w:rFonts w:ascii="宋体" w:hAnsi="宋体" w:eastAsia="宋体" w:cs="宋体"/>
          <w:color w:val="auto"/>
          <w:spacing w:val="-69"/>
          <w:sz w:val="35"/>
          <w:szCs w:val="35"/>
        </w:rPr>
        <w:t xml:space="preserve"> </w:t>
      </w:r>
      <w:r>
        <w:rPr>
          <w:rFonts w:ascii="宋体" w:hAnsi="宋体" w:eastAsia="宋体" w:cs="宋体"/>
          <w:color w:val="auto"/>
          <w:spacing w:val="21"/>
          <w:sz w:val="35"/>
          <w:szCs w:val="35"/>
        </w:rPr>
        <w:t>式</w:t>
      </w:r>
    </w:p>
    <w:p>
      <w:pPr>
        <w:spacing w:line="275" w:lineRule="auto"/>
        <w:rPr>
          <w:rFonts w:ascii="Arial"/>
          <w:color w:val="auto"/>
          <w:sz w:val="21"/>
        </w:rPr>
      </w:pPr>
    </w:p>
    <w:p>
      <w:pPr>
        <w:spacing w:line="276" w:lineRule="auto"/>
        <w:rPr>
          <w:rFonts w:ascii="Arial"/>
          <w:color w:val="auto"/>
          <w:sz w:val="21"/>
        </w:rPr>
      </w:pPr>
    </w:p>
    <w:p>
      <w:pPr>
        <w:spacing w:before="114" w:line="1149" w:lineRule="exact"/>
        <w:ind w:left="764"/>
        <w:rPr>
          <w:rFonts w:ascii="宋体" w:hAnsi="宋体" w:eastAsia="宋体" w:cs="宋体"/>
          <w:color w:val="auto"/>
          <w:sz w:val="35"/>
          <w:szCs w:val="35"/>
        </w:rPr>
      </w:pPr>
      <w:r>
        <w:rPr>
          <w:rFonts w:ascii="宋体" w:hAnsi="宋体" w:eastAsia="宋体" w:cs="宋体"/>
          <w:color w:val="auto"/>
          <w:spacing w:val="19"/>
          <w:position w:val="61"/>
          <w:sz w:val="35"/>
          <w:szCs w:val="35"/>
        </w:rPr>
        <w:t>竞</w:t>
      </w:r>
      <w:r>
        <w:rPr>
          <w:rFonts w:ascii="宋体" w:hAnsi="宋体" w:eastAsia="宋体" w:cs="宋体"/>
          <w:color w:val="auto"/>
          <w:spacing w:val="-62"/>
          <w:position w:val="61"/>
          <w:sz w:val="35"/>
          <w:szCs w:val="35"/>
        </w:rPr>
        <w:t xml:space="preserve"> </w:t>
      </w:r>
      <w:r>
        <w:rPr>
          <w:rFonts w:ascii="宋体" w:hAnsi="宋体" w:eastAsia="宋体" w:cs="宋体"/>
          <w:color w:val="auto"/>
          <w:spacing w:val="19"/>
          <w:position w:val="61"/>
          <w:sz w:val="35"/>
          <w:szCs w:val="35"/>
        </w:rPr>
        <w:t>争</w:t>
      </w:r>
      <w:r>
        <w:rPr>
          <w:rFonts w:ascii="宋体" w:hAnsi="宋体" w:eastAsia="宋体" w:cs="宋体"/>
          <w:color w:val="auto"/>
          <w:spacing w:val="-69"/>
          <w:position w:val="61"/>
          <w:sz w:val="35"/>
          <w:szCs w:val="35"/>
        </w:rPr>
        <w:t xml:space="preserve"> </w:t>
      </w:r>
      <w:r>
        <w:rPr>
          <w:rFonts w:ascii="宋体" w:hAnsi="宋体" w:eastAsia="宋体" w:cs="宋体"/>
          <w:color w:val="auto"/>
          <w:spacing w:val="19"/>
          <w:position w:val="61"/>
          <w:sz w:val="35"/>
          <w:szCs w:val="35"/>
        </w:rPr>
        <w:t>性</w:t>
      </w:r>
      <w:r>
        <w:rPr>
          <w:rFonts w:ascii="宋体" w:hAnsi="宋体" w:eastAsia="宋体" w:cs="宋体"/>
          <w:color w:val="auto"/>
          <w:spacing w:val="-77"/>
          <w:position w:val="61"/>
          <w:sz w:val="35"/>
          <w:szCs w:val="35"/>
        </w:rPr>
        <w:t xml:space="preserve"> </w:t>
      </w:r>
      <w:r>
        <w:rPr>
          <w:rFonts w:ascii="宋体" w:hAnsi="宋体" w:eastAsia="宋体" w:cs="宋体"/>
          <w:color w:val="auto"/>
          <w:spacing w:val="19"/>
          <w:position w:val="61"/>
          <w:sz w:val="35"/>
          <w:szCs w:val="35"/>
        </w:rPr>
        <w:t>磋</w:t>
      </w:r>
      <w:r>
        <w:rPr>
          <w:rFonts w:ascii="宋体" w:hAnsi="宋体" w:eastAsia="宋体" w:cs="宋体"/>
          <w:color w:val="auto"/>
          <w:spacing w:val="-66"/>
          <w:position w:val="61"/>
          <w:sz w:val="35"/>
          <w:szCs w:val="35"/>
        </w:rPr>
        <w:t xml:space="preserve"> </w:t>
      </w:r>
      <w:r>
        <w:rPr>
          <w:rFonts w:ascii="宋体" w:hAnsi="宋体" w:eastAsia="宋体" w:cs="宋体"/>
          <w:color w:val="auto"/>
          <w:spacing w:val="19"/>
          <w:position w:val="61"/>
          <w:sz w:val="35"/>
          <w:szCs w:val="35"/>
        </w:rPr>
        <w:t>商</w:t>
      </w:r>
      <w:r>
        <w:rPr>
          <w:rFonts w:ascii="宋体" w:hAnsi="宋体" w:eastAsia="宋体" w:cs="宋体"/>
          <w:color w:val="auto"/>
          <w:spacing w:val="-76"/>
          <w:position w:val="61"/>
          <w:sz w:val="35"/>
          <w:szCs w:val="35"/>
        </w:rPr>
        <w:t xml:space="preserve"> </w:t>
      </w:r>
      <w:r>
        <w:rPr>
          <w:rFonts w:ascii="宋体" w:hAnsi="宋体" w:eastAsia="宋体" w:cs="宋体"/>
          <w:color w:val="auto"/>
          <w:spacing w:val="19"/>
          <w:position w:val="61"/>
          <w:sz w:val="35"/>
          <w:szCs w:val="35"/>
        </w:rPr>
        <w:t>服</w:t>
      </w:r>
      <w:r>
        <w:rPr>
          <w:rFonts w:ascii="宋体" w:hAnsi="宋体" w:eastAsia="宋体" w:cs="宋体"/>
          <w:color w:val="auto"/>
          <w:spacing w:val="-72"/>
          <w:position w:val="61"/>
          <w:sz w:val="35"/>
          <w:szCs w:val="35"/>
        </w:rPr>
        <w:t xml:space="preserve"> </w:t>
      </w:r>
      <w:r>
        <w:rPr>
          <w:rFonts w:ascii="宋体" w:hAnsi="宋体" w:eastAsia="宋体" w:cs="宋体"/>
          <w:color w:val="auto"/>
          <w:spacing w:val="19"/>
          <w:position w:val="61"/>
          <w:sz w:val="35"/>
          <w:szCs w:val="35"/>
        </w:rPr>
        <w:t>务</w:t>
      </w:r>
      <w:r>
        <w:rPr>
          <w:rFonts w:ascii="宋体" w:hAnsi="宋体" w:eastAsia="宋体" w:cs="宋体"/>
          <w:color w:val="auto"/>
          <w:spacing w:val="-74"/>
          <w:position w:val="61"/>
          <w:sz w:val="35"/>
          <w:szCs w:val="35"/>
        </w:rPr>
        <w:t xml:space="preserve"> </w:t>
      </w:r>
      <w:r>
        <w:rPr>
          <w:rFonts w:ascii="宋体" w:hAnsi="宋体" w:eastAsia="宋体" w:cs="宋体"/>
          <w:color w:val="auto"/>
          <w:spacing w:val="19"/>
          <w:position w:val="61"/>
          <w:sz w:val="35"/>
          <w:szCs w:val="35"/>
        </w:rPr>
        <w:t>类</w:t>
      </w:r>
      <w:r>
        <w:rPr>
          <w:rFonts w:ascii="宋体" w:hAnsi="宋体" w:eastAsia="宋体" w:cs="宋体"/>
          <w:color w:val="auto"/>
          <w:spacing w:val="-56"/>
          <w:position w:val="61"/>
          <w:sz w:val="35"/>
          <w:szCs w:val="35"/>
        </w:rPr>
        <w:t xml:space="preserve"> </w:t>
      </w:r>
      <w:r>
        <w:rPr>
          <w:rFonts w:ascii="宋体" w:hAnsi="宋体" w:eastAsia="宋体" w:cs="宋体"/>
          <w:color w:val="auto"/>
          <w:spacing w:val="19"/>
          <w:position w:val="61"/>
          <w:sz w:val="35"/>
          <w:szCs w:val="35"/>
        </w:rPr>
        <w:t>响</w:t>
      </w:r>
      <w:r>
        <w:rPr>
          <w:rFonts w:ascii="宋体" w:hAnsi="宋体" w:eastAsia="宋体" w:cs="宋体"/>
          <w:color w:val="auto"/>
          <w:spacing w:val="-73"/>
          <w:position w:val="61"/>
          <w:sz w:val="35"/>
          <w:szCs w:val="35"/>
        </w:rPr>
        <w:t xml:space="preserve"> </w:t>
      </w:r>
      <w:r>
        <w:rPr>
          <w:rFonts w:ascii="宋体" w:hAnsi="宋体" w:eastAsia="宋体" w:cs="宋体"/>
          <w:color w:val="auto"/>
          <w:spacing w:val="19"/>
          <w:position w:val="61"/>
          <w:sz w:val="35"/>
          <w:szCs w:val="35"/>
        </w:rPr>
        <w:t>应</w:t>
      </w:r>
      <w:r>
        <w:rPr>
          <w:rFonts w:ascii="宋体" w:hAnsi="宋体" w:eastAsia="宋体" w:cs="宋体"/>
          <w:color w:val="auto"/>
          <w:spacing w:val="-73"/>
          <w:position w:val="61"/>
          <w:sz w:val="35"/>
          <w:szCs w:val="35"/>
        </w:rPr>
        <w:t xml:space="preserve"> </w:t>
      </w:r>
      <w:r>
        <w:rPr>
          <w:rFonts w:ascii="宋体" w:hAnsi="宋体" w:eastAsia="宋体" w:cs="宋体"/>
          <w:color w:val="auto"/>
          <w:spacing w:val="19"/>
          <w:position w:val="61"/>
          <w:sz w:val="35"/>
          <w:szCs w:val="35"/>
        </w:rPr>
        <w:t>文</w:t>
      </w:r>
      <w:r>
        <w:rPr>
          <w:rFonts w:ascii="宋体" w:hAnsi="宋体" w:eastAsia="宋体" w:cs="宋体"/>
          <w:color w:val="auto"/>
          <w:spacing w:val="-77"/>
          <w:position w:val="61"/>
          <w:sz w:val="35"/>
          <w:szCs w:val="35"/>
        </w:rPr>
        <w:t xml:space="preserve"> </w:t>
      </w:r>
      <w:r>
        <w:rPr>
          <w:rFonts w:ascii="宋体" w:hAnsi="宋体" w:eastAsia="宋体" w:cs="宋体"/>
          <w:color w:val="auto"/>
          <w:spacing w:val="19"/>
          <w:position w:val="61"/>
          <w:sz w:val="35"/>
          <w:szCs w:val="35"/>
        </w:rPr>
        <w:t>件</w:t>
      </w:r>
      <w:r>
        <w:rPr>
          <w:rFonts w:ascii="宋体" w:hAnsi="宋体" w:eastAsia="宋体" w:cs="宋体"/>
          <w:color w:val="auto"/>
          <w:spacing w:val="-74"/>
          <w:position w:val="61"/>
          <w:sz w:val="35"/>
          <w:szCs w:val="35"/>
        </w:rPr>
        <w:t xml:space="preserve"> </w:t>
      </w:r>
      <w:r>
        <w:rPr>
          <w:rFonts w:ascii="宋体" w:hAnsi="宋体" w:eastAsia="宋体" w:cs="宋体"/>
          <w:color w:val="auto"/>
          <w:spacing w:val="19"/>
          <w:position w:val="61"/>
          <w:sz w:val="35"/>
          <w:szCs w:val="35"/>
        </w:rPr>
        <w:t>格</w:t>
      </w:r>
      <w:r>
        <w:rPr>
          <w:rFonts w:ascii="宋体" w:hAnsi="宋体" w:eastAsia="宋体" w:cs="宋体"/>
          <w:color w:val="auto"/>
          <w:spacing w:val="-68"/>
          <w:position w:val="61"/>
          <w:sz w:val="35"/>
          <w:szCs w:val="35"/>
        </w:rPr>
        <w:t xml:space="preserve"> </w:t>
      </w:r>
      <w:r>
        <w:rPr>
          <w:rFonts w:ascii="宋体" w:hAnsi="宋体" w:eastAsia="宋体" w:cs="宋体"/>
          <w:color w:val="auto"/>
          <w:spacing w:val="19"/>
          <w:position w:val="61"/>
          <w:sz w:val="35"/>
          <w:szCs w:val="35"/>
        </w:rPr>
        <w:t>式</w:t>
      </w:r>
      <w:r>
        <w:rPr>
          <w:rFonts w:ascii="宋体" w:hAnsi="宋体" w:eastAsia="宋体" w:cs="宋体"/>
          <w:color w:val="auto"/>
          <w:spacing w:val="-64"/>
          <w:position w:val="61"/>
          <w:sz w:val="35"/>
          <w:szCs w:val="35"/>
        </w:rPr>
        <w:t xml:space="preserve"> </w:t>
      </w:r>
      <w:r>
        <w:rPr>
          <w:rFonts w:ascii="宋体" w:hAnsi="宋体" w:eastAsia="宋体" w:cs="宋体"/>
          <w:color w:val="auto"/>
          <w:spacing w:val="19"/>
          <w:position w:val="61"/>
          <w:sz w:val="35"/>
          <w:szCs w:val="35"/>
        </w:rPr>
        <w:t>范</w:t>
      </w:r>
      <w:r>
        <w:rPr>
          <w:rFonts w:ascii="宋体" w:hAnsi="宋体" w:eastAsia="宋体" w:cs="宋体"/>
          <w:color w:val="auto"/>
          <w:spacing w:val="-74"/>
          <w:position w:val="61"/>
          <w:sz w:val="35"/>
          <w:szCs w:val="35"/>
        </w:rPr>
        <w:t xml:space="preserve"> </w:t>
      </w:r>
      <w:r>
        <w:rPr>
          <w:rFonts w:ascii="宋体" w:hAnsi="宋体" w:eastAsia="宋体" w:cs="宋体"/>
          <w:color w:val="auto"/>
          <w:spacing w:val="19"/>
          <w:position w:val="61"/>
          <w:sz w:val="35"/>
          <w:szCs w:val="35"/>
        </w:rPr>
        <w:t>本</w:t>
      </w:r>
    </w:p>
    <w:p>
      <w:pPr>
        <w:spacing w:before="2" w:line="223" w:lineRule="auto"/>
        <w:ind w:left="2985"/>
        <w:rPr>
          <w:rFonts w:ascii="宋体" w:hAnsi="宋体" w:eastAsia="宋体" w:cs="宋体"/>
          <w:color w:val="auto"/>
          <w:sz w:val="43"/>
          <w:szCs w:val="43"/>
        </w:rPr>
      </w:pPr>
      <w:r>
        <w:rPr>
          <w:rFonts w:ascii="宋体" w:hAnsi="宋体" w:eastAsia="宋体" w:cs="宋体"/>
          <w:color w:val="auto"/>
          <w:sz w:val="43"/>
          <w:szCs w:val="43"/>
        </w:rPr>
        <w:t>XXXXX</w:t>
      </w:r>
      <w:r>
        <w:rPr>
          <w:rFonts w:ascii="宋体" w:hAnsi="宋体" w:eastAsia="宋体" w:cs="宋体"/>
          <w:color w:val="auto"/>
          <w:spacing w:val="56"/>
          <w:sz w:val="43"/>
          <w:szCs w:val="43"/>
        </w:rPr>
        <w:t>（项目名称）</w:t>
      </w:r>
    </w:p>
    <w:p>
      <w:pPr>
        <w:spacing w:line="249"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before="140" w:line="223" w:lineRule="auto"/>
        <w:ind w:left="3555"/>
        <w:rPr>
          <w:rFonts w:ascii="宋体" w:hAnsi="宋体" w:eastAsia="宋体" w:cs="宋体"/>
          <w:color w:val="auto"/>
          <w:sz w:val="43"/>
          <w:szCs w:val="43"/>
        </w:rPr>
      </w:pPr>
      <w:r>
        <w:rPr>
          <w:rFonts w:ascii="宋体" w:hAnsi="宋体" w:eastAsia="宋体" w:cs="宋体"/>
          <w:color w:val="auto"/>
          <w:spacing w:val="27"/>
          <w:sz w:val="43"/>
          <w:szCs w:val="43"/>
        </w:rPr>
        <w:t>响</w:t>
      </w:r>
      <w:r>
        <w:rPr>
          <w:rFonts w:ascii="宋体" w:hAnsi="宋体" w:eastAsia="宋体" w:cs="宋体"/>
          <w:color w:val="auto"/>
          <w:spacing w:val="-117"/>
          <w:sz w:val="43"/>
          <w:szCs w:val="43"/>
        </w:rPr>
        <w:t xml:space="preserve"> </w:t>
      </w:r>
      <w:r>
        <w:rPr>
          <w:rFonts w:ascii="宋体" w:hAnsi="宋体" w:eastAsia="宋体" w:cs="宋体"/>
          <w:color w:val="auto"/>
          <w:spacing w:val="27"/>
          <w:sz w:val="43"/>
          <w:szCs w:val="43"/>
        </w:rPr>
        <w:t>应</w:t>
      </w:r>
      <w:r>
        <w:rPr>
          <w:rFonts w:ascii="宋体" w:hAnsi="宋体" w:eastAsia="宋体" w:cs="宋体"/>
          <w:color w:val="auto"/>
          <w:spacing w:val="-114"/>
          <w:sz w:val="43"/>
          <w:szCs w:val="43"/>
        </w:rPr>
        <w:t xml:space="preserve"> </w:t>
      </w:r>
      <w:r>
        <w:rPr>
          <w:rFonts w:ascii="宋体" w:hAnsi="宋体" w:eastAsia="宋体" w:cs="宋体"/>
          <w:color w:val="auto"/>
          <w:spacing w:val="27"/>
          <w:sz w:val="43"/>
          <w:szCs w:val="43"/>
        </w:rPr>
        <w:t>文</w:t>
      </w:r>
      <w:r>
        <w:rPr>
          <w:rFonts w:ascii="宋体" w:hAnsi="宋体" w:eastAsia="宋体" w:cs="宋体"/>
          <w:color w:val="auto"/>
          <w:spacing w:val="-119"/>
          <w:sz w:val="43"/>
          <w:szCs w:val="43"/>
        </w:rPr>
        <w:t xml:space="preserve"> </w:t>
      </w:r>
      <w:r>
        <w:rPr>
          <w:rFonts w:ascii="宋体" w:hAnsi="宋体" w:eastAsia="宋体" w:cs="宋体"/>
          <w:color w:val="auto"/>
          <w:spacing w:val="27"/>
          <w:sz w:val="43"/>
          <w:szCs w:val="43"/>
        </w:rPr>
        <w:t>件</w:t>
      </w:r>
    </w:p>
    <w:p>
      <w:pPr>
        <w:spacing w:before="226" w:line="219" w:lineRule="auto"/>
        <w:ind w:left="4014"/>
        <w:rPr>
          <w:rFonts w:ascii="宋体" w:hAnsi="宋体" w:eastAsia="宋体" w:cs="宋体"/>
          <w:color w:val="auto"/>
          <w:sz w:val="24"/>
          <w:szCs w:val="24"/>
        </w:rPr>
      </w:pPr>
      <w:r>
        <w:rPr>
          <w:rFonts w:ascii="宋体" w:hAnsi="宋体" w:eastAsia="宋体" w:cs="宋体"/>
          <w:color w:val="auto"/>
          <w:spacing w:val="-3"/>
          <w:sz w:val="24"/>
          <w:szCs w:val="24"/>
        </w:rPr>
        <w:t>（正本/副本）</w:t>
      </w: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7" w:lineRule="auto"/>
        <w:rPr>
          <w:rFonts w:hint="eastAsia" w:ascii="仿宋" w:hAnsi="仿宋" w:eastAsia="仿宋" w:cs="仿宋"/>
          <w:color w:val="auto"/>
          <w:sz w:val="24"/>
          <w:szCs w:val="24"/>
        </w:rPr>
      </w:pPr>
    </w:p>
    <w:p>
      <w:pPr>
        <w:spacing w:before="79" w:line="212" w:lineRule="auto"/>
        <w:ind w:left="769"/>
        <w:rPr>
          <w:rFonts w:hint="eastAsia" w:ascii="仿宋" w:hAnsi="仿宋" w:eastAsia="仿宋" w:cs="仿宋"/>
          <w:color w:val="auto"/>
          <w:sz w:val="24"/>
          <w:szCs w:val="24"/>
        </w:rPr>
      </w:pPr>
      <w:r>
        <w:rPr>
          <w:rFonts w:hint="eastAsia" w:ascii="仿宋" w:hAnsi="仿宋" w:eastAsia="仿宋" w:cs="仿宋"/>
          <w:color w:val="auto"/>
          <w:spacing w:val="-3"/>
          <w:sz w:val="24"/>
          <w:szCs w:val="24"/>
        </w:rPr>
        <w:t>项目名称：</w:t>
      </w:r>
      <w:r>
        <w:rPr>
          <w:rFonts w:hint="eastAsia" w:ascii="仿宋" w:hAnsi="仿宋" w:eastAsia="仿宋" w:cs="仿宋"/>
          <w:color w:val="auto"/>
          <w:spacing w:val="27"/>
          <w:sz w:val="24"/>
          <w:szCs w:val="24"/>
        </w:rPr>
        <w:t xml:space="preserve">  </w:t>
      </w:r>
      <w:r>
        <w:rPr>
          <w:rFonts w:hint="eastAsia" w:ascii="仿宋" w:hAnsi="仿宋" w:eastAsia="仿宋" w:cs="仿宋"/>
          <w:color w:val="auto"/>
          <w:sz w:val="24"/>
          <w:szCs w:val="24"/>
          <w:u w:val="single" w:color="auto"/>
        </w:rPr>
        <w:t xml:space="preserve">                                                    </w:t>
      </w:r>
    </w:p>
    <w:p>
      <w:pPr>
        <w:spacing w:before="92" w:line="213" w:lineRule="auto"/>
        <w:ind w:left="764"/>
        <w:rPr>
          <w:rFonts w:hint="eastAsia" w:ascii="仿宋" w:hAnsi="仿宋" w:eastAsia="仿宋" w:cs="仿宋"/>
          <w:color w:val="auto"/>
          <w:sz w:val="24"/>
          <w:szCs w:val="24"/>
        </w:rPr>
      </w:pPr>
      <w:r>
        <w:rPr>
          <w:rFonts w:hint="eastAsia" w:ascii="仿宋" w:hAnsi="仿宋" w:eastAsia="仿宋" w:cs="仿宋"/>
          <w:color w:val="auto"/>
          <w:spacing w:val="-2"/>
          <w:sz w:val="24"/>
          <w:szCs w:val="24"/>
        </w:rPr>
        <w:t>采购方式：</w:t>
      </w:r>
      <w:r>
        <w:rPr>
          <w:rFonts w:hint="eastAsia" w:ascii="仿宋" w:hAnsi="仿宋" w:eastAsia="仿宋" w:cs="仿宋"/>
          <w:color w:val="auto"/>
          <w:spacing w:val="27"/>
          <w:sz w:val="24"/>
          <w:szCs w:val="24"/>
        </w:rPr>
        <w:t xml:space="preserve">  </w:t>
      </w:r>
      <w:r>
        <w:rPr>
          <w:rFonts w:hint="eastAsia" w:ascii="仿宋" w:hAnsi="仿宋" w:eastAsia="仿宋" w:cs="仿宋"/>
          <w:color w:val="auto"/>
          <w:sz w:val="24"/>
          <w:szCs w:val="24"/>
          <w:u w:val="single" w:color="auto"/>
        </w:rPr>
        <w:t xml:space="preserve">                                                    </w:t>
      </w:r>
    </w:p>
    <w:p>
      <w:pPr>
        <w:spacing w:before="91" w:line="212" w:lineRule="auto"/>
        <w:ind w:left="765"/>
        <w:rPr>
          <w:rFonts w:hint="eastAsia" w:ascii="仿宋" w:hAnsi="仿宋" w:eastAsia="仿宋" w:cs="仿宋"/>
          <w:color w:val="auto"/>
          <w:sz w:val="24"/>
          <w:szCs w:val="24"/>
        </w:rPr>
      </w:pPr>
      <w:r>
        <w:rPr>
          <w:rFonts w:hint="eastAsia" w:ascii="仿宋" w:hAnsi="仿宋" w:eastAsia="仿宋" w:cs="仿宋"/>
          <w:color w:val="auto"/>
          <w:spacing w:val="-3"/>
          <w:sz w:val="24"/>
          <w:szCs w:val="24"/>
        </w:rPr>
        <w:t>供应商：</w:t>
      </w:r>
      <w:r>
        <w:rPr>
          <w:rFonts w:hint="eastAsia" w:ascii="仿宋" w:hAnsi="仿宋" w:eastAsia="仿宋" w:cs="仿宋"/>
          <w:color w:val="auto"/>
          <w:spacing w:val="13"/>
          <w:sz w:val="24"/>
          <w:szCs w:val="24"/>
        </w:rPr>
        <w:t xml:space="preserve">    </w:t>
      </w:r>
      <w:r>
        <w:rPr>
          <w:rFonts w:hint="eastAsia" w:ascii="仿宋" w:hAnsi="仿宋" w:eastAsia="仿宋" w:cs="仿宋"/>
          <w:color w:val="auto"/>
          <w:sz w:val="24"/>
          <w:szCs w:val="24"/>
          <w:u w:val="single" w:color="auto"/>
        </w:rPr>
        <w:t xml:space="preserve">                                                    </w:t>
      </w:r>
    </w:p>
    <w:p>
      <w:pPr>
        <w:spacing w:before="92" w:line="213" w:lineRule="auto"/>
        <w:ind w:left="768"/>
        <w:rPr>
          <w:rFonts w:hint="eastAsia" w:ascii="仿宋" w:hAnsi="仿宋" w:eastAsia="仿宋" w:cs="仿宋"/>
          <w:color w:val="auto"/>
          <w:sz w:val="24"/>
          <w:szCs w:val="24"/>
        </w:rPr>
      </w:pPr>
      <w:r>
        <w:rPr>
          <w:rFonts w:hint="eastAsia" w:ascii="仿宋" w:hAnsi="仿宋" w:eastAsia="仿宋" w:cs="仿宋"/>
          <w:color w:val="auto"/>
          <w:spacing w:val="-3"/>
          <w:sz w:val="24"/>
          <w:szCs w:val="24"/>
        </w:rPr>
        <w:t>详细地址：</w:t>
      </w:r>
      <w:r>
        <w:rPr>
          <w:rFonts w:hint="eastAsia" w:ascii="仿宋" w:hAnsi="仿宋" w:eastAsia="仿宋" w:cs="仿宋"/>
          <w:color w:val="auto"/>
          <w:spacing w:val="27"/>
          <w:sz w:val="24"/>
          <w:szCs w:val="24"/>
        </w:rPr>
        <w:t xml:space="preserve">  </w:t>
      </w:r>
      <w:r>
        <w:rPr>
          <w:rFonts w:hint="eastAsia" w:ascii="仿宋" w:hAnsi="仿宋" w:eastAsia="仿宋" w:cs="仿宋"/>
          <w:color w:val="auto"/>
          <w:sz w:val="24"/>
          <w:szCs w:val="24"/>
          <w:u w:val="single" w:color="auto"/>
        </w:rPr>
        <w:t xml:space="preserve">                                                    </w:t>
      </w:r>
    </w:p>
    <w:p>
      <w:pPr>
        <w:spacing w:before="93" w:line="212" w:lineRule="auto"/>
        <w:ind w:left="766"/>
        <w:rPr>
          <w:rFonts w:hint="eastAsia" w:ascii="仿宋" w:hAnsi="仿宋" w:eastAsia="仿宋" w:cs="仿宋"/>
          <w:color w:val="auto"/>
          <w:sz w:val="24"/>
          <w:szCs w:val="24"/>
        </w:rPr>
      </w:pPr>
      <w:r>
        <w:rPr>
          <w:rFonts w:hint="eastAsia" w:ascii="仿宋" w:hAnsi="仿宋" w:eastAsia="仿宋" w:cs="仿宋"/>
          <w:color w:val="auto"/>
          <w:spacing w:val="-7"/>
          <w:sz w:val="24"/>
          <w:szCs w:val="24"/>
        </w:rPr>
        <w:t>联系人：</w:t>
      </w:r>
      <w:r>
        <w:rPr>
          <w:rFonts w:hint="eastAsia" w:ascii="仿宋" w:hAnsi="仿宋" w:eastAsia="仿宋" w:cs="仿宋"/>
          <w:color w:val="auto"/>
          <w:spacing w:val="13"/>
          <w:sz w:val="24"/>
          <w:szCs w:val="24"/>
        </w:rPr>
        <w:t xml:space="preserve">    </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31"/>
          <w:sz w:val="24"/>
          <w:szCs w:val="24"/>
        </w:rPr>
        <w:t xml:space="preserve"> </w:t>
      </w:r>
      <w:r>
        <w:rPr>
          <w:rFonts w:hint="eastAsia" w:ascii="仿宋" w:hAnsi="仿宋" w:eastAsia="仿宋" w:cs="仿宋"/>
          <w:color w:val="auto"/>
          <w:spacing w:val="-7"/>
          <w:sz w:val="24"/>
          <w:szCs w:val="24"/>
        </w:rPr>
        <w:t>电话：</w:t>
      </w:r>
      <w:r>
        <w:rPr>
          <w:rFonts w:hint="eastAsia" w:ascii="仿宋" w:hAnsi="仿宋" w:eastAsia="仿宋" w:cs="仿宋"/>
          <w:color w:val="auto"/>
          <w:spacing w:val="13"/>
          <w:sz w:val="24"/>
          <w:szCs w:val="24"/>
        </w:rPr>
        <w:t xml:space="preserve">    </w:t>
      </w:r>
      <w:r>
        <w:rPr>
          <w:rFonts w:hint="eastAsia" w:ascii="仿宋" w:hAnsi="仿宋" w:eastAsia="仿宋" w:cs="仿宋"/>
          <w:color w:val="auto"/>
          <w:sz w:val="24"/>
          <w:szCs w:val="24"/>
          <w:u w:val="single" w:color="auto"/>
        </w:rPr>
        <w:t xml:space="preserve">                      </w:t>
      </w:r>
    </w:p>
    <w:p>
      <w:pPr>
        <w:spacing w:before="92" w:line="219" w:lineRule="auto"/>
        <w:ind w:left="4210"/>
        <w:rPr>
          <w:rFonts w:hint="eastAsia" w:ascii="仿宋" w:hAnsi="仿宋" w:eastAsia="仿宋" w:cs="仿宋"/>
          <w:color w:val="auto"/>
          <w:sz w:val="24"/>
          <w:szCs w:val="24"/>
        </w:rPr>
      </w:pPr>
      <w:r>
        <w:rPr>
          <w:rFonts w:hint="eastAsia" w:ascii="仿宋" w:hAnsi="仿宋" w:eastAsia="仿宋" w:cs="仿宋"/>
          <w:color w:val="auto"/>
          <w:spacing w:val="-6"/>
          <w:sz w:val="24"/>
          <w:szCs w:val="24"/>
        </w:rPr>
        <w:t>年</w:t>
      </w:r>
      <w:r>
        <w:rPr>
          <w:rFonts w:hint="eastAsia" w:ascii="仿宋" w:hAnsi="仿宋" w:eastAsia="仿宋" w:cs="仿宋"/>
          <w:color w:val="auto"/>
          <w:spacing w:val="3"/>
          <w:sz w:val="24"/>
          <w:szCs w:val="24"/>
        </w:rPr>
        <w:t xml:space="preserve">    </w:t>
      </w:r>
      <w:r>
        <w:rPr>
          <w:rFonts w:hint="eastAsia" w:ascii="仿宋" w:hAnsi="仿宋" w:eastAsia="仿宋" w:cs="仿宋"/>
          <w:color w:val="auto"/>
          <w:spacing w:val="-6"/>
          <w:sz w:val="24"/>
          <w:szCs w:val="24"/>
        </w:rPr>
        <w:t>月</w:t>
      </w:r>
    </w:p>
    <w:p>
      <w:pPr>
        <w:spacing w:line="219" w:lineRule="auto"/>
        <w:rPr>
          <w:rFonts w:hint="eastAsia" w:ascii="仿宋" w:hAnsi="仿宋" w:eastAsia="仿宋" w:cs="仿宋"/>
          <w:color w:val="auto"/>
          <w:sz w:val="24"/>
          <w:szCs w:val="24"/>
        </w:rPr>
        <w:sectPr>
          <w:headerReference r:id="rId49" w:type="default"/>
          <w:footerReference r:id="rId50" w:type="default"/>
          <w:pgSz w:w="11907" w:h="16840"/>
          <w:pgMar w:top="1064" w:right="1417" w:bottom="985" w:left="1418" w:header="1050" w:footer="823" w:gutter="0"/>
          <w:cols w:space="720" w:num="1"/>
        </w:sectPr>
      </w:pPr>
    </w:p>
    <w:p>
      <w:pPr>
        <w:spacing w:line="241" w:lineRule="auto"/>
        <w:rPr>
          <w:rFonts w:hint="eastAsia" w:ascii="仿宋" w:hAnsi="仿宋" w:eastAsia="仿宋" w:cs="仿宋"/>
          <w:color w:val="auto"/>
          <w:sz w:val="24"/>
          <w:szCs w:val="24"/>
        </w:rPr>
      </w:pPr>
    </w:p>
    <w:p>
      <w:pPr>
        <w:spacing w:line="241" w:lineRule="auto"/>
        <w:rPr>
          <w:rFonts w:hint="eastAsia" w:ascii="仿宋" w:hAnsi="仿宋" w:eastAsia="仿宋" w:cs="仿宋"/>
          <w:color w:val="auto"/>
          <w:sz w:val="24"/>
          <w:szCs w:val="24"/>
        </w:rPr>
      </w:pPr>
    </w:p>
    <w:p>
      <w:pPr>
        <w:spacing w:line="241" w:lineRule="auto"/>
        <w:rPr>
          <w:rFonts w:hint="eastAsia" w:ascii="仿宋" w:hAnsi="仿宋" w:eastAsia="仿宋" w:cs="仿宋"/>
          <w:color w:val="auto"/>
          <w:sz w:val="24"/>
          <w:szCs w:val="24"/>
        </w:rPr>
      </w:pPr>
    </w:p>
    <w:p>
      <w:pPr>
        <w:spacing w:line="241" w:lineRule="auto"/>
        <w:rPr>
          <w:rFonts w:hint="eastAsia" w:ascii="仿宋" w:hAnsi="仿宋" w:eastAsia="仿宋" w:cs="仿宋"/>
          <w:color w:val="auto"/>
          <w:sz w:val="24"/>
          <w:szCs w:val="24"/>
        </w:rPr>
      </w:pPr>
    </w:p>
    <w:p>
      <w:pPr>
        <w:spacing w:before="101" w:line="227" w:lineRule="auto"/>
        <w:ind w:left="4425"/>
        <w:rPr>
          <w:rFonts w:hint="eastAsia" w:ascii="仿宋" w:hAnsi="仿宋" w:eastAsia="仿宋" w:cs="仿宋"/>
          <w:color w:val="auto"/>
          <w:spacing w:val="-28"/>
          <w:sz w:val="24"/>
          <w:szCs w:val="24"/>
        </w:rPr>
      </w:pPr>
      <w:r>
        <w:rPr>
          <w:rFonts w:hint="eastAsia" w:ascii="仿宋" w:hAnsi="仿宋" w:eastAsia="仿宋" w:cs="仿宋"/>
          <w:color w:val="auto"/>
          <w:spacing w:val="-28"/>
          <w:sz w:val="24"/>
          <w:szCs w:val="24"/>
        </w:rPr>
        <w:t>目录</w:t>
      </w:r>
    </w:p>
    <w:p>
      <w:pPr>
        <w:spacing w:before="101" w:line="227" w:lineRule="auto"/>
        <w:ind w:left="4425"/>
        <w:rPr>
          <w:rFonts w:hint="eastAsia" w:ascii="仿宋" w:hAnsi="仿宋" w:eastAsia="仿宋" w:cs="仿宋"/>
          <w:color w:val="auto"/>
          <w:spacing w:val="-28"/>
          <w:sz w:val="24"/>
          <w:szCs w:val="24"/>
        </w:rPr>
      </w:pPr>
    </w:p>
    <w:p>
      <w:pPr>
        <w:spacing w:before="78" w:line="218" w:lineRule="auto"/>
        <w:ind w:left="3879"/>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第一报价文件</w:t>
      </w:r>
    </w:p>
    <w:p>
      <w:pPr>
        <w:spacing w:before="189" w:line="226" w:lineRule="auto"/>
        <w:ind w:left="7"/>
        <w:rPr>
          <w:rFonts w:hint="eastAsia" w:ascii="仿宋" w:hAnsi="仿宋" w:eastAsia="仿宋" w:cs="仿宋"/>
          <w:color w:val="auto"/>
          <w:sz w:val="24"/>
          <w:szCs w:val="24"/>
        </w:rPr>
      </w:pPr>
      <w:r>
        <w:rPr>
          <w:rFonts w:hint="eastAsia" w:ascii="仿宋" w:hAnsi="仿宋" w:eastAsia="仿宋" w:cs="仿宋"/>
          <w:color w:val="auto"/>
          <w:spacing w:val="6"/>
          <w:sz w:val="24"/>
          <w:szCs w:val="24"/>
        </w:rPr>
        <w:t>（一）报价函</w:t>
      </w:r>
    </w:p>
    <w:p>
      <w:pPr>
        <w:spacing w:before="70" w:line="226" w:lineRule="auto"/>
        <w:ind w:left="7"/>
        <w:rPr>
          <w:rFonts w:hint="eastAsia" w:ascii="仿宋" w:hAnsi="仿宋" w:eastAsia="仿宋" w:cs="仿宋"/>
          <w:color w:val="auto"/>
          <w:sz w:val="24"/>
          <w:szCs w:val="24"/>
        </w:rPr>
      </w:pPr>
      <w:r>
        <w:rPr>
          <w:rFonts w:hint="eastAsia" w:ascii="仿宋" w:hAnsi="仿宋" w:eastAsia="仿宋" w:cs="仿宋"/>
          <w:color w:val="auto"/>
          <w:spacing w:val="7"/>
          <w:sz w:val="24"/>
          <w:szCs w:val="24"/>
        </w:rPr>
        <w:t>（二）报价明细表（如有）</w:t>
      </w:r>
    </w:p>
    <w:p>
      <w:pPr>
        <w:spacing w:before="78" w:line="219" w:lineRule="auto"/>
        <w:ind w:left="3759"/>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第二资格性文件</w:t>
      </w:r>
    </w:p>
    <w:p>
      <w:pPr>
        <w:spacing w:before="191" w:line="312" w:lineRule="exact"/>
        <w:ind w:left="7"/>
        <w:rPr>
          <w:rFonts w:hint="eastAsia" w:ascii="仿宋" w:hAnsi="仿宋" w:eastAsia="仿宋" w:cs="仿宋"/>
          <w:color w:val="auto"/>
          <w:sz w:val="24"/>
          <w:szCs w:val="24"/>
        </w:rPr>
      </w:pPr>
      <w:r>
        <w:rPr>
          <w:rFonts w:hint="eastAsia" w:ascii="仿宋" w:hAnsi="仿宋" w:eastAsia="仿宋" w:cs="仿宋"/>
          <w:color w:val="auto"/>
          <w:spacing w:val="8"/>
          <w:position w:val="7"/>
          <w:sz w:val="24"/>
          <w:szCs w:val="24"/>
        </w:rPr>
        <w:t>（一）投标供应商授权委托书</w:t>
      </w:r>
    </w:p>
    <w:p>
      <w:pPr>
        <w:spacing w:line="227" w:lineRule="auto"/>
        <w:ind w:left="7"/>
        <w:rPr>
          <w:rFonts w:hint="eastAsia" w:ascii="仿宋" w:hAnsi="仿宋" w:eastAsia="仿宋" w:cs="仿宋"/>
          <w:color w:val="auto"/>
          <w:sz w:val="24"/>
          <w:szCs w:val="24"/>
        </w:rPr>
      </w:pPr>
      <w:r>
        <w:rPr>
          <w:rFonts w:hint="eastAsia" w:ascii="仿宋" w:hAnsi="仿宋" w:eastAsia="仿宋" w:cs="仿宋"/>
          <w:color w:val="auto"/>
          <w:spacing w:val="7"/>
          <w:sz w:val="24"/>
          <w:szCs w:val="24"/>
        </w:rPr>
        <w:t>（二）一般资格</w:t>
      </w:r>
    </w:p>
    <w:p>
      <w:pPr>
        <w:spacing w:before="68" w:line="228" w:lineRule="auto"/>
        <w:ind w:left="720"/>
        <w:rPr>
          <w:rFonts w:hint="eastAsia" w:ascii="仿宋" w:hAnsi="仿宋" w:eastAsia="仿宋" w:cs="仿宋"/>
          <w:color w:val="auto"/>
          <w:spacing w:val="7"/>
          <w:sz w:val="24"/>
          <w:szCs w:val="24"/>
        </w:rPr>
      </w:pPr>
      <w:r>
        <w:rPr>
          <w:rFonts w:hint="eastAsia" w:ascii="仿宋" w:hAnsi="仿宋" w:eastAsia="仿宋" w:cs="仿宋"/>
          <w:color w:val="auto"/>
          <w:spacing w:val="7"/>
          <w:sz w:val="24"/>
          <w:szCs w:val="24"/>
        </w:rPr>
        <w:t>1.具有独立承担民事责任的能力</w:t>
      </w:r>
    </w:p>
    <w:p>
      <w:pPr>
        <w:spacing w:before="68" w:line="228" w:lineRule="auto"/>
        <w:ind w:left="720"/>
        <w:rPr>
          <w:rFonts w:hint="eastAsia" w:ascii="仿宋" w:hAnsi="仿宋" w:eastAsia="仿宋" w:cs="仿宋"/>
          <w:color w:val="auto"/>
          <w:spacing w:val="7"/>
          <w:sz w:val="24"/>
          <w:szCs w:val="24"/>
          <w:lang w:val="en-US" w:eastAsia="zh-CN"/>
        </w:rPr>
      </w:pPr>
      <w:r>
        <w:rPr>
          <w:rFonts w:hint="eastAsia" w:ascii="仿宋" w:hAnsi="仿宋" w:eastAsia="仿宋" w:cs="仿宋"/>
          <w:color w:val="auto"/>
          <w:spacing w:val="7"/>
          <w:sz w:val="24"/>
          <w:szCs w:val="24"/>
          <w:lang w:val="en-US" w:eastAsia="zh-CN"/>
        </w:rPr>
        <w:t>2.具备有效的会计师事务所执业证书并提供资质证书</w:t>
      </w:r>
    </w:p>
    <w:p>
      <w:pPr>
        <w:spacing w:before="68" w:line="228" w:lineRule="auto"/>
        <w:ind w:left="720"/>
        <w:rPr>
          <w:rFonts w:hint="eastAsia" w:ascii="仿宋" w:hAnsi="仿宋" w:eastAsia="仿宋" w:cs="仿宋"/>
          <w:color w:val="auto"/>
          <w:spacing w:val="7"/>
          <w:sz w:val="24"/>
          <w:szCs w:val="24"/>
          <w:lang w:val="en-US" w:eastAsia="zh-CN"/>
        </w:rPr>
      </w:pPr>
      <w:r>
        <w:rPr>
          <w:rFonts w:hint="eastAsia" w:ascii="仿宋" w:hAnsi="仿宋" w:eastAsia="仿宋" w:cs="仿宋"/>
          <w:color w:val="auto"/>
          <w:spacing w:val="7"/>
          <w:sz w:val="24"/>
          <w:szCs w:val="24"/>
          <w:lang w:val="en-US" w:eastAsia="zh-CN"/>
        </w:rPr>
        <w:t>3.项目负责人注册会计师执业资格证</w:t>
      </w:r>
    </w:p>
    <w:p>
      <w:pPr>
        <w:spacing w:before="69" w:line="312" w:lineRule="exact"/>
        <w:ind w:left="709"/>
        <w:rPr>
          <w:rFonts w:hint="eastAsia" w:ascii="仿宋" w:hAnsi="仿宋" w:eastAsia="仿宋" w:cs="仿宋"/>
          <w:color w:val="auto"/>
          <w:sz w:val="24"/>
          <w:szCs w:val="24"/>
        </w:rPr>
      </w:pPr>
      <w:r>
        <w:rPr>
          <w:rFonts w:hint="eastAsia" w:ascii="仿宋" w:hAnsi="仿宋" w:eastAsia="仿宋" w:cs="仿宋"/>
          <w:color w:val="auto"/>
          <w:spacing w:val="9"/>
          <w:position w:val="7"/>
          <w:sz w:val="24"/>
          <w:szCs w:val="24"/>
          <w:lang w:val="en-US" w:eastAsia="zh-CN"/>
        </w:rPr>
        <w:t>4</w:t>
      </w:r>
      <w:r>
        <w:rPr>
          <w:rFonts w:hint="eastAsia" w:ascii="仿宋" w:hAnsi="仿宋" w:eastAsia="仿宋" w:cs="仿宋"/>
          <w:color w:val="auto"/>
          <w:spacing w:val="9"/>
          <w:position w:val="7"/>
          <w:sz w:val="24"/>
          <w:szCs w:val="24"/>
        </w:rPr>
        <w:t>.提供具备履行合同所必需的设备和专业技术能力的书面承诺</w:t>
      </w:r>
    </w:p>
    <w:p>
      <w:pPr>
        <w:spacing w:line="227" w:lineRule="auto"/>
        <w:ind w:left="992"/>
        <w:rPr>
          <w:rFonts w:hint="eastAsia" w:ascii="仿宋" w:hAnsi="仿宋" w:eastAsia="仿宋" w:cs="仿宋"/>
          <w:color w:val="auto"/>
          <w:sz w:val="24"/>
          <w:szCs w:val="24"/>
        </w:rPr>
      </w:pPr>
      <w:r>
        <w:rPr>
          <w:rFonts w:hint="eastAsia" w:ascii="仿宋" w:hAnsi="仿宋" w:eastAsia="仿宋" w:cs="仿宋"/>
          <w:color w:val="auto"/>
          <w:spacing w:val="6"/>
          <w:sz w:val="24"/>
          <w:szCs w:val="24"/>
        </w:rPr>
        <w:t>3.1</w:t>
      </w:r>
      <w:r>
        <w:rPr>
          <w:rFonts w:hint="eastAsia" w:ascii="仿宋" w:hAnsi="仿宋" w:eastAsia="仿宋" w:cs="仿宋"/>
          <w:color w:val="auto"/>
          <w:spacing w:val="-35"/>
          <w:sz w:val="24"/>
          <w:szCs w:val="24"/>
        </w:rPr>
        <w:t xml:space="preserve"> </w:t>
      </w:r>
      <w:r>
        <w:rPr>
          <w:rFonts w:hint="eastAsia" w:ascii="仿宋" w:hAnsi="仿宋" w:eastAsia="仿宋" w:cs="仿宋"/>
          <w:color w:val="auto"/>
          <w:spacing w:val="6"/>
          <w:sz w:val="24"/>
          <w:szCs w:val="24"/>
        </w:rPr>
        <w:t>专业技术能力体现</w:t>
      </w:r>
    </w:p>
    <w:p>
      <w:pPr>
        <w:spacing w:before="68" w:line="228" w:lineRule="auto"/>
        <w:ind w:left="992"/>
        <w:rPr>
          <w:rFonts w:hint="eastAsia" w:ascii="仿宋" w:hAnsi="仿宋" w:eastAsia="仿宋" w:cs="仿宋"/>
          <w:color w:val="auto"/>
          <w:sz w:val="24"/>
          <w:szCs w:val="24"/>
        </w:rPr>
      </w:pPr>
      <w:r>
        <w:rPr>
          <w:rFonts w:hint="eastAsia" w:ascii="仿宋" w:hAnsi="仿宋" w:eastAsia="仿宋" w:cs="仿宋"/>
          <w:color w:val="auto"/>
          <w:spacing w:val="5"/>
          <w:sz w:val="24"/>
          <w:szCs w:val="24"/>
        </w:rPr>
        <w:t>3.2</w:t>
      </w:r>
      <w:r>
        <w:rPr>
          <w:rFonts w:hint="eastAsia" w:ascii="仿宋" w:hAnsi="仿宋" w:eastAsia="仿宋" w:cs="仿宋"/>
          <w:color w:val="auto"/>
          <w:spacing w:val="-34"/>
          <w:sz w:val="24"/>
          <w:szCs w:val="24"/>
        </w:rPr>
        <w:t xml:space="preserve"> </w:t>
      </w:r>
      <w:r>
        <w:rPr>
          <w:rFonts w:hint="eastAsia" w:ascii="仿宋" w:hAnsi="仿宋" w:eastAsia="仿宋" w:cs="仿宋"/>
          <w:color w:val="auto"/>
          <w:spacing w:val="5"/>
          <w:sz w:val="24"/>
          <w:szCs w:val="24"/>
        </w:rPr>
        <w:t>履约经验体现</w:t>
      </w:r>
    </w:p>
    <w:p>
      <w:pPr>
        <w:spacing w:before="70" w:line="257" w:lineRule="auto"/>
        <w:ind w:left="707" w:right="777" w:firstLine="2"/>
        <w:rPr>
          <w:rFonts w:hint="eastAsia" w:ascii="仿宋" w:hAnsi="仿宋" w:eastAsia="仿宋" w:cs="仿宋"/>
          <w:color w:val="auto"/>
          <w:sz w:val="24"/>
          <w:szCs w:val="24"/>
        </w:rPr>
      </w:pPr>
      <w:r>
        <w:rPr>
          <w:rFonts w:hint="eastAsia" w:ascii="仿宋" w:hAnsi="仿宋" w:eastAsia="仿宋" w:cs="仿宋"/>
          <w:color w:val="auto"/>
          <w:spacing w:val="8"/>
          <w:sz w:val="24"/>
          <w:szCs w:val="24"/>
          <w:lang w:val="en-US" w:eastAsia="zh-CN"/>
        </w:rPr>
        <w:t>5</w:t>
      </w:r>
      <w:r>
        <w:rPr>
          <w:rFonts w:hint="eastAsia" w:ascii="仿宋" w:hAnsi="仿宋" w:eastAsia="仿宋" w:cs="仿宋"/>
          <w:color w:val="auto"/>
          <w:spacing w:val="8"/>
          <w:sz w:val="24"/>
          <w:szCs w:val="24"/>
        </w:rPr>
        <w:t>.其他法规规定的需要提供的资料</w:t>
      </w:r>
    </w:p>
    <w:p>
      <w:pPr>
        <w:spacing w:before="68" w:line="227" w:lineRule="auto"/>
        <w:ind w:left="7"/>
        <w:rPr>
          <w:rFonts w:hint="eastAsia" w:ascii="仿宋" w:hAnsi="仿宋" w:eastAsia="仿宋" w:cs="仿宋"/>
          <w:color w:val="auto"/>
          <w:sz w:val="24"/>
          <w:szCs w:val="24"/>
        </w:rPr>
      </w:pPr>
      <w:r>
        <w:rPr>
          <w:rFonts w:hint="eastAsia" w:ascii="仿宋" w:hAnsi="仿宋" w:eastAsia="仿宋" w:cs="仿宋"/>
          <w:color w:val="auto"/>
          <w:spacing w:val="7"/>
          <w:sz w:val="24"/>
          <w:szCs w:val="24"/>
        </w:rPr>
        <w:t>（三）专业资格材料</w:t>
      </w:r>
    </w:p>
    <w:p>
      <w:pPr>
        <w:spacing w:line="266" w:lineRule="auto"/>
        <w:rPr>
          <w:rFonts w:hint="eastAsia" w:ascii="仿宋" w:hAnsi="仿宋" w:eastAsia="仿宋" w:cs="仿宋"/>
          <w:color w:val="auto"/>
          <w:sz w:val="24"/>
          <w:szCs w:val="24"/>
        </w:rPr>
      </w:pPr>
    </w:p>
    <w:p>
      <w:pPr>
        <w:spacing w:before="79" w:line="219" w:lineRule="auto"/>
        <w:ind w:left="3759"/>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第三响应性文件</w:t>
      </w:r>
    </w:p>
    <w:p>
      <w:pPr>
        <w:spacing w:before="68" w:line="227" w:lineRule="auto"/>
        <w:ind w:left="7"/>
        <w:rPr>
          <w:rFonts w:hint="eastAsia" w:ascii="仿宋" w:hAnsi="仿宋" w:eastAsia="仿宋" w:cs="仿宋"/>
          <w:color w:val="auto"/>
          <w:sz w:val="24"/>
          <w:szCs w:val="24"/>
        </w:rPr>
      </w:pPr>
      <w:r>
        <w:rPr>
          <w:rFonts w:hint="eastAsia" w:ascii="仿宋" w:hAnsi="仿宋" w:eastAsia="仿宋" w:cs="仿宋"/>
          <w:color w:val="auto"/>
          <w:spacing w:val="8"/>
          <w:sz w:val="24"/>
          <w:szCs w:val="24"/>
        </w:rPr>
        <w:t>（一）竞争性磋商采购文件实质性要求响应</w:t>
      </w:r>
    </w:p>
    <w:p>
      <w:pPr>
        <w:spacing w:before="68" w:line="312" w:lineRule="exact"/>
        <w:ind w:left="416"/>
        <w:rPr>
          <w:rFonts w:hint="eastAsia" w:ascii="仿宋" w:hAnsi="仿宋" w:eastAsia="仿宋" w:cs="仿宋"/>
          <w:color w:val="auto"/>
          <w:sz w:val="24"/>
          <w:szCs w:val="24"/>
        </w:rPr>
      </w:pPr>
      <w:r>
        <w:rPr>
          <w:rFonts w:hint="eastAsia" w:ascii="仿宋" w:hAnsi="仿宋" w:eastAsia="仿宋" w:cs="仿宋"/>
          <w:color w:val="auto"/>
          <w:spacing w:val="9"/>
          <w:position w:val="7"/>
          <w:sz w:val="24"/>
          <w:szCs w:val="24"/>
        </w:rPr>
        <w:t>采购投标供应商实质性响应符合审查表</w:t>
      </w:r>
    </w:p>
    <w:p>
      <w:pPr>
        <w:spacing w:before="1" w:line="227" w:lineRule="auto"/>
        <w:ind w:left="7"/>
        <w:rPr>
          <w:rFonts w:hint="eastAsia" w:ascii="仿宋" w:hAnsi="仿宋" w:eastAsia="仿宋" w:cs="仿宋"/>
          <w:color w:val="auto"/>
          <w:sz w:val="24"/>
          <w:szCs w:val="24"/>
        </w:rPr>
      </w:pPr>
      <w:r>
        <w:rPr>
          <w:rFonts w:hint="eastAsia" w:ascii="仿宋" w:hAnsi="仿宋" w:eastAsia="仿宋" w:cs="仿宋"/>
          <w:color w:val="auto"/>
          <w:spacing w:val="8"/>
          <w:sz w:val="24"/>
          <w:szCs w:val="24"/>
        </w:rPr>
        <w:t>（二）响应文件技术、商务响应内容信息</w:t>
      </w:r>
    </w:p>
    <w:p>
      <w:pPr>
        <w:spacing w:before="68" w:line="227" w:lineRule="auto"/>
        <w:ind w:left="7"/>
        <w:rPr>
          <w:rFonts w:hint="eastAsia" w:ascii="仿宋" w:hAnsi="仿宋" w:eastAsia="仿宋" w:cs="仿宋"/>
          <w:color w:val="auto"/>
          <w:sz w:val="24"/>
          <w:szCs w:val="24"/>
        </w:rPr>
      </w:pPr>
      <w:r>
        <w:rPr>
          <w:rFonts w:hint="eastAsia" w:ascii="仿宋" w:hAnsi="仿宋" w:eastAsia="仿宋" w:cs="仿宋"/>
          <w:color w:val="auto"/>
          <w:spacing w:val="8"/>
          <w:sz w:val="24"/>
          <w:szCs w:val="24"/>
        </w:rPr>
        <w:t>（三）与采购项目相匹配的证书</w:t>
      </w:r>
    </w:p>
    <w:p>
      <w:pPr>
        <w:spacing w:before="66" w:line="228" w:lineRule="auto"/>
        <w:ind w:left="7"/>
        <w:rPr>
          <w:rFonts w:hint="eastAsia" w:ascii="仿宋" w:hAnsi="仿宋" w:eastAsia="仿宋" w:cs="仿宋"/>
          <w:color w:val="auto"/>
          <w:sz w:val="24"/>
          <w:szCs w:val="24"/>
        </w:rPr>
      </w:pPr>
      <w:r>
        <w:rPr>
          <w:rFonts w:hint="eastAsia" w:ascii="仿宋" w:hAnsi="仿宋" w:eastAsia="仿宋" w:cs="仿宋"/>
          <w:color w:val="auto"/>
          <w:spacing w:val="7"/>
          <w:sz w:val="24"/>
          <w:szCs w:val="24"/>
        </w:rPr>
        <w:t>（四）业绩情况</w:t>
      </w:r>
    </w:p>
    <w:p>
      <w:pPr>
        <w:spacing w:before="67" w:line="228" w:lineRule="auto"/>
        <w:ind w:left="7"/>
        <w:rPr>
          <w:rFonts w:hint="eastAsia" w:ascii="仿宋" w:hAnsi="仿宋" w:eastAsia="仿宋" w:cs="仿宋"/>
          <w:color w:val="auto"/>
          <w:sz w:val="24"/>
          <w:szCs w:val="24"/>
        </w:rPr>
      </w:pPr>
      <w:r>
        <w:rPr>
          <w:rFonts w:hint="eastAsia" w:ascii="仿宋" w:hAnsi="仿宋" w:eastAsia="仿宋" w:cs="仿宋"/>
          <w:color w:val="auto"/>
          <w:spacing w:val="7"/>
          <w:sz w:val="24"/>
          <w:szCs w:val="24"/>
        </w:rPr>
        <w:t>（五）声明及承诺</w:t>
      </w:r>
    </w:p>
    <w:p>
      <w:pPr>
        <w:spacing w:before="65" w:line="408" w:lineRule="exact"/>
        <w:jc w:val="left"/>
        <w:rPr>
          <w:rFonts w:hint="default" w:ascii="仿宋" w:hAnsi="仿宋" w:eastAsia="仿宋" w:cs="仿宋"/>
          <w:color w:val="auto"/>
          <w:sz w:val="24"/>
          <w:szCs w:val="24"/>
          <w:lang w:val="en-US" w:eastAsia="zh-CN"/>
        </w:rPr>
      </w:pPr>
      <w:r>
        <w:rPr>
          <w:rFonts w:hint="eastAsia" w:ascii="仿宋" w:hAnsi="仿宋" w:eastAsia="仿宋" w:cs="仿宋"/>
          <w:color w:val="auto"/>
          <w:spacing w:val="6"/>
          <w:position w:val="15"/>
          <w:sz w:val="24"/>
          <w:szCs w:val="24"/>
        </w:rPr>
        <w:t>1.参加本次采购活动前</w:t>
      </w:r>
      <w:r>
        <w:rPr>
          <w:rFonts w:hint="eastAsia" w:ascii="仿宋" w:hAnsi="仿宋" w:eastAsia="仿宋" w:cs="仿宋"/>
          <w:color w:val="auto"/>
          <w:spacing w:val="-25"/>
          <w:position w:val="15"/>
          <w:sz w:val="24"/>
          <w:szCs w:val="24"/>
        </w:rPr>
        <w:t xml:space="preserve"> </w:t>
      </w:r>
      <w:r>
        <w:rPr>
          <w:rFonts w:hint="eastAsia" w:ascii="仿宋" w:hAnsi="仿宋" w:eastAsia="仿宋" w:cs="仿宋"/>
          <w:color w:val="auto"/>
          <w:spacing w:val="6"/>
          <w:position w:val="15"/>
          <w:sz w:val="24"/>
          <w:szCs w:val="24"/>
        </w:rPr>
        <w:t>3</w:t>
      </w:r>
      <w:r>
        <w:rPr>
          <w:rFonts w:hint="eastAsia" w:ascii="仿宋" w:hAnsi="仿宋" w:eastAsia="仿宋" w:cs="仿宋"/>
          <w:color w:val="auto"/>
          <w:spacing w:val="-37"/>
          <w:position w:val="15"/>
          <w:sz w:val="24"/>
          <w:szCs w:val="24"/>
        </w:rPr>
        <w:t xml:space="preserve"> </w:t>
      </w:r>
      <w:r>
        <w:rPr>
          <w:rFonts w:hint="eastAsia" w:ascii="仿宋" w:hAnsi="仿宋" w:eastAsia="仿宋" w:cs="仿宋"/>
          <w:color w:val="auto"/>
          <w:spacing w:val="6"/>
          <w:position w:val="15"/>
          <w:sz w:val="24"/>
          <w:szCs w:val="24"/>
        </w:rPr>
        <w:t>年内在经营活动中没有重大违法记录的书面声明及承诺（格式文件</w:t>
      </w:r>
      <w:r>
        <w:rPr>
          <w:rFonts w:hint="eastAsia" w:ascii="仿宋" w:hAnsi="仿宋" w:eastAsia="仿宋" w:cs="仿宋"/>
          <w:color w:val="auto"/>
          <w:spacing w:val="6"/>
          <w:position w:val="15"/>
          <w:sz w:val="24"/>
          <w:szCs w:val="24"/>
          <w:lang w:val="en-US" w:eastAsia="zh-CN"/>
        </w:rPr>
        <w:t>详见响应文件范本）</w:t>
      </w:r>
    </w:p>
    <w:p>
      <w:pPr>
        <w:spacing w:before="165" w:line="312" w:lineRule="exact"/>
        <w:rPr>
          <w:rFonts w:hint="eastAsia" w:ascii="仿宋" w:hAnsi="仿宋" w:eastAsia="仿宋" w:cs="仿宋"/>
          <w:color w:val="auto"/>
          <w:sz w:val="24"/>
          <w:szCs w:val="24"/>
        </w:rPr>
      </w:pPr>
      <w:r>
        <w:rPr>
          <w:rFonts w:hint="eastAsia" w:ascii="仿宋" w:hAnsi="仿宋" w:eastAsia="仿宋" w:cs="仿宋"/>
          <w:color w:val="auto"/>
          <w:spacing w:val="8"/>
          <w:position w:val="7"/>
          <w:sz w:val="24"/>
          <w:szCs w:val="24"/>
        </w:rPr>
        <w:t>2.供应商遵守采购法规的声明</w:t>
      </w:r>
    </w:p>
    <w:p>
      <w:pPr>
        <w:spacing w:line="227" w:lineRule="auto"/>
        <w:ind w:left="7"/>
        <w:rPr>
          <w:rFonts w:hint="eastAsia" w:ascii="仿宋" w:hAnsi="仿宋" w:eastAsia="仿宋" w:cs="仿宋"/>
          <w:color w:val="auto"/>
          <w:sz w:val="24"/>
          <w:szCs w:val="24"/>
        </w:rPr>
        <w:sectPr>
          <w:headerReference r:id="rId51" w:type="default"/>
          <w:footerReference r:id="rId52" w:type="default"/>
          <w:pgSz w:w="11907" w:h="16840"/>
          <w:pgMar w:top="400" w:right="1589" w:bottom="985" w:left="1599" w:header="0" w:footer="823" w:gutter="0"/>
          <w:cols w:space="720" w:num="1"/>
        </w:sectPr>
      </w:pPr>
      <w:r>
        <w:rPr>
          <w:rFonts w:hint="eastAsia" w:ascii="仿宋" w:hAnsi="仿宋" w:eastAsia="仿宋" w:cs="仿宋"/>
          <w:color w:val="auto"/>
          <w:spacing w:val="7"/>
          <w:sz w:val="24"/>
          <w:szCs w:val="24"/>
        </w:rPr>
        <w:t>（六）技术文件</w:t>
      </w:r>
    </w:p>
    <w:p>
      <w:pPr>
        <w:spacing w:before="78" w:line="219" w:lineRule="auto"/>
        <w:ind w:firstLine="1416" w:firstLineChars="600"/>
        <w:rPr>
          <w:rFonts w:hint="eastAsia" w:ascii="仿宋" w:hAnsi="仿宋" w:eastAsia="仿宋" w:cs="仿宋"/>
          <w:color w:val="auto"/>
          <w:spacing w:val="-2"/>
          <w:sz w:val="24"/>
          <w:szCs w:val="24"/>
          <w14:textOutline w14:w="4358" w14:cap="sq" w14:cmpd="sng">
            <w14:solidFill>
              <w14:srgbClr w14:val="000000"/>
            </w14:solidFill>
            <w14:prstDash w14:val="solid"/>
            <w14:bevel/>
          </w14:textOutline>
        </w:rPr>
      </w:pPr>
    </w:p>
    <w:p>
      <w:pPr>
        <w:spacing w:before="78" w:line="219" w:lineRule="auto"/>
        <w:ind w:firstLine="3068" w:firstLineChars="1300"/>
        <w:rPr>
          <w:rFonts w:hint="eastAsia" w:ascii="仿宋" w:hAnsi="仿宋" w:eastAsia="仿宋" w:cs="仿宋"/>
          <w:color w:val="auto"/>
          <w:sz w:val="24"/>
          <w:szCs w:val="24"/>
        </w:rPr>
      </w:pPr>
      <w:r>
        <w:rPr>
          <w:rFonts w:hint="eastAsia" w:ascii="仿宋" w:hAnsi="仿宋" w:eastAsia="仿宋" w:cs="仿宋"/>
          <w:color w:val="auto"/>
          <w:spacing w:val="-2"/>
          <w:sz w:val="24"/>
          <w:szCs w:val="24"/>
          <w14:textOutline w14:w="4358" w14:cap="sq" w14:cmpd="sng">
            <w14:solidFill>
              <w14:srgbClr w14:val="000000"/>
            </w14:solidFill>
            <w14:prstDash w14:val="solid"/>
            <w14:bevel/>
          </w14:textOutline>
        </w:rPr>
        <w:t>第四其他</w:t>
      </w:r>
    </w:p>
    <w:p>
      <w:pPr>
        <w:spacing w:before="71" w:line="257" w:lineRule="auto"/>
        <w:ind w:right="40" w:firstLine="492"/>
        <w:rPr>
          <w:rFonts w:hint="eastAsia" w:ascii="仿宋" w:hAnsi="仿宋" w:eastAsia="仿宋" w:cs="仿宋"/>
          <w:color w:val="auto"/>
          <w:sz w:val="24"/>
          <w:szCs w:val="24"/>
        </w:rPr>
      </w:pPr>
      <w:r>
        <w:rPr>
          <w:rFonts w:hint="eastAsia" w:ascii="仿宋" w:hAnsi="仿宋" w:eastAsia="仿宋" w:cs="仿宋"/>
          <w:color w:val="auto"/>
          <w:sz w:val="24"/>
          <w:szCs w:val="24"/>
          <w14:textOutline w14:w="4358" w14:cap="sq" w14:cmpd="sng">
            <w14:solidFill>
              <w14:srgbClr w14:val="000000"/>
            </w14:solidFill>
            <w14:prstDash w14:val="solid"/>
            <w14:bevel/>
          </w14:textOutline>
        </w:rPr>
        <w:t>1.投标供应商认为与采购项目相关的其他佐证文件、声明及承诺（格式自拟，</w:t>
      </w:r>
      <w:r>
        <w:rPr>
          <w:rFonts w:hint="eastAsia" w:ascii="仿宋" w:hAnsi="仿宋" w:eastAsia="仿宋" w:cs="仿宋"/>
          <w:color w:val="auto"/>
          <w:spacing w:val="5"/>
          <w:sz w:val="24"/>
          <w:szCs w:val="24"/>
        </w:rPr>
        <w:t xml:space="preserve"> </w:t>
      </w:r>
      <w:r>
        <w:rPr>
          <w:rFonts w:hint="eastAsia" w:ascii="仿宋" w:hAnsi="仿宋" w:eastAsia="仿宋" w:cs="仿宋"/>
          <w:color w:val="auto"/>
          <w:sz w:val="24"/>
          <w:szCs w:val="24"/>
          <w14:textOutline w14:w="4358" w14:cap="sq" w14:cmpd="sng">
            <w14:solidFill>
              <w14:srgbClr w14:val="000000"/>
            </w14:solidFill>
            <w14:prstDash w14:val="solid"/>
            <w14:bevel/>
          </w14:textOutline>
        </w:rPr>
        <w:t>复印件（或扫描件）须加盖供应商公章</w:t>
      </w:r>
      <w:r>
        <w:rPr>
          <w:rFonts w:hint="eastAsia" w:ascii="仿宋" w:hAnsi="仿宋" w:eastAsia="仿宋" w:cs="仿宋"/>
          <w:color w:val="auto"/>
          <w:spacing w:val="9"/>
          <w:sz w:val="24"/>
          <w:szCs w:val="24"/>
          <w14:textOutline w14:w="4358" w14:cap="sq" w14:cmpd="sng">
            <w14:solidFill>
              <w14:srgbClr w14:val="000000"/>
            </w14:solidFill>
            <w14:prstDash w14:val="solid"/>
            <w14:bevel/>
          </w14:textOutline>
        </w:rPr>
        <w:t>）：</w:t>
      </w:r>
      <w:r>
        <w:rPr>
          <w:rFonts w:hint="eastAsia" w:ascii="仿宋" w:hAnsi="仿宋" w:eastAsia="仿宋" w:cs="仿宋"/>
          <w:color w:val="auto"/>
          <w:sz w:val="24"/>
          <w:szCs w:val="24"/>
          <w14:textOutline w14:w="4358" w14:cap="sq" w14:cmpd="sng">
            <w14:solidFill>
              <w14:srgbClr w14:val="000000"/>
            </w14:solidFill>
            <w14:prstDash w14:val="solid"/>
            <w14:bevel/>
          </w14:textOutline>
        </w:rPr>
        <w:t>非国家行政机关出具的证明文件，由磋</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商小组评审其有效性。</w:t>
      </w:r>
    </w:p>
    <w:p>
      <w:pPr>
        <w:spacing w:line="248" w:lineRule="auto"/>
        <w:rPr>
          <w:rFonts w:hint="eastAsia" w:ascii="仿宋" w:hAnsi="仿宋" w:eastAsia="仿宋" w:cs="仿宋"/>
          <w:color w:val="auto"/>
          <w:sz w:val="24"/>
          <w:szCs w:val="24"/>
        </w:rPr>
      </w:pPr>
    </w:p>
    <w:p>
      <w:pPr>
        <w:spacing w:line="249" w:lineRule="auto"/>
        <w:rPr>
          <w:rFonts w:hint="eastAsia" w:ascii="仿宋" w:hAnsi="仿宋" w:eastAsia="仿宋" w:cs="仿宋"/>
          <w:color w:val="auto"/>
          <w:sz w:val="24"/>
          <w:szCs w:val="24"/>
        </w:rPr>
      </w:pPr>
    </w:p>
    <w:p>
      <w:pPr>
        <w:spacing w:line="249" w:lineRule="auto"/>
        <w:rPr>
          <w:rFonts w:hint="eastAsia" w:ascii="仿宋" w:hAnsi="仿宋" w:eastAsia="仿宋" w:cs="仿宋"/>
          <w:color w:val="auto"/>
          <w:sz w:val="24"/>
          <w:szCs w:val="24"/>
        </w:rPr>
      </w:pPr>
    </w:p>
    <w:p>
      <w:pPr>
        <w:spacing w:line="249" w:lineRule="auto"/>
        <w:rPr>
          <w:rFonts w:hint="eastAsia" w:ascii="仿宋" w:hAnsi="仿宋" w:eastAsia="仿宋" w:cs="仿宋"/>
          <w:color w:val="auto"/>
          <w:sz w:val="24"/>
          <w:szCs w:val="24"/>
        </w:rPr>
      </w:pPr>
    </w:p>
    <w:p>
      <w:pPr>
        <w:spacing w:line="249" w:lineRule="auto"/>
        <w:rPr>
          <w:rFonts w:hint="eastAsia" w:ascii="仿宋" w:hAnsi="仿宋" w:eastAsia="仿宋" w:cs="仿宋"/>
          <w:color w:val="auto"/>
          <w:sz w:val="24"/>
          <w:szCs w:val="24"/>
        </w:rPr>
      </w:pPr>
    </w:p>
    <w:p>
      <w:pPr>
        <w:spacing w:line="249" w:lineRule="auto"/>
        <w:rPr>
          <w:rFonts w:hint="eastAsia" w:ascii="仿宋" w:hAnsi="仿宋" w:eastAsia="仿宋" w:cs="仿宋"/>
          <w:color w:val="auto"/>
          <w:sz w:val="24"/>
          <w:szCs w:val="24"/>
        </w:rPr>
      </w:pPr>
    </w:p>
    <w:p>
      <w:pPr>
        <w:spacing w:line="249" w:lineRule="auto"/>
        <w:rPr>
          <w:rFonts w:hint="eastAsia" w:ascii="仿宋" w:hAnsi="仿宋" w:eastAsia="仿宋" w:cs="仿宋"/>
          <w:color w:val="auto"/>
          <w:sz w:val="24"/>
          <w:szCs w:val="24"/>
        </w:rPr>
      </w:pPr>
    </w:p>
    <w:p>
      <w:pPr>
        <w:spacing w:line="249" w:lineRule="auto"/>
        <w:rPr>
          <w:rFonts w:hint="eastAsia" w:ascii="仿宋" w:hAnsi="仿宋" w:eastAsia="仿宋" w:cs="仿宋"/>
          <w:color w:val="auto"/>
          <w:sz w:val="24"/>
          <w:szCs w:val="24"/>
        </w:rPr>
      </w:pPr>
    </w:p>
    <w:p>
      <w:pPr>
        <w:spacing w:line="249" w:lineRule="auto"/>
        <w:rPr>
          <w:rFonts w:hint="eastAsia" w:ascii="仿宋" w:hAnsi="仿宋" w:eastAsia="仿宋" w:cs="仿宋"/>
          <w:color w:val="auto"/>
          <w:sz w:val="24"/>
          <w:szCs w:val="24"/>
        </w:rPr>
      </w:pPr>
    </w:p>
    <w:p>
      <w:pPr>
        <w:spacing w:before="91" w:line="262" w:lineRule="auto"/>
        <w:ind w:left="1" w:firstLine="554"/>
        <w:jc w:val="both"/>
        <w:rPr>
          <w:rFonts w:hint="eastAsia" w:ascii="仿宋" w:hAnsi="仿宋" w:eastAsia="仿宋" w:cs="仿宋"/>
          <w:color w:val="auto"/>
          <w:sz w:val="24"/>
          <w:szCs w:val="24"/>
        </w:rPr>
        <w:sectPr>
          <w:footerReference r:id="rId53" w:type="default"/>
          <w:pgSz w:w="11907" w:h="16840"/>
          <w:pgMar w:top="400" w:right="1603" w:bottom="985" w:left="1602" w:header="0" w:footer="823" w:gutter="0"/>
          <w:cols w:space="720" w:num="1"/>
        </w:sectPr>
      </w:pPr>
      <w:r>
        <w:rPr>
          <w:rFonts w:hint="eastAsia" w:ascii="仿宋" w:hAnsi="仿宋" w:eastAsia="仿宋" w:cs="仿宋"/>
          <w:color w:val="auto"/>
          <w:sz w:val="24"/>
          <w:szCs w:val="24"/>
          <w14:textOutline w14:w="5103" w14:cap="sq" w14:cmpd="sng">
            <w14:solidFill>
              <w14:srgbClr w14:val="000000"/>
            </w14:solidFill>
            <w14:prstDash w14:val="solid"/>
            <w14:bevel/>
          </w14:textOutline>
        </w:rPr>
        <w:t>特别说明：因采购项目的灵活多样性，佐证文件的类型和范围可以</w:t>
      </w:r>
      <w:r>
        <w:rPr>
          <w:rFonts w:hint="eastAsia" w:ascii="仿宋" w:hAnsi="仿宋" w:eastAsia="仿宋" w:cs="仿宋"/>
          <w:color w:val="auto"/>
          <w:spacing w:val="18"/>
          <w:sz w:val="24"/>
          <w:szCs w:val="24"/>
        </w:rPr>
        <w:t xml:space="preserve"> </w:t>
      </w:r>
      <w:r>
        <w:rPr>
          <w:rFonts w:hint="eastAsia" w:ascii="仿宋" w:hAnsi="仿宋" w:eastAsia="仿宋" w:cs="仿宋"/>
          <w:color w:val="auto"/>
          <w:sz w:val="24"/>
          <w:szCs w:val="24"/>
          <w14:textOutline w14:w="5103" w14:cap="sq" w14:cmpd="sng">
            <w14:solidFill>
              <w14:srgbClr w14:val="000000"/>
            </w14:solidFill>
            <w14:prstDash w14:val="solid"/>
            <w14:bevel/>
          </w14:textOutline>
        </w:rPr>
        <w:t>是国家机关单位的有效报告、证书及生产厂家的声明或者是供应商的声</w:t>
      </w:r>
      <w:r>
        <w:rPr>
          <w:rFonts w:hint="eastAsia" w:ascii="仿宋" w:hAnsi="仿宋" w:eastAsia="仿宋" w:cs="仿宋"/>
          <w:color w:val="auto"/>
          <w:spacing w:val="18"/>
          <w:sz w:val="24"/>
          <w:szCs w:val="24"/>
        </w:rPr>
        <w:t xml:space="preserve"> </w:t>
      </w:r>
      <w:r>
        <w:rPr>
          <w:rFonts w:hint="eastAsia" w:ascii="仿宋" w:hAnsi="仿宋" w:eastAsia="仿宋" w:cs="仿宋"/>
          <w:color w:val="auto"/>
          <w:sz w:val="24"/>
          <w:szCs w:val="24"/>
          <w14:textOutline w14:w="5103" w14:cap="sq" w14:cmpd="sng">
            <w14:solidFill>
              <w14:srgbClr w14:val="000000"/>
            </w14:solidFill>
            <w14:prstDash w14:val="solid"/>
            <w14:bevel/>
          </w14:textOutline>
        </w:rPr>
        <w:t>明承诺和说明，根据项目属性及招标要求由磋商小组判定佐证文件的有</w:t>
      </w:r>
      <w:r>
        <w:rPr>
          <w:rFonts w:hint="eastAsia" w:ascii="仿宋" w:hAnsi="仿宋" w:eastAsia="仿宋" w:cs="仿宋"/>
          <w:color w:val="auto"/>
          <w:spacing w:val="18"/>
          <w:sz w:val="24"/>
          <w:szCs w:val="24"/>
        </w:rPr>
        <w:t xml:space="preserve"> </w:t>
      </w:r>
      <w:r>
        <w:rPr>
          <w:rFonts w:hint="eastAsia" w:ascii="仿宋" w:hAnsi="仿宋" w:eastAsia="仿宋" w:cs="仿宋"/>
          <w:color w:val="auto"/>
          <w:spacing w:val="-5"/>
          <w:sz w:val="24"/>
          <w:szCs w:val="24"/>
          <w14:textOutline w14:w="5103" w14:cap="sq" w14:cmpd="sng">
            <w14:solidFill>
              <w14:srgbClr w14:val="000000"/>
            </w14:solidFill>
            <w14:prstDash w14:val="solid"/>
            <w14:bevel/>
          </w14:textOutline>
        </w:rPr>
        <w:t>效性</w:t>
      </w:r>
    </w:p>
    <w:p>
      <w:pPr>
        <w:spacing w:line="278" w:lineRule="auto"/>
        <w:rPr>
          <w:rFonts w:hint="eastAsia" w:ascii="仿宋" w:hAnsi="仿宋" w:eastAsia="仿宋" w:cs="仿宋"/>
          <w:color w:val="auto"/>
          <w:sz w:val="24"/>
          <w:szCs w:val="24"/>
        </w:rPr>
      </w:pPr>
    </w:p>
    <w:p>
      <w:pPr>
        <w:spacing w:before="79" w:line="483" w:lineRule="exact"/>
        <w:ind w:left="3692"/>
        <w:rPr>
          <w:rFonts w:hint="eastAsia" w:ascii="仿宋" w:hAnsi="仿宋" w:eastAsia="仿宋" w:cs="仿宋"/>
          <w:color w:val="auto"/>
          <w:sz w:val="24"/>
          <w:szCs w:val="24"/>
        </w:rPr>
      </w:pPr>
      <w:r>
        <w:rPr>
          <w:rFonts w:hint="eastAsia" w:ascii="仿宋" w:hAnsi="仿宋" w:eastAsia="仿宋" w:cs="仿宋"/>
          <w:color w:val="auto"/>
          <w:spacing w:val="-1"/>
          <w:position w:val="18"/>
          <w:sz w:val="24"/>
          <w:szCs w:val="24"/>
          <w14:textOutline w14:w="4358" w14:cap="sq" w14:cmpd="sng">
            <w14:solidFill>
              <w14:srgbClr w14:val="000000"/>
            </w14:solidFill>
            <w14:prstDash w14:val="solid"/>
            <w14:bevel/>
          </w14:textOutline>
        </w:rPr>
        <w:t>第一报价文件</w:t>
      </w:r>
    </w:p>
    <w:p>
      <w:pPr>
        <w:spacing w:line="218" w:lineRule="auto"/>
        <w:ind w:left="3623"/>
        <w:rPr>
          <w:rFonts w:hint="eastAsia" w:ascii="仿宋" w:hAnsi="仿宋" w:eastAsia="仿宋" w:cs="仿宋"/>
          <w:color w:val="auto"/>
          <w:sz w:val="24"/>
          <w:szCs w:val="24"/>
        </w:rPr>
      </w:pPr>
      <w:r>
        <w:rPr>
          <w:rFonts w:hint="eastAsia" w:ascii="仿宋" w:hAnsi="仿宋" w:eastAsia="仿宋" w:cs="仿宋"/>
          <w:color w:val="auto"/>
          <w:spacing w:val="-3"/>
          <w:sz w:val="24"/>
          <w:szCs w:val="24"/>
          <w14:textOutline w14:w="5103" w14:cap="sq" w14:cmpd="sng">
            <w14:solidFill>
              <w14:srgbClr w14:val="000000"/>
            </w14:solidFill>
            <w14:prstDash w14:val="solid"/>
            <w14:bevel/>
          </w14:textOutline>
        </w:rPr>
        <w:t>（一）报价函</w:t>
      </w:r>
    </w:p>
    <w:p>
      <w:pPr>
        <w:spacing w:line="248" w:lineRule="auto"/>
        <w:rPr>
          <w:rFonts w:hint="eastAsia" w:ascii="仿宋" w:hAnsi="仿宋" w:eastAsia="仿宋" w:cs="仿宋"/>
          <w:color w:val="auto"/>
          <w:sz w:val="24"/>
          <w:szCs w:val="24"/>
        </w:rPr>
      </w:pPr>
    </w:p>
    <w:p>
      <w:pPr>
        <w:spacing w:before="78" w:line="218" w:lineRule="auto"/>
        <w:ind w:left="507"/>
        <w:rPr>
          <w:rFonts w:hint="eastAsia" w:ascii="仿宋" w:hAnsi="仿宋" w:eastAsia="仿宋" w:cs="仿宋"/>
          <w:color w:val="auto"/>
          <w:sz w:val="24"/>
          <w:szCs w:val="24"/>
        </w:rPr>
      </w:pPr>
      <w:r>
        <w:rPr>
          <w:rFonts w:hint="eastAsia" w:ascii="仿宋" w:hAnsi="仿宋" w:eastAsia="仿宋" w:cs="仿宋"/>
          <w:color w:val="auto"/>
          <w:spacing w:val="-3"/>
          <w:sz w:val="24"/>
          <w:szCs w:val="24"/>
        </w:rPr>
        <w:t>一、投标报价</w:t>
      </w:r>
    </w:p>
    <w:p>
      <w:pPr>
        <w:spacing w:before="194" w:line="360" w:lineRule="auto"/>
        <w:ind w:left="521"/>
        <w:rPr>
          <w:rFonts w:hint="eastAsia" w:ascii="仿宋" w:hAnsi="仿宋" w:eastAsia="仿宋" w:cs="仿宋"/>
          <w:color w:val="auto"/>
          <w:sz w:val="24"/>
          <w:szCs w:val="24"/>
          <w:lang w:val="en-US" w:eastAsia="zh-CN"/>
        </w:rPr>
      </w:pPr>
      <w:r>
        <w:rPr>
          <w:rFonts w:hint="eastAsia" w:ascii="仿宋" w:hAnsi="仿宋" w:eastAsia="仿宋" w:cs="仿宋"/>
          <w:color w:val="auto"/>
          <w:spacing w:val="-2"/>
          <w:sz w:val="24"/>
          <w:szCs w:val="24"/>
        </w:rPr>
        <w:t>1.我公司就</w:t>
      </w:r>
      <w:r>
        <w:rPr>
          <w:rFonts w:hint="eastAsia" w:ascii="仿宋" w:hAnsi="仿宋" w:eastAsia="仿宋" w:cs="仿宋"/>
          <w:color w:val="auto"/>
          <w:spacing w:val="-2"/>
          <w:sz w:val="24"/>
          <w:szCs w:val="24"/>
          <w:u w:val="single" w:color="auto"/>
        </w:rPr>
        <w:t xml:space="preserve">   （项目名称）</w:t>
      </w:r>
      <w:r>
        <w:rPr>
          <w:rFonts w:hint="eastAsia" w:ascii="仿宋" w:hAnsi="仿宋" w:eastAsia="仿宋" w:cs="仿宋"/>
          <w:color w:val="auto"/>
          <w:spacing w:val="-2"/>
          <w:sz w:val="24"/>
          <w:szCs w:val="24"/>
        </w:rPr>
        <w:t>投标报价为</w:t>
      </w:r>
      <w:r>
        <w:rPr>
          <w:rFonts w:hint="eastAsia" w:ascii="仿宋" w:hAnsi="仿宋" w:eastAsia="仿宋" w:cs="仿宋"/>
          <w:color w:val="auto"/>
          <w:spacing w:val="-2"/>
          <w:sz w:val="24"/>
          <w:szCs w:val="24"/>
          <w:u w:val="single" w:color="auto"/>
        </w:rPr>
        <w:t>（大写</w:t>
      </w:r>
      <w:r>
        <w:rPr>
          <w:rFonts w:hint="eastAsia" w:ascii="仿宋" w:hAnsi="仿宋" w:eastAsia="仿宋" w:cs="仿宋"/>
          <w:color w:val="auto"/>
          <w:spacing w:val="6"/>
          <w:sz w:val="24"/>
          <w:szCs w:val="24"/>
          <w:u w:val="single" w:color="auto"/>
        </w:rPr>
        <w:t>）：</w:t>
      </w:r>
      <w:r>
        <w:rPr>
          <w:rFonts w:hint="eastAsia" w:ascii="仿宋" w:hAnsi="仿宋" w:eastAsia="仿宋" w:cs="仿宋"/>
          <w:color w:val="auto"/>
          <w:spacing w:val="-2"/>
          <w:sz w:val="24"/>
          <w:szCs w:val="24"/>
          <w:u w:val="single" w:color="auto"/>
        </w:rPr>
        <w:t>人民币，小写：¥</w:t>
      </w:r>
      <w:r>
        <w:rPr>
          <w:rFonts w:hint="eastAsia" w:ascii="仿宋" w:hAnsi="仿宋" w:eastAsia="仿宋" w:cs="仿宋"/>
          <w:color w:val="auto"/>
          <w:spacing w:val="-2"/>
          <w:sz w:val="24"/>
          <w:szCs w:val="24"/>
          <w:u w:val="single" w:color="auto"/>
          <w:lang w:val="en-US" w:eastAsia="zh-CN"/>
        </w:rPr>
        <w:t xml:space="preserve">      </w:t>
      </w:r>
    </w:p>
    <w:p>
      <w:pPr>
        <w:spacing w:before="304" w:line="468" w:lineRule="exact"/>
        <w:ind w:left="504"/>
        <w:rPr>
          <w:rFonts w:hint="eastAsia" w:ascii="仿宋" w:hAnsi="仿宋" w:eastAsia="仿宋" w:cs="仿宋"/>
          <w:color w:val="auto"/>
          <w:sz w:val="24"/>
          <w:szCs w:val="24"/>
        </w:rPr>
      </w:pPr>
      <w:r>
        <w:rPr>
          <w:rFonts w:hint="eastAsia" w:ascii="仿宋" w:hAnsi="仿宋" w:eastAsia="仿宋" w:cs="仿宋"/>
          <w:color w:val="auto"/>
          <w:spacing w:val="-3"/>
          <w:position w:val="17"/>
          <w:sz w:val="24"/>
          <w:szCs w:val="24"/>
        </w:rPr>
        <w:t>本投标报价为包含本次咨询服务工作涉及的一切费用。本报价</w:t>
      </w:r>
      <w:r>
        <w:rPr>
          <w:rFonts w:hint="eastAsia" w:ascii="仿宋" w:hAnsi="仿宋" w:eastAsia="仿宋" w:cs="仿宋"/>
          <w:color w:val="auto"/>
          <w:spacing w:val="-4"/>
          <w:position w:val="17"/>
          <w:sz w:val="24"/>
          <w:szCs w:val="24"/>
        </w:rPr>
        <w:t>在投标有效期</w:t>
      </w:r>
    </w:p>
    <w:p>
      <w:pPr>
        <w:spacing w:line="219" w:lineRule="auto"/>
        <w:ind w:left="52"/>
        <w:rPr>
          <w:rFonts w:hint="eastAsia" w:ascii="仿宋" w:hAnsi="仿宋" w:eastAsia="仿宋" w:cs="仿宋"/>
          <w:color w:val="auto"/>
          <w:sz w:val="24"/>
          <w:szCs w:val="24"/>
        </w:rPr>
      </w:pPr>
      <w:r>
        <w:rPr>
          <w:rFonts w:hint="eastAsia" w:ascii="仿宋" w:hAnsi="仿宋" w:eastAsia="仿宋" w:cs="仿宋"/>
          <w:color w:val="auto"/>
          <w:spacing w:val="-2"/>
          <w:sz w:val="24"/>
          <w:szCs w:val="24"/>
        </w:rPr>
        <w:t>内固定不变，并在合同有效期内不受利率波动的影响。</w:t>
      </w:r>
    </w:p>
    <w:p>
      <w:pPr>
        <w:spacing w:before="301" w:line="367" w:lineRule="auto"/>
        <w:ind w:left="506"/>
        <w:rPr>
          <w:rFonts w:hint="eastAsia" w:ascii="仿宋" w:hAnsi="仿宋" w:eastAsia="仿宋" w:cs="仿宋"/>
          <w:color w:val="auto"/>
          <w:sz w:val="24"/>
          <w:szCs w:val="24"/>
        </w:rPr>
      </w:pPr>
      <w:r>
        <w:rPr>
          <w:rFonts w:hint="eastAsia" w:ascii="仿宋" w:hAnsi="仿宋" w:eastAsia="仿宋" w:cs="仿宋"/>
          <w:color w:val="auto"/>
          <w:spacing w:val="-2"/>
          <w:sz w:val="24"/>
          <w:szCs w:val="24"/>
        </w:rPr>
        <w:t>2.服务范围</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2"/>
          <w:sz w:val="24"/>
          <w:szCs w:val="24"/>
          <w:u w:val="single" w:color="auto"/>
        </w:rPr>
        <w:t>。</w:t>
      </w:r>
    </w:p>
    <w:p>
      <w:pPr>
        <w:spacing w:line="219" w:lineRule="auto"/>
        <w:ind w:left="503"/>
        <w:rPr>
          <w:rFonts w:hint="eastAsia" w:ascii="仿宋" w:hAnsi="仿宋" w:eastAsia="仿宋" w:cs="仿宋"/>
          <w:color w:val="auto"/>
          <w:sz w:val="24"/>
          <w:szCs w:val="24"/>
        </w:rPr>
      </w:pPr>
      <w:r>
        <w:rPr>
          <w:rFonts w:hint="eastAsia" w:ascii="仿宋" w:hAnsi="仿宋" w:eastAsia="仿宋" w:cs="仿宋"/>
          <w:color w:val="auto"/>
          <w:spacing w:val="-1"/>
          <w:sz w:val="24"/>
          <w:szCs w:val="24"/>
        </w:rPr>
        <w:t>3.服务期及服务地点</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1"/>
          <w:sz w:val="24"/>
          <w:szCs w:val="24"/>
          <w:u w:val="single" w:color="auto"/>
        </w:rPr>
        <w:t>。</w:t>
      </w:r>
    </w:p>
    <w:p>
      <w:pPr>
        <w:spacing w:before="193" w:line="219" w:lineRule="auto"/>
        <w:ind w:left="502"/>
        <w:rPr>
          <w:rFonts w:hint="eastAsia" w:ascii="仿宋" w:hAnsi="仿宋" w:eastAsia="仿宋" w:cs="仿宋"/>
          <w:color w:val="auto"/>
          <w:sz w:val="24"/>
          <w:szCs w:val="24"/>
        </w:rPr>
      </w:pPr>
      <w:r>
        <w:rPr>
          <w:rFonts w:hint="eastAsia" w:ascii="仿宋" w:hAnsi="仿宋" w:eastAsia="仿宋" w:cs="仿宋"/>
          <w:color w:val="auto"/>
          <w:spacing w:val="-1"/>
          <w:sz w:val="24"/>
          <w:szCs w:val="24"/>
        </w:rPr>
        <w:t>4.验收标准、规范</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1"/>
          <w:sz w:val="24"/>
          <w:szCs w:val="24"/>
          <w:u w:val="single" w:color="auto"/>
        </w:rPr>
        <w:t>。</w:t>
      </w:r>
    </w:p>
    <w:p>
      <w:pPr>
        <w:spacing w:before="196" w:line="219" w:lineRule="auto"/>
        <w:ind w:left="508"/>
        <w:rPr>
          <w:rFonts w:hint="eastAsia" w:ascii="仿宋" w:hAnsi="仿宋" w:eastAsia="仿宋" w:cs="仿宋"/>
          <w:color w:val="auto"/>
          <w:sz w:val="24"/>
          <w:szCs w:val="24"/>
        </w:rPr>
      </w:pPr>
      <w:r>
        <w:rPr>
          <w:rFonts w:hint="eastAsia" w:ascii="仿宋" w:hAnsi="仿宋" w:eastAsia="仿宋" w:cs="仿宋"/>
          <w:color w:val="auto"/>
          <w:spacing w:val="-2"/>
          <w:sz w:val="24"/>
          <w:szCs w:val="24"/>
        </w:rPr>
        <w:t>5.付款方式</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2"/>
          <w:sz w:val="24"/>
          <w:szCs w:val="24"/>
          <w:u w:val="single" w:color="auto"/>
        </w:rPr>
        <w:t>。</w:t>
      </w:r>
    </w:p>
    <w:p>
      <w:pPr>
        <w:spacing w:before="190" w:line="220" w:lineRule="auto"/>
        <w:ind w:left="504"/>
        <w:rPr>
          <w:rFonts w:hint="eastAsia" w:ascii="仿宋" w:hAnsi="仿宋" w:eastAsia="仿宋" w:cs="仿宋"/>
          <w:color w:val="auto"/>
          <w:sz w:val="24"/>
          <w:szCs w:val="24"/>
        </w:rPr>
      </w:pPr>
      <w:r>
        <w:rPr>
          <w:rFonts w:hint="eastAsia" w:ascii="仿宋" w:hAnsi="仿宋" w:eastAsia="仿宋" w:cs="仿宋"/>
          <w:color w:val="auto"/>
          <w:spacing w:val="-2"/>
          <w:sz w:val="24"/>
          <w:szCs w:val="24"/>
        </w:rPr>
        <w:t>6.投标有效期</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u w:val="single" w:color="auto"/>
        </w:rPr>
        <w:t>。</w:t>
      </w:r>
    </w:p>
    <w:p>
      <w:pPr>
        <w:spacing w:before="194" w:line="220" w:lineRule="auto"/>
        <w:ind w:left="509"/>
        <w:rPr>
          <w:rFonts w:hint="eastAsia" w:ascii="仿宋" w:hAnsi="仿宋" w:eastAsia="仿宋" w:cs="仿宋"/>
          <w:color w:val="auto"/>
          <w:sz w:val="24"/>
          <w:szCs w:val="24"/>
        </w:rPr>
      </w:pPr>
      <w:r>
        <w:rPr>
          <w:rFonts w:hint="eastAsia" w:ascii="仿宋" w:hAnsi="仿宋" w:eastAsia="仿宋" w:cs="仿宋"/>
          <w:color w:val="auto"/>
          <w:spacing w:val="-2"/>
          <w:sz w:val="24"/>
          <w:szCs w:val="24"/>
        </w:rPr>
        <w:t>7.其他要求</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2"/>
          <w:sz w:val="24"/>
          <w:szCs w:val="24"/>
          <w:u w:val="single" w:color="auto"/>
        </w:rPr>
        <w:t>。</w:t>
      </w:r>
    </w:p>
    <w:p>
      <w:pPr>
        <w:spacing w:before="192" w:line="219" w:lineRule="auto"/>
        <w:ind w:left="507"/>
        <w:rPr>
          <w:rFonts w:hint="eastAsia" w:ascii="仿宋" w:hAnsi="仿宋" w:eastAsia="仿宋" w:cs="仿宋"/>
          <w:color w:val="auto"/>
          <w:sz w:val="24"/>
          <w:szCs w:val="24"/>
        </w:rPr>
      </w:pPr>
      <w:r>
        <w:rPr>
          <w:rFonts w:hint="eastAsia" w:ascii="仿宋" w:hAnsi="仿宋" w:eastAsia="仿宋" w:cs="仿宋"/>
          <w:color w:val="auto"/>
          <w:spacing w:val="-2"/>
          <w:sz w:val="24"/>
          <w:szCs w:val="24"/>
        </w:rPr>
        <w:t>二、技术要求响应</w:t>
      </w:r>
    </w:p>
    <w:p>
      <w:pPr>
        <w:spacing w:before="72" w:line="466" w:lineRule="exact"/>
        <w:ind w:left="505"/>
        <w:rPr>
          <w:rFonts w:hint="eastAsia" w:ascii="仿宋" w:hAnsi="仿宋" w:eastAsia="仿宋" w:cs="仿宋"/>
          <w:color w:val="auto"/>
          <w:sz w:val="24"/>
          <w:szCs w:val="24"/>
        </w:rPr>
      </w:pPr>
      <w:r>
        <w:rPr>
          <w:rFonts w:hint="eastAsia" w:ascii="仿宋" w:hAnsi="仿宋" w:eastAsia="仿宋" w:cs="仿宋"/>
          <w:color w:val="auto"/>
          <w:spacing w:val="-4"/>
          <w:position w:val="17"/>
          <w:sz w:val="24"/>
          <w:szCs w:val="24"/>
        </w:rPr>
        <w:t>我公司承诺完成“第二章 采购清单及商务要求</w:t>
      </w:r>
      <w:r>
        <w:rPr>
          <w:rFonts w:hint="eastAsia" w:ascii="仿宋" w:hAnsi="仿宋" w:eastAsia="仿宋" w:cs="仿宋"/>
          <w:color w:val="auto"/>
          <w:spacing w:val="-88"/>
          <w:position w:val="17"/>
          <w:sz w:val="24"/>
          <w:szCs w:val="24"/>
        </w:rPr>
        <w:t xml:space="preserve"> </w:t>
      </w:r>
      <w:r>
        <w:rPr>
          <w:rFonts w:hint="eastAsia" w:ascii="仿宋" w:hAnsi="仿宋" w:eastAsia="仿宋" w:cs="仿宋"/>
          <w:color w:val="auto"/>
          <w:spacing w:val="-4"/>
          <w:position w:val="17"/>
          <w:sz w:val="24"/>
          <w:szCs w:val="24"/>
        </w:rPr>
        <w:t xml:space="preserve">”中第一节 </w:t>
      </w:r>
      <w:r>
        <w:rPr>
          <w:rFonts w:hint="eastAsia" w:ascii="仿宋" w:hAnsi="仿宋" w:eastAsia="仿宋" w:cs="仿宋"/>
          <w:color w:val="auto"/>
          <w:spacing w:val="-5"/>
          <w:position w:val="17"/>
          <w:sz w:val="24"/>
          <w:szCs w:val="24"/>
        </w:rPr>
        <w:t>采购</w:t>
      </w:r>
    </w:p>
    <w:p>
      <w:pPr>
        <w:spacing w:line="219" w:lineRule="auto"/>
        <w:ind w:left="23"/>
        <w:rPr>
          <w:rFonts w:hint="eastAsia" w:ascii="仿宋" w:hAnsi="仿宋" w:eastAsia="仿宋" w:cs="仿宋"/>
          <w:color w:val="auto"/>
          <w:sz w:val="24"/>
          <w:szCs w:val="24"/>
        </w:rPr>
      </w:pPr>
      <w:r>
        <w:rPr>
          <w:rFonts w:hint="eastAsia" w:ascii="仿宋" w:hAnsi="仿宋" w:eastAsia="仿宋" w:cs="仿宋"/>
          <w:color w:val="auto"/>
          <w:spacing w:val="-1"/>
          <w:sz w:val="24"/>
          <w:szCs w:val="24"/>
        </w:rPr>
        <w:t>清单及技术参数的工作内容。</w:t>
      </w:r>
    </w:p>
    <w:p>
      <w:pPr>
        <w:spacing w:before="183" w:line="220" w:lineRule="auto"/>
        <w:ind w:left="503"/>
        <w:rPr>
          <w:rFonts w:hint="eastAsia" w:ascii="仿宋" w:hAnsi="仿宋" w:eastAsia="仿宋" w:cs="仿宋"/>
          <w:color w:val="auto"/>
          <w:sz w:val="24"/>
          <w:szCs w:val="24"/>
        </w:rPr>
      </w:pPr>
      <w:r>
        <w:rPr>
          <w:rFonts w:hint="eastAsia" w:ascii="仿宋" w:hAnsi="仿宋" w:eastAsia="仿宋" w:cs="仿宋"/>
          <w:color w:val="auto"/>
          <w:spacing w:val="-2"/>
          <w:sz w:val="24"/>
          <w:szCs w:val="24"/>
        </w:rPr>
        <w:t>三、递交资料</w:t>
      </w:r>
    </w:p>
    <w:p>
      <w:pPr>
        <w:spacing w:before="191" w:line="219" w:lineRule="auto"/>
        <w:ind w:left="515"/>
        <w:rPr>
          <w:rFonts w:hint="eastAsia" w:ascii="仿宋" w:hAnsi="仿宋" w:eastAsia="仿宋" w:cs="仿宋"/>
          <w:color w:val="auto"/>
          <w:sz w:val="24"/>
          <w:szCs w:val="24"/>
        </w:rPr>
      </w:pPr>
      <w:r>
        <w:rPr>
          <w:rFonts w:hint="eastAsia" w:ascii="仿宋" w:hAnsi="仿宋" w:eastAsia="仿宋" w:cs="仿宋"/>
          <w:color w:val="auto"/>
          <w:sz w:val="24"/>
          <w:szCs w:val="24"/>
        </w:rPr>
        <w:t>响应文件</w:t>
      </w:r>
      <w:r>
        <w:rPr>
          <w:rFonts w:hint="eastAsia" w:ascii="仿宋" w:hAnsi="仿宋" w:eastAsia="仿宋" w:cs="仿宋"/>
          <w:color w:val="auto"/>
          <w:sz w:val="24"/>
          <w:szCs w:val="24"/>
          <w:u w:val="single" w:color="auto"/>
        </w:rPr>
        <w:t>正本   份，副本   份，电子文档   份。</w:t>
      </w:r>
    </w:p>
    <w:p>
      <w:pPr>
        <w:spacing w:before="194" w:line="219" w:lineRule="auto"/>
        <w:ind w:left="525"/>
        <w:rPr>
          <w:rFonts w:hint="eastAsia" w:ascii="仿宋" w:hAnsi="仿宋" w:eastAsia="仿宋" w:cs="仿宋"/>
          <w:color w:val="auto"/>
          <w:sz w:val="24"/>
          <w:szCs w:val="24"/>
        </w:rPr>
      </w:pPr>
      <w:r>
        <w:rPr>
          <w:rFonts w:hint="eastAsia" w:ascii="仿宋" w:hAnsi="仿宋" w:eastAsia="仿宋" w:cs="仿宋"/>
          <w:color w:val="auto"/>
          <w:spacing w:val="-6"/>
          <w:sz w:val="24"/>
          <w:szCs w:val="24"/>
        </w:rPr>
        <w:t>四、相关承诺</w:t>
      </w:r>
    </w:p>
    <w:p>
      <w:pPr>
        <w:spacing w:before="195" w:line="218" w:lineRule="auto"/>
        <w:ind w:left="521"/>
        <w:rPr>
          <w:rFonts w:hint="eastAsia" w:ascii="仿宋" w:hAnsi="仿宋" w:eastAsia="仿宋" w:cs="仿宋"/>
          <w:color w:val="auto"/>
          <w:sz w:val="24"/>
          <w:szCs w:val="24"/>
        </w:rPr>
      </w:pPr>
      <w:r>
        <w:rPr>
          <w:rFonts w:hint="eastAsia" w:ascii="仿宋" w:hAnsi="仿宋" w:eastAsia="仿宋" w:cs="仿宋"/>
          <w:color w:val="auto"/>
          <w:spacing w:val="-1"/>
          <w:sz w:val="24"/>
          <w:szCs w:val="24"/>
        </w:rPr>
        <w:t>1.最终报价在法律法规及竞争性磋商采购文件规定的投标有效期内有效。</w:t>
      </w:r>
    </w:p>
    <w:p>
      <w:pPr>
        <w:spacing w:before="194" w:line="247" w:lineRule="auto"/>
        <w:ind w:left="14" w:right="200" w:firstLine="491"/>
        <w:rPr>
          <w:rFonts w:hint="eastAsia" w:ascii="仿宋" w:hAnsi="仿宋" w:eastAsia="仿宋" w:cs="仿宋"/>
          <w:color w:val="auto"/>
          <w:sz w:val="24"/>
          <w:szCs w:val="24"/>
        </w:rPr>
      </w:pPr>
      <w:r>
        <w:rPr>
          <w:rFonts w:hint="eastAsia" w:ascii="仿宋" w:hAnsi="仿宋" w:eastAsia="仿宋" w:cs="仿宋"/>
          <w:color w:val="auto"/>
          <w:spacing w:val="-3"/>
          <w:sz w:val="24"/>
          <w:szCs w:val="24"/>
        </w:rPr>
        <w:t>2.我方不是采购人的附属机构；在获知本项目采购信息后，与采</w:t>
      </w:r>
      <w:r>
        <w:rPr>
          <w:rFonts w:hint="eastAsia" w:ascii="仿宋" w:hAnsi="仿宋" w:eastAsia="仿宋" w:cs="仿宋"/>
          <w:color w:val="auto"/>
          <w:spacing w:val="-4"/>
          <w:sz w:val="24"/>
          <w:szCs w:val="24"/>
        </w:rPr>
        <w:t>购人聘请的</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为此项目提供咨询服务的公司及其附属机构没有任何联系。</w:t>
      </w:r>
    </w:p>
    <w:p>
      <w:pPr>
        <w:spacing w:before="193" w:line="247" w:lineRule="auto"/>
        <w:ind w:left="14" w:right="226" w:firstLine="493"/>
        <w:rPr>
          <w:rFonts w:hint="eastAsia" w:ascii="仿宋" w:hAnsi="仿宋" w:eastAsia="仿宋" w:cs="仿宋"/>
          <w:color w:val="auto"/>
          <w:sz w:val="24"/>
          <w:szCs w:val="24"/>
        </w:rPr>
      </w:pPr>
      <w:r>
        <w:rPr>
          <w:rFonts w:hint="eastAsia" w:ascii="仿宋" w:hAnsi="仿宋" w:eastAsia="仿宋" w:cs="仿宋"/>
          <w:color w:val="auto"/>
          <w:spacing w:val="-1"/>
          <w:sz w:val="24"/>
          <w:szCs w:val="24"/>
        </w:rPr>
        <w:t>3.我方已详细审查全部竞争性磋商采购文件及有关的澄清/修改文件，完全</w:t>
      </w:r>
      <w:r>
        <w:rPr>
          <w:rFonts w:hint="eastAsia" w:ascii="仿宋" w:hAnsi="仿宋" w:eastAsia="仿宋" w:cs="仿宋"/>
          <w:color w:val="auto"/>
          <w:spacing w:val="18"/>
          <w:sz w:val="24"/>
          <w:szCs w:val="24"/>
        </w:rPr>
        <w:t xml:space="preserve"> </w:t>
      </w:r>
      <w:r>
        <w:rPr>
          <w:rFonts w:hint="eastAsia" w:ascii="仿宋" w:hAnsi="仿宋" w:eastAsia="仿宋" w:cs="仿宋"/>
          <w:color w:val="auto"/>
          <w:spacing w:val="-1"/>
          <w:sz w:val="24"/>
          <w:szCs w:val="24"/>
        </w:rPr>
        <w:t>理解和同意，并保证遵守竞争性磋商采购文件有关条款规定。</w:t>
      </w:r>
    </w:p>
    <w:p>
      <w:pPr>
        <w:spacing w:before="193" w:line="247" w:lineRule="auto"/>
        <w:ind w:left="19" w:right="200" w:firstLine="482"/>
        <w:rPr>
          <w:rFonts w:hint="eastAsia" w:ascii="仿宋" w:hAnsi="仿宋" w:eastAsia="仿宋" w:cs="仿宋"/>
          <w:color w:val="auto"/>
          <w:sz w:val="24"/>
          <w:szCs w:val="24"/>
        </w:rPr>
      </w:pPr>
      <w:r>
        <w:rPr>
          <w:rFonts w:hint="eastAsia" w:ascii="仿宋" w:hAnsi="仿宋" w:eastAsia="仿宋" w:cs="仿宋"/>
          <w:color w:val="auto"/>
          <w:spacing w:val="-3"/>
          <w:sz w:val="24"/>
          <w:szCs w:val="24"/>
        </w:rPr>
        <w:t>4.我方保证在中标后忠实地执行与采购人所签署的合同，并承担合同规定的</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责任义务。保证在中标后按照竞争性磋商采购文件的规定支付中标服务费。</w:t>
      </w:r>
    </w:p>
    <w:p>
      <w:pPr>
        <w:spacing w:before="193" w:line="219" w:lineRule="auto"/>
        <w:jc w:val="right"/>
        <w:rPr>
          <w:rFonts w:hint="eastAsia" w:ascii="仿宋" w:hAnsi="仿宋" w:eastAsia="仿宋" w:cs="仿宋"/>
          <w:color w:val="auto"/>
          <w:sz w:val="24"/>
          <w:szCs w:val="24"/>
        </w:rPr>
      </w:pPr>
      <w:r>
        <w:rPr>
          <w:rFonts w:hint="eastAsia" w:ascii="仿宋" w:hAnsi="仿宋" w:eastAsia="仿宋" w:cs="仿宋"/>
          <w:color w:val="auto"/>
          <w:spacing w:val="-4"/>
          <w:sz w:val="24"/>
          <w:szCs w:val="24"/>
        </w:rPr>
        <w:t>5.我方承诺应贵方要求提供任何与该项目投标有关的数据</w:t>
      </w:r>
      <w:r>
        <w:rPr>
          <w:rFonts w:hint="eastAsia" w:ascii="仿宋" w:hAnsi="仿宋" w:eastAsia="仿宋" w:cs="仿宋"/>
          <w:color w:val="auto"/>
          <w:spacing w:val="-5"/>
          <w:sz w:val="24"/>
          <w:szCs w:val="24"/>
        </w:rPr>
        <w:t>、情况和技术资料。</w:t>
      </w:r>
    </w:p>
    <w:p>
      <w:pPr>
        <w:spacing w:before="193" w:line="248" w:lineRule="auto"/>
        <w:ind w:left="13" w:right="120" w:firstLine="491"/>
        <w:rPr>
          <w:rFonts w:hint="eastAsia" w:ascii="仿宋" w:hAnsi="仿宋" w:eastAsia="仿宋" w:cs="仿宋"/>
          <w:color w:val="auto"/>
          <w:sz w:val="24"/>
          <w:szCs w:val="24"/>
        </w:rPr>
        <w:sectPr>
          <w:footerReference r:id="rId54" w:type="default"/>
          <w:pgSz w:w="11907" w:h="16840"/>
          <w:pgMar w:top="400" w:right="1600" w:bottom="985" w:left="1786" w:header="0" w:footer="823" w:gutter="0"/>
          <w:cols w:space="720" w:num="1"/>
        </w:sectPr>
      </w:pPr>
      <w:r>
        <w:rPr>
          <w:rFonts w:hint="eastAsia" w:ascii="仿宋" w:hAnsi="仿宋" w:eastAsia="仿宋" w:cs="仿宋"/>
          <w:color w:val="auto"/>
          <w:spacing w:val="-8"/>
          <w:sz w:val="24"/>
          <w:szCs w:val="24"/>
        </w:rPr>
        <w:t>6.我方承诺本响应文件提供的报价、资格、技术、商务等文件均真实、有效、</w:t>
      </w:r>
      <w:r>
        <w:rPr>
          <w:rFonts w:hint="eastAsia" w:ascii="仿宋" w:hAnsi="仿宋" w:eastAsia="仿宋" w:cs="仿宋"/>
          <w:color w:val="auto"/>
          <w:spacing w:val="14"/>
          <w:sz w:val="24"/>
          <w:szCs w:val="24"/>
        </w:rPr>
        <w:t xml:space="preserve"> </w:t>
      </w:r>
      <w:r>
        <w:rPr>
          <w:rFonts w:hint="eastAsia" w:ascii="仿宋" w:hAnsi="仿宋" w:eastAsia="仿宋" w:cs="仿宋"/>
          <w:color w:val="auto"/>
          <w:spacing w:val="-1"/>
          <w:sz w:val="24"/>
          <w:szCs w:val="24"/>
        </w:rPr>
        <w:t>准确。若有违背，我方愿意承担由此而产生的一切后果。</w:t>
      </w:r>
    </w:p>
    <w:p>
      <w:pPr>
        <w:spacing w:line="248" w:lineRule="auto"/>
        <w:rPr>
          <w:rFonts w:hint="eastAsia" w:ascii="仿宋" w:hAnsi="仿宋" w:eastAsia="仿宋" w:cs="仿宋"/>
          <w:color w:val="auto"/>
          <w:sz w:val="24"/>
          <w:szCs w:val="24"/>
        </w:rPr>
      </w:pPr>
    </w:p>
    <w:p>
      <w:pPr>
        <w:spacing w:before="78" w:line="219" w:lineRule="auto"/>
        <w:ind w:right="14"/>
        <w:jc w:val="right"/>
        <w:rPr>
          <w:rFonts w:hint="eastAsia" w:ascii="仿宋" w:hAnsi="仿宋" w:eastAsia="仿宋" w:cs="仿宋"/>
          <w:color w:val="auto"/>
          <w:spacing w:val="-2"/>
          <w:sz w:val="24"/>
          <w:szCs w:val="24"/>
        </w:rPr>
      </w:pPr>
    </w:p>
    <w:p>
      <w:pPr>
        <w:spacing w:before="78" w:line="219" w:lineRule="auto"/>
        <w:ind w:right="14"/>
        <w:jc w:val="right"/>
        <w:rPr>
          <w:rFonts w:hint="eastAsia" w:ascii="仿宋" w:hAnsi="仿宋" w:eastAsia="仿宋" w:cs="仿宋"/>
          <w:color w:val="auto"/>
          <w:spacing w:val="-2"/>
          <w:sz w:val="24"/>
          <w:szCs w:val="24"/>
        </w:rPr>
      </w:pPr>
    </w:p>
    <w:p>
      <w:pPr>
        <w:spacing w:before="78" w:line="219" w:lineRule="auto"/>
        <w:ind w:right="14"/>
        <w:jc w:val="right"/>
        <w:rPr>
          <w:rFonts w:hint="eastAsia" w:ascii="仿宋" w:hAnsi="仿宋" w:eastAsia="仿宋" w:cs="仿宋"/>
          <w:color w:val="auto"/>
          <w:sz w:val="24"/>
          <w:szCs w:val="24"/>
        </w:rPr>
      </w:pPr>
      <w:r>
        <w:rPr>
          <w:rFonts w:hint="eastAsia" w:ascii="仿宋" w:hAnsi="仿宋" w:eastAsia="仿宋" w:cs="仿宋"/>
          <w:color w:val="auto"/>
          <w:spacing w:val="-2"/>
          <w:sz w:val="24"/>
          <w:szCs w:val="24"/>
        </w:rPr>
        <w:t>供应商名称（单位盖章</w:t>
      </w:r>
      <w:r>
        <w:rPr>
          <w:rFonts w:hint="eastAsia" w:ascii="仿宋" w:hAnsi="仿宋" w:eastAsia="仿宋" w:cs="仿宋"/>
          <w:color w:val="auto"/>
          <w:spacing w:val="10"/>
          <w:sz w:val="24"/>
          <w:szCs w:val="24"/>
        </w:rPr>
        <w:t>）：</w:t>
      </w:r>
      <w:r>
        <w:rPr>
          <w:rFonts w:hint="eastAsia" w:ascii="仿宋" w:hAnsi="仿宋" w:eastAsia="仿宋" w:cs="仿宋"/>
          <w:color w:val="auto"/>
          <w:spacing w:val="-2"/>
          <w:sz w:val="24"/>
          <w:szCs w:val="24"/>
        </w:rPr>
        <w:t>XXXXXXX</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2"/>
          <w:sz w:val="24"/>
          <w:szCs w:val="24"/>
        </w:rPr>
        <w:t>有限公司</w:t>
      </w:r>
    </w:p>
    <w:p>
      <w:pPr>
        <w:spacing w:before="303" w:line="586" w:lineRule="exact"/>
        <w:ind w:right="14"/>
        <w:jc w:val="right"/>
        <w:rPr>
          <w:rFonts w:hint="eastAsia" w:ascii="仿宋" w:hAnsi="仿宋" w:eastAsia="仿宋" w:cs="仿宋"/>
          <w:color w:val="auto"/>
          <w:sz w:val="24"/>
          <w:szCs w:val="24"/>
        </w:rPr>
      </w:pPr>
      <w:r>
        <w:rPr>
          <w:rFonts w:hint="eastAsia" w:ascii="仿宋" w:hAnsi="仿宋" w:eastAsia="仿宋" w:cs="仿宋"/>
          <w:color w:val="auto"/>
          <w:spacing w:val="-1"/>
          <w:position w:val="26"/>
          <w:sz w:val="24"/>
          <w:szCs w:val="24"/>
        </w:rPr>
        <w:t>法定代表人或授权代表（签字或盖章</w:t>
      </w:r>
      <w:r>
        <w:rPr>
          <w:rFonts w:hint="eastAsia" w:ascii="仿宋" w:hAnsi="仿宋" w:eastAsia="仿宋" w:cs="仿宋"/>
          <w:color w:val="auto"/>
          <w:spacing w:val="2"/>
          <w:position w:val="26"/>
          <w:sz w:val="24"/>
          <w:szCs w:val="24"/>
        </w:rPr>
        <w:t>）：</w:t>
      </w:r>
    </w:p>
    <w:p>
      <w:pPr>
        <w:spacing w:line="220" w:lineRule="auto"/>
        <w:ind w:right="14"/>
        <w:jc w:val="right"/>
        <w:rPr>
          <w:rFonts w:hint="eastAsia" w:ascii="仿宋" w:hAnsi="仿宋" w:eastAsia="仿宋" w:cs="仿宋"/>
          <w:color w:val="auto"/>
          <w:sz w:val="24"/>
          <w:szCs w:val="24"/>
        </w:rPr>
      </w:pPr>
      <w:r>
        <w:rPr>
          <w:rFonts w:hint="eastAsia" w:ascii="仿宋" w:hAnsi="仿宋" w:eastAsia="仿宋" w:cs="仿宋"/>
          <w:color w:val="auto"/>
          <w:spacing w:val="-3"/>
          <w:sz w:val="24"/>
          <w:szCs w:val="24"/>
        </w:rPr>
        <w:t>投标日期：</w:t>
      </w: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61" w:lineRule="auto"/>
        <w:rPr>
          <w:rFonts w:hint="eastAsia" w:ascii="仿宋" w:hAnsi="仿宋" w:eastAsia="仿宋" w:cs="仿宋"/>
          <w:color w:val="auto"/>
          <w:sz w:val="24"/>
          <w:szCs w:val="24"/>
        </w:rPr>
      </w:pPr>
    </w:p>
    <w:p>
      <w:pPr>
        <w:spacing w:line="259" w:lineRule="auto"/>
        <w:rPr>
          <w:rFonts w:hint="eastAsia" w:ascii="仿宋" w:hAnsi="仿宋" w:eastAsia="仿宋" w:cs="仿宋"/>
          <w:color w:val="auto"/>
          <w:sz w:val="24"/>
          <w:szCs w:val="24"/>
        </w:rPr>
      </w:pPr>
      <w:r>
        <w:rPr>
          <w:rFonts w:hint="eastAsia" w:ascii="仿宋" w:hAnsi="仿宋" w:eastAsia="仿宋" w:cs="仿宋"/>
          <w:color w:val="auto"/>
          <w:sz w:val="24"/>
          <w:szCs w:val="24"/>
        </w:rPr>
        <w:pict>
          <v:shape id="_x0000_s1046" o:spid="_x0000_s1046" style="position:absolute;left:0pt;margin-left:70.9pt;margin-top:52.5pt;height:0.75pt;width:453.6pt;mso-position-horizontal-relative:page;mso-position-vertical-relative:page;z-index:251677696;mso-width-relative:page;mso-height-relative:page;" fillcolor="#000000" filled="t" stroked="f" coordsize="9072,15" o:allowincell="f" path="m0,0l9071,0,9071,14,0,14,0,0xe">
            <v:path/>
            <v:fill on="t" focussize="0,0"/>
            <v:stroke on="f"/>
            <v:imagedata o:title=""/>
            <o:lock v:ext="edit"/>
          </v:shape>
        </w:pict>
      </w:r>
    </w:p>
    <w:p>
      <w:pPr>
        <w:spacing w:line="259" w:lineRule="auto"/>
        <w:rPr>
          <w:rFonts w:hint="eastAsia" w:ascii="仿宋" w:hAnsi="仿宋" w:eastAsia="仿宋" w:cs="仿宋"/>
          <w:color w:val="auto"/>
          <w:sz w:val="24"/>
          <w:szCs w:val="24"/>
        </w:rPr>
      </w:pPr>
    </w:p>
    <w:p>
      <w:pPr>
        <w:spacing w:line="259" w:lineRule="auto"/>
        <w:rPr>
          <w:rFonts w:hint="eastAsia" w:ascii="仿宋" w:hAnsi="仿宋" w:eastAsia="仿宋" w:cs="仿宋"/>
          <w:color w:val="auto"/>
          <w:sz w:val="24"/>
          <w:szCs w:val="24"/>
        </w:rPr>
      </w:pPr>
    </w:p>
    <w:p>
      <w:pPr>
        <w:spacing w:line="259" w:lineRule="auto"/>
        <w:rPr>
          <w:rFonts w:hint="eastAsia" w:ascii="仿宋" w:hAnsi="仿宋" w:eastAsia="仿宋" w:cs="仿宋"/>
          <w:color w:val="auto"/>
          <w:sz w:val="24"/>
          <w:szCs w:val="24"/>
        </w:rPr>
      </w:pPr>
    </w:p>
    <w:p>
      <w:pPr>
        <w:spacing w:line="260" w:lineRule="auto"/>
        <w:rPr>
          <w:rFonts w:hint="eastAsia" w:ascii="仿宋" w:hAnsi="仿宋" w:eastAsia="仿宋" w:cs="仿宋"/>
          <w:color w:val="auto"/>
          <w:sz w:val="24"/>
          <w:szCs w:val="24"/>
        </w:rPr>
      </w:pPr>
    </w:p>
    <w:p>
      <w:pPr>
        <w:spacing w:line="260" w:lineRule="auto"/>
        <w:rPr>
          <w:rFonts w:hint="eastAsia" w:ascii="仿宋" w:hAnsi="仿宋" w:eastAsia="仿宋" w:cs="仿宋"/>
          <w:color w:val="auto"/>
          <w:sz w:val="24"/>
          <w:szCs w:val="24"/>
        </w:rPr>
      </w:pPr>
    </w:p>
    <w:p>
      <w:pPr>
        <w:spacing w:before="78" w:line="219" w:lineRule="auto"/>
        <w:ind w:left="4053"/>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第二资格性文件</w:t>
      </w:r>
    </w:p>
    <w:p>
      <w:pPr>
        <w:spacing w:before="311" w:line="219" w:lineRule="auto"/>
        <w:ind w:left="614"/>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（一）投标供应商授权委托书：</w:t>
      </w:r>
    </w:p>
    <w:p>
      <w:pPr>
        <w:spacing w:before="198" w:line="220" w:lineRule="auto"/>
        <w:ind w:left="3166"/>
        <w:outlineLvl w:val="6"/>
        <w:rPr>
          <w:rFonts w:hint="eastAsia" w:ascii="仿宋" w:hAnsi="仿宋" w:eastAsia="仿宋" w:cs="仿宋"/>
          <w:color w:val="auto"/>
          <w:sz w:val="24"/>
          <w:szCs w:val="24"/>
        </w:rPr>
      </w:pPr>
      <w:r>
        <w:rPr>
          <w:rFonts w:hint="eastAsia" w:ascii="仿宋" w:hAnsi="仿宋" w:eastAsia="仿宋" w:cs="仿宋"/>
          <w:color w:val="auto"/>
          <w:spacing w:val="-3"/>
          <w:sz w:val="24"/>
          <w:szCs w:val="24"/>
          <w14:textOutline w14:w="5103" w14:cap="sq" w14:cmpd="sng">
            <w14:solidFill>
              <w14:srgbClr w14:val="000000"/>
            </w14:solidFill>
            <w14:prstDash w14:val="solid"/>
            <w14:bevel/>
          </w14:textOutline>
        </w:rPr>
        <w:t>1.1</w:t>
      </w:r>
      <w:r>
        <w:rPr>
          <w:rFonts w:hint="eastAsia" w:ascii="仿宋" w:hAnsi="仿宋" w:eastAsia="仿宋" w:cs="仿宋"/>
          <w:color w:val="auto"/>
          <w:spacing w:val="-55"/>
          <w:sz w:val="24"/>
          <w:szCs w:val="24"/>
        </w:rPr>
        <w:t xml:space="preserve"> </w:t>
      </w:r>
      <w:r>
        <w:rPr>
          <w:rFonts w:hint="eastAsia" w:ascii="仿宋" w:hAnsi="仿宋" w:eastAsia="仿宋" w:cs="仿宋"/>
          <w:color w:val="auto"/>
          <w:spacing w:val="-3"/>
          <w:sz w:val="24"/>
          <w:szCs w:val="24"/>
          <w14:textOutline w14:w="5103" w14:cap="sq" w14:cmpd="sng">
            <w14:solidFill>
              <w14:srgbClr w14:val="000000"/>
            </w14:solidFill>
            <w14:prstDash w14:val="solid"/>
            <w14:bevel/>
          </w14:textOutline>
        </w:rPr>
        <w:t>法定代表人身份证明</w:t>
      </w:r>
    </w:p>
    <w:p>
      <w:pPr>
        <w:rPr>
          <w:rFonts w:hint="eastAsia" w:ascii="仿宋" w:hAnsi="仿宋" w:eastAsia="仿宋" w:cs="仿宋"/>
          <w:color w:val="auto"/>
          <w:sz w:val="24"/>
          <w:szCs w:val="24"/>
        </w:rPr>
      </w:pPr>
    </w:p>
    <w:p>
      <w:pPr>
        <w:spacing w:before="79" w:line="219" w:lineRule="auto"/>
        <w:ind w:left="602"/>
        <w:rPr>
          <w:rFonts w:hint="eastAsia" w:ascii="仿宋" w:hAnsi="仿宋" w:eastAsia="仿宋" w:cs="仿宋"/>
          <w:color w:val="auto"/>
          <w:sz w:val="24"/>
          <w:szCs w:val="24"/>
        </w:rPr>
      </w:pPr>
      <w:r>
        <w:rPr>
          <w:rFonts w:hint="eastAsia" w:ascii="仿宋" w:hAnsi="仿宋" w:eastAsia="仿宋" w:cs="仿宋"/>
          <w:color w:val="auto"/>
          <w:spacing w:val="-2"/>
          <w:sz w:val="24"/>
          <w:szCs w:val="24"/>
        </w:rPr>
        <w:t>致</w:t>
      </w:r>
      <w:r>
        <w:rPr>
          <w:rFonts w:hint="eastAsia" w:ascii="仿宋" w:hAnsi="仿宋" w:eastAsia="仿宋" w:cs="仿宋"/>
          <w:snapToGrid w:val="0"/>
          <w:color w:val="auto"/>
          <w:spacing w:val="3"/>
          <w:kern w:val="0"/>
          <w:sz w:val="24"/>
          <w:szCs w:val="24"/>
          <w:u w:val="single"/>
          <w:lang w:val="en-US" w:eastAsia="en-US" w:bidi="ar-SA"/>
        </w:rPr>
        <w:t>贵阳市矿产能源投资集团有限公司</w:t>
      </w:r>
      <w:r>
        <w:rPr>
          <w:rFonts w:hint="eastAsia" w:ascii="仿宋" w:hAnsi="仿宋" w:eastAsia="仿宋" w:cs="仿宋"/>
          <w:color w:val="auto"/>
          <w:spacing w:val="2"/>
          <w:sz w:val="24"/>
          <w:szCs w:val="24"/>
        </w:rPr>
        <w:t>：</w:t>
      </w:r>
    </w:p>
    <w:p>
      <w:pPr>
        <w:tabs>
          <w:tab w:val="left" w:pos="729"/>
        </w:tabs>
        <w:spacing w:before="313" w:line="247" w:lineRule="auto"/>
        <w:ind w:left="142" w:firstLine="450"/>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color w:val="auto"/>
          <w:spacing w:val="-6"/>
          <w:sz w:val="24"/>
          <w:szCs w:val="24"/>
          <w:u w:val="single" w:color="auto"/>
        </w:rPr>
        <w:t xml:space="preserve">（投标供应商全称）法定代表人姓名    </w:t>
      </w:r>
      <w:r>
        <w:rPr>
          <w:rFonts w:hint="eastAsia" w:ascii="仿宋" w:hAnsi="仿宋" w:eastAsia="仿宋" w:cs="仿宋"/>
          <w:color w:val="auto"/>
          <w:spacing w:val="-6"/>
          <w:sz w:val="24"/>
          <w:szCs w:val="24"/>
        </w:rPr>
        <w:t>（</w:t>
      </w:r>
      <w:r>
        <w:rPr>
          <w:rFonts w:hint="eastAsia" w:ascii="仿宋" w:hAnsi="仿宋" w:eastAsia="仿宋" w:cs="仿宋"/>
          <w:color w:val="auto"/>
          <w:spacing w:val="-6"/>
          <w:sz w:val="24"/>
          <w:szCs w:val="24"/>
          <w:u w:val="single" w:color="auto"/>
        </w:rPr>
        <w:t>身份证号码</w:t>
      </w:r>
      <w:r>
        <w:rPr>
          <w:rFonts w:hint="eastAsia" w:ascii="仿宋" w:hAnsi="仿宋" w:eastAsia="仿宋" w:cs="仿宋"/>
          <w:color w:val="auto"/>
          <w:spacing w:val="-12"/>
          <w:sz w:val="24"/>
          <w:szCs w:val="24"/>
          <w:u w:val="single" w:color="auto"/>
        </w:rPr>
        <w:t>：</w:t>
      </w:r>
      <w:r>
        <w:rPr>
          <w:rFonts w:hint="eastAsia" w:ascii="仿宋" w:hAnsi="仿宋" w:eastAsia="仿宋" w:cs="仿宋"/>
          <w:color w:val="auto"/>
          <w:spacing w:val="22"/>
          <w:sz w:val="24"/>
          <w:szCs w:val="24"/>
          <w:u w:val="single" w:color="auto"/>
        </w:rPr>
        <w:t xml:space="preserve">     </w:t>
      </w:r>
      <w:r>
        <w:rPr>
          <w:rFonts w:hint="eastAsia" w:ascii="仿宋" w:hAnsi="仿宋" w:eastAsia="仿宋" w:cs="仿宋"/>
          <w:color w:val="auto"/>
          <w:spacing w:val="-84"/>
          <w:sz w:val="24"/>
          <w:szCs w:val="24"/>
        </w:rPr>
        <w:t xml:space="preserve"> </w:t>
      </w:r>
      <w:r>
        <w:rPr>
          <w:rFonts w:hint="eastAsia" w:ascii="仿宋" w:hAnsi="仿宋" w:eastAsia="仿宋" w:cs="仿宋"/>
          <w:color w:val="auto"/>
          <w:spacing w:val="-12"/>
          <w:sz w:val="24"/>
          <w:szCs w:val="24"/>
        </w:rPr>
        <w:t>），</w:t>
      </w:r>
      <w:r>
        <w:rPr>
          <w:rFonts w:hint="eastAsia" w:ascii="仿宋" w:hAnsi="仿宋" w:eastAsia="仿宋" w:cs="仿宋"/>
          <w:color w:val="auto"/>
          <w:spacing w:val="-6"/>
          <w:sz w:val="24"/>
          <w:szCs w:val="24"/>
        </w:rPr>
        <w:t xml:space="preserve">参加贵方组织 </w:t>
      </w:r>
      <w:r>
        <w:rPr>
          <w:rFonts w:hint="eastAsia" w:ascii="仿宋" w:hAnsi="仿宋" w:eastAsia="仿宋" w:cs="仿宋"/>
          <w:color w:val="auto"/>
          <w:spacing w:val="-4"/>
          <w:sz w:val="24"/>
          <w:szCs w:val="24"/>
        </w:rPr>
        <w:t>的</w:t>
      </w:r>
      <w:r>
        <w:rPr>
          <w:rFonts w:hint="eastAsia" w:ascii="仿宋" w:hAnsi="仿宋" w:eastAsia="仿宋" w:cs="仿宋"/>
          <w:color w:val="auto"/>
          <w:spacing w:val="-4"/>
          <w:sz w:val="24"/>
          <w:szCs w:val="24"/>
          <w:u w:val="single" w:color="auto"/>
        </w:rPr>
        <w:t>（项目名称：</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4"/>
          <w:sz w:val="24"/>
          <w:szCs w:val="24"/>
          <w:u w:val="single" w:color="auto"/>
        </w:rPr>
        <w:t>）</w:t>
      </w:r>
      <w:r>
        <w:rPr>
          <w:rFonts w:hint="eastAsia" w:ascii="仿宋" w:hAnsi="仿宋" w:eastAsia="仿宋" w:cs="仿宋"/>
          <w:color w:val="auto"/>
          <w:spacing w:val="-4"/>
          <w:sz w:val="24"/>
          <w:szCs w:val="24"/>
        </w:rPr>
        <w:t>的招标投标活动，代表本公司处理招标投标活动中的一切事宜。</w:t>
      </w:r>
    </w:p>
    <w:p>
      <w:pPr>
        <w:spacing w:line="157" w:lineRule="exact"/>
        <w:rPr>
          <w:rFonts w:hint="eastAsia" w:ascii="仿宋" w:hAnsi="仿宋" w:eastAsia="仿宋" w:cs="仿宋"/>
          <w:color w:val="auto"/>
          <w:sz w:val="24"/>
          <w:szCs w:val="24"/>
        </w:rPr>
      </w:pPr>
    </w:p>
    <w:tbl>
      <w:tblPr>
        <w:tblStyle w:val="13"/>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5" w:hRule="atLeast"/>
        </w:trPr>
        <w:tc>
          <w:tcPr>
            <w:tcW w:w="4562" w:type="dxa"/>
            <w:vAlign w:val="top"/>
          </w:tcPr>
          <w:p>
            <w:pPr>
              <w:spacing w:before="316" w:line="597" w:lineRule="exact"/>
              <w:ind w:left="598"/>
              <w:rPr>
                <w:rFonts w:hint="eastAsia" w:ascii="仿宋" w:hAnsi="仿宋" w:eastAsia="仿宋" w:cs="仿宋"/>
                <w:color w:val="auto"/>
                <w:sz w:val="24"/>
                <w:szCs w:val="24"/>
              </w:rPr>
            </w:pPr>
            <w:r>
              <w:rPr>
                <w:rFonts w:hint="eastAsia" w:ascii="仿宋" w:hAnsi="仿宋" w:eastAsia="仿宋" w:cs="仿宋"/>
                <w:color w:val="auto"/>
                <w:spacing w:val="-1"/>
                <w:position w:val="27"/>
                <w:sz w:val="24"/>
                <w:szCs w:val="24"/>
              </w:rPr>
              <w:t>法定代表人身份证复印件</w:t>
            </w:r>
          </w:p>
          <w:p>
            <w:pPr>
              <w:spacing w:line="219" w:lineRule="auto"/>
              <w:ind w:left="2171"/>
              <w:rPr>
                <w:rFonts w:hint="eastAsia" w:ascii="仿宋" w:hAnsi="仿宋" w:eastAsia="仿宋" w:cs="仿宋"/>
                <w:color w:val="auto"/>
                <w:sz w:val="24"/>
                <w:szCs w:val="24"/>
              </w:rPr>
            </w:pPr>
            <w:r>
              <w:rPr>
                <w:rFonts w:hint="eastAsia" w:ascii="仿宋" w:hAnsi="仿宋" w:eastAsia="仿宋" w:cs="仿宋"/>
                <w:color w:val="auto"/>
                <w:spacing w:val="-4"/>
                <w:sz w:val="24"/>
                <w:szCs w:val="24"/>
              </w:rPr>
              <w:t>人像面</w:t>
            </w:r>
          </w:p>
          <w:p>
            <w:pPr>
              <w:spacing w:before="312" w:line="219" w:lineRule="auto"/>
              <w:ind w:left="609"/>
              <w:rPr>
                <w:rFonts w:hint="eastAsia" w:ascii="仿宋" w:hAnsi="仿宋" w:eastAsia="仿宋" w:cs="仿宋"/>
                <w:color w:val="auto"/>
                <w:sz w:val="24"/>
                <w:szCs w:val="24"/>
              </w:rPr>
            </w:pPr>
            <w:r>
              <w:rPr>
                <w:rFonts w:hint="eastAsia" w:ascii="仿宋" w:hAnsi="仿宋" w:eastAsia="仿宋" w:cs="仿宋"/>
                <w:color w:val="auto"/>
                <w:spacing w:val="-2"/>
                <w:sz w:val="24"/>
                <w:szCs w:val="24"/>
              </w:rPr>
              <w:t>（身份证复印件需清晰可辨认）</w:t>
            </w:r>
          </w:p>
        </w:tc>
        <w:tc>
          <w:tcPr>
            <w:tcW w:w="4514" w:type="dxa"/>
            <w:vAlign w:val="top"/>
          </w:tcPr>
          <w:p>
            <w:pPr>
              <w:spacing w:before="316" w:line="597" w:lineRule="exact"/>
              <w:ind w:left="596"/>
              <w:rPr>
                <w:rFonts w:hint="eastAsia" w:ascii="仿宋" w:hAnsi="仿宋" w:eastAsia="仿宋" w:cs="仿宋"/>
                <w:color w:val="auto"/>
                <w:sz w:val="24"/>
                <w:szCs w:val="24"/>
              </w:rPr>
            </w:pPr>
            <w:r>
              <w:rPr>
                <w:rFonts w:hint="eastAsia" w:ascii="仿宋" w:hAnsi="仿宋" w:eastAsia="仿宋" w:cs="仿宋"/>
                <w:color w:val="auto"/>
                <w:spacing w:val="-1"/>
                <w:position w:val="27"/>
                <w:sz w:val="24"/>
                <w:szCs w:val="24"/>
              </w:rPr>
              <w:t>法定代表人身份证复印件</w:t>
            </w:r>
          </w:p>
          <w:p>
            <w:pPr>
              <w:spacing w:line="220" w:lineRule="auto"/>
              <w:ind w:left="2167"/>
              <w:rPr>
                <w:rFonts w:hint="eastAsia" w:ascii="仿宋" w:hAnsi="仿宋" w:eastAsia="仿宋" w:cs="仿宋"/>
                <w:color w:val="auto"/>
                <w:sz w:val="24"/>
                <w:szCs w:val="24"/>
              </w:rPr>
            </w:pPr>
            <w:r>
              <w:rPr>
                <w:rFonts w:hint="eastAsia" w:ascii="仿宋" w:hAnsi="仿宋" w:eastAsia="仿宋" w:cs="仿宋"/>
                <w:color w:val="auto"/>
                <w:spacing w:val="-11"/>
                <w:sz w:val="24"/>
                <w:szCs w:val="24"/>
              </w:rPr>
              <w:t>国徽面</w:t>
            </w:r>
          </w:p>
          <w:p>
            <w:pPr>
              <w:spacing w:before="311" w:line="219" w:lineRule="auto"/>
              <w:ind w:left="607"/>
              <w:rPr>
                <w:rFonts w:hint="eastAsia" w:ascii="仿宋" w:hAnsi="仿宋" w:eastAsia="仿宋" w:cs="仿宋"/>
                <w:color w:val="auto"/>
                <w:sz w:val="24"/>
                <w:szCs w:val="24"/>
              </w:rPr>
            </w:pPr>
            <w:r>
              <w:rPr>
                <w:rFonts w:hint="eastAsia" w:ascii="仿宋" w:hAnsi="仿宋" w:eastAsia="仿宋" w:cs="仿宋"/>
                <w:color w:val="auto"/>
                <w:spacing w:val="-2"/>
                <w:sz w:val="24"/>
                <w:szCs w:val="24"/>
              </w:rPr>
              <w:t>（身份证复印件需清晰可辨认）</w:t>
            </w:r>
          </w:p>
        </w:tc>
      </w:tr>
    </w:tbl>
    <w:p>
      <w:pPr>
        <w:spacing w:before="276" w:line="219" w:lineRule="auto"/>
        <w:ind w:left="602"/>
        <w:rPr>
          <w:rFonts w:hint="eastAsia" w:ascii="仿宋" w:hAnsi="仿宋" w:eastAsia="仿宋" w:cs="仿宋"/>
          <w:color w:val="auto"/>
          <w:sz w:val="24"/>
          <w:szCs w:val="24"/>
        </w:rPr>
      </w:pPr>
      <w:r>
        <w:rPr>
          <w:rFonts w:hint="eastAsia" w:ascii="仿宋" w:hAnsi="仿宋" w:eastAsia="仿宋" w:cs="仿宋"/>
          <w:color w:val="auto"/>
          <w:sz w:val="24"/>
          <w:szCs w:val="24"/>
        </w:rPr>
        <w:t>注：身份证复印件如为粘贴的，须在身份证复印件</w:t>
      </w:r>
      <w:r>
        <w:rPr>
          <w:rFonts w:hint="eastAsia" w:ascii="仿宋" w:hAnsi="仿宋" w:eastAsia="仿宋" w:cs="仿宋"/>
          <w:color w:val="auto"/>
          <w:spacing w:val="-1"/>
          <w:sz w:val="24"/>
          <w:szCs w:val="24"/>
        </w:rPr>
        <w:t>与本页接缝处加盖公章；</w:t>
      </w:r>
    </w:p>
    <w:p>
      <w:pPr>
        <w:spacing w:line="275" w:lineRule="auto"/>
        <w:rPr>
          <w:rFonts w:hint="eastAsia" w:ascii="仿宋" w:hAnsi="仿宋" w:eastAsia="仿宋" w:cs="仿宋"/>
          <w:color w:val="auto"/>
          <w:sz w:val="24"/>
          <w:szCs w:val="24"/>
        </w:rPr>
      </w:pPr>
    </w:p>
    <w:p>
      <w:pPr>
        <w:spacing w:line="276" w:lineRule="auto"/>
        <w:rPr>
          <w:rFonts w:hint="eastAsia" w:ascii="仿宋" w:hAnsi="仿宋" w:eastAsia="仿宋" w:cs="仿宋"/>
          <w:color w:val="auto"/>
          <w:sz w:val="24"/>
          <w:szCs w:val="24"/>
        </w:rPr>
      </w:pPr>
    </w:p>
    <w:p>
      <w:pPr>
        <w:spacing w:line="276" w:lineRule="auto"/>
        <w:rPr>
          <w:rFonts w:hint="eastAsia" w:ascii="仿宋" w:hAnsi="仿宋" w:eastAsia="仿宋" w:cs="仿宋"/>
          <w:color w:val="auto"/>
          <w:sz w:val="24"/>
          <w:szCs w:val="24"/>
        </w:rPr>
      </w:pPr>
    </w:p>
    <w:p>
      <w:pPr>
        <w:spacing w:before="79" w:line="598" w:lineRule="exact"/>
        <w:ind w:right="80"/>
        <w:jc w:val="right"/>
        <w:rPr>
          <w:rFonts w:hint="eastAsia" w:ascii="仿宋" w:hAnsi="仿宋" w:eastAsia="仿宋" w:cs="仿宋"/>
          <w:color w:val="auto"/>
          <w:sz w:val="24"/>
          <w:szCs w:val="24"/>
        </w:rPr>
      </w:pPr>
      <w:r>
        <w:rPr>
          <w:rFonts w:hint="eastAsia" w:ascii="仿宋" w:hAnsi="仿宋" w:eastAsia="仿宋" w:cs="仿宋"/>
          <w:color w:val="auto"/>
          <w:spacing w:val="-1"/>
          <w:position w:val="27"/>
          <w:sz w:val="24"/>
          <w:szCs w:val="24"/>
        </w:rPr>
        <w:t>法定代表人（签字或盖章</w:t>
      </w:r>
      <w:r>
        <w:rPr>
          <w:rFonts w:hint="eastAsia" w:ascii="仿宋" w:hAnsi="仿宋" w:eastAsia="仿宋" w:cs="仿宋"/>
          <w:color w:val="auto"/>
          <w:position w:val="27"/>
          <w:sz w:val="24"/>
          <w:szCs w:val="24"/>
        </w:rPr>
        <w:t>）：</w:t>
      </w:r>
    </w:p>
    <w:p>
      <w:pPr>
        <w:spacing w:before="1" w:line="218" w:lineRule="auto"/>
        <w:ind w:left="6315"/>
        <w:rPr>
          <w:rFonts w:hint="eastAsia" w:ascii="仿宋" w:hAnsi="仿宋" w:eastAsia="仿宋" w:cs="仿宋"/>
          <w:color w:val="auto"/>
          <w:sz w:val="24"/>
          <w:szCs w:val="24"/>
        </w:rPr>
      </w:pPr>
      <w:r>
        <w:rPr>
          <w:rFonts w:hint="eastAsia" w:ascii="仿宋" w:hAnsi="仿宋" w:eastAsia="仿宋" w:cs="仿宋"/>
          <w:color w:val="auto"/>
          <w:spacing w:val="-2"/>
          <w:sz w:val="24"/>
          <w:szCs w:val="24"/>
        </w:rPr>
        <w:t>投标供应商（单位盖章</w:t>
      </w:r>
      <w:r>
        <w:rPr>
          <w:rFonts w:hint="eastAsia" w:ascii="仿宋" w:hAnsi="仿宋" w:eastAsia="仿宋" w:cs="仿宋"/>
          <w:color w:val="auto"/>
          <w:spacing w:val="3"/>
          <w:sz w:val="24"/>
          <w:szCs w:val="24"/>
        </w:rPr>
        <w:t>）：</w:t>
      </w:r>
    </w:p>
    <w:p>
      <w:pPr>
        <w:spacing w:before="314" w:line="219" w:lineRule="auto"/>
        <w:ind w:left="8473"/>
        <w:rPr>
          <w:rFonts w:hint="eastAsia" w:ascii="仿宋" w:hAnsi="仿宋" w:eastAsia="仿宋" w:cs="仿宋"/>
          <w:color w:val="auto"/>
          <w:sz w:val="24"/>
          <w:szCs w:val="24"/>
        </w:rPr>
      </w:pPr>
      <w:r>
        <w:rPr>
          <w:rFonts w:hint="eastAsia" w:ascii="仿宋" w:hAnsi="仿宋" w:eastAsia="仿宋" w:cs="仿宋"/>
          <w:color w:val="auto"/>
          <w:spacing w:val="-4"/>
          <w:sz w:val="24"/>
          <w:szCs w:val="24"/>
        </w:rPr>
        <w:t>年月日</w:t>
      </w:r>
    </w:p>
    <w:p>
      <w:pPr>
        <w:spacing w:line="219" w:lineRule="auto"/>
        <w:rPr>
          <w:rFonts w:hint="eastAsia" w:ascii="仿宋" w:hAnsi="仿宋" w:eastAsia="仿宋" w:cs="仿宋"/>
          <w:color w:val="auto"/>
          <w:sz w:val="24"/>
          <w:szCs w:val="24"/>
        </w:rPr>
        <w:sectPr>
          <w:headerReference r:id="rId55" w:type="default"/>
          <w:footerReference r:id="rId56" w:type="default"/>
          <w:pgSz w:w="11907" w:h="16840"/>
          <w:pgMar w:top="400" w:right="1338" w:bottom="985" w:left="1305" w:header="0" w:footer="823" w:gutter="0"/>
          <w:cols w:space="720" w:num="1"/>
        </w:sectPr>
      </w:pPr>
    </w:p>
    <w:p>
      <w:pPr>
        <w:spacing w:line="248" w:lineRule="auto"/>
        <w:rPr>
          <w:rFonts w:hint="eastAsia" w:ascii="仿宋" w:hAnsi="仿宋" w:eastAsia="仿宋" w:cs="仿宋"/>
          <w:color w:val="auto"/>
          <w:sz w:val="24"/>
          <w:szCs w:val="24"/>
        </w:rPr>
      </w:pPr>
      <w:r>
        <w:rPr>
          <w:rFonts w:hint="eastAsia" w:ascii="仿宋" w:hAnsi="仿宋" w:eastAsia="仿宋" w:cs="仿宋"/>
          <w:color w:val="auto"/>
          <w:sz w:val="24"/>
          <w:szCs w:val="24"/>
        </w:rPr>
        <w:pict>
          <v:shape id="_x0000_s1047" o:spid="_x0000_s1047" style="position:absolute;left:0pt;margin-left:70.9pt;margin-top:52.5pt;height:0.75pt;width:453.6pt;mso-position-horizontal-relative:page;mso-position-vertical-relative:page;z-index:251678720;mso-width-relative:page;mso-height-relative:page;" fillcolor="#000000" filled="t" stroked="f" coordsize="9072,15" o:allowincell="f" path="m0,0l9071,0,9071,14,0,14,0,0xe">
            <v:path/>
            <v:fill on="t" focussize="0,0"/>
            <v:stroke on="f"/>
            <v:imagedata o:title=""/>
            <o:lock v:ext="edit"/>
          </v:shape>
        </w:pict>
      </w:r>
    </w:p>
    <w:p>
      <w:pPr>
        <w:spacing w:line="248" w:lineRule="auto"/>
        <w:rPr>
          <w:rFonts w:hint="eastAsia" w:ascii="仿宋" w:hAnsi="仿宋" w:eastAsia="仿宋" w:cs="仿宋"/>
          <w:color w:val="auto"/>
          <w:sz w:val="24"/>
          <w:szCs w:val="24"/>
        </w:rPr>
      </w:pPr>
    </w:p>
    <w:p>
      <w:pPr>
        <w:spacing w:line="249" w:lineRule="auto"/>
        <w:rPr>
          <w:rFonts w:hint="eastAsia" w:ascii="仿宋" w:hAnsi="仿宋" w:eastAsia="仿宋" w:cs="仿宋"/>
          <w:color w:val="auto"/>
          <w:sz w:val="24"/>
          <w:szCs w:val="24"/>
        </w:rPr>
      </w:pPr>
    </w:p>
    <w:p>
      <w:pPr>
        <w:spacing w:before="91" w:line="219" w:lineRule="auto"/>
        <w:ind w:left="3024"/>
        <w:outlineLvl w:val="6"/>
        <w:rPr>
          <w:rFonts w:hint="eastAsia" w:ascii="仿宋" w:hAnsi="仿宋" w:eastAsia="仿宋" w:cs="仿宋"/>
          <w:color w:val="auto"/>
          <w:sz w:val="24"/>
          <w:szCs w:val="24"/>
        </w:rPr>
      </w:pPr>
      <w:r>
        <w:rPr>
          <w:rFonts w:hint="eastAsia" w:ascii="仿宋" w:hAnsi="仿宋" w:eastAsia="仿宋" w:cs="仿宋"/>
          <w:color w:val="auto"/>
          <w:spacing w:val="-3"/>
          <w:sz w:val="24"/>
          <w:szCs w:val="24"/>
          <w14:textOutline w14:w="5103" w14:cap="sq" w14:cmpd="sng">
            <w14:solidFill>
              <w14:srgbClr w14:val="000000"/>
            </w14:solidFill>
            <w14:prstDash w14:val="solid"/>
            <w14:bevel/>
          </w14:textOutline>
        </w:rPr>
        <w:t>1.2</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3"/>
          <w:sz w:val="24"/>
          <w:szCs w:val="24"/>
          <w14:textOutline w14:w="5103" w14:cap="sq" w14:cmpd="sng">
            <w14:solidFill>
              <w14:srgbClr w14:val="000000"/>
            </w14:solidFill>
            <w14:prstDash w14:val="solid"/>
            <w14:bevel/>
          </w14:textOutline>
        </w:rPr>
        <w:t>法定代表人授权委托书</w:t>
      </w:r>
    </w:p>
    <w:p>
      <w:pPr>
        <w:spacing w:before="318" w:line="219" w:lineRule="auto"/>
        <w:ind w:left="602"/>
        <w:rPr>
          <w:rFonts w:hint="eastAsia" w:ascii="仿宋" w:hAnsi="仿宋" w:eastAsia="仿宋" w:cs="仿宋"/>
          <w:color w:val="auto"/>
          <w:sz w:val="24"/>
          <w:szCs w:val="24"/>
        </w:rPr>
      </w:pPr>
      <w:r>
        <w:rPr>
          <w:rFonts w:hint="eastAsia" w:ascii="仿宋" w:hAnsi="仿宋" w:eastAsia="仿宋" w:cs="仿宋"/>
          <w:color w:val="auto"/>
          <w:spacing w:val="-2"/>
          <w:sz w:val="24"/>
          <w:szCs w:val="24"/>
        </w:rPr>
        <w:t>致</w:t>
      </w:r>
      <w:r>
        <w:rPr>
          <w:rFonts w:hint="eastAsia" w:ascii="仿宋" w:hAnsi="仿宋" w:eastAsia="仿宋" w:cs="仿宋"/>
          <w:snapToGrid w:val="0"/>
          <w:color w:val="auto"/>
          <w:spacing w:val="3"/>
          <w:kern w:val="0"/>
          <w:sz w:val="24"/>
          <w:szCs w:val="24"/>
          <w:u w:val="single"/>
          <w:lang w:val="en-US" w:eastAsia="en-US" w:bidi="ar-SA"/>
        </w:rPr>
        <w:t>贵阳市矿产能源投资集团有限公司</w:t>
      </w:r>
      <w:r>
        <w:rPr>
          <w:rFonts w:hint="eastAsia" w:ascii="仿宋" w:hAnsi="仿宋" w:eastAsia="仿宋" w:cs="仿宋"/>
          <w:color w:val="auto"/>
          <w:spacing w:val="2"/>
          <w:sz w:val="24"/>
          <w:szCs w:val="24"/>
        </w:rPr>
        <w:t>：</w:t>
      </w:r>
    </w:p>
    <w:p>
      <w:pPr>
        <w:tabs>
          <w:tab w:val="left" w:pos="740"/>
        </w:tabs>
        <w:spacing w:before="314" w:line="257" w:lineRule="auto"/>
        <w:ind w:left="125" w:firstLine="479"/>
        <w:jc w:val="both"/>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color w:val="auto"/>
          <w:spacing w:val="-5"/>
          <w:sz w:val="24"/>
          <w:szCs w:val="24"/>
          <w:u w:val="single" w:color="auto"/>
        </w:rPr>
        <w:t>（投标供应商全称）法定代表人  姓名  授权被委托人  姓名（身份证号码</w:t>
      </w:r>
      <w:r>
        <w:rPr>
          <w:rFonts w:hint="eastAsia" w:ascii="仿宋" w:hAnsi="仿宋" w:eastAsia="仿宋" w:cs="仿宋"/>
          <w:color w:val="auto"/>
          <w:spacing w:val="-10"/>
          <w:sz w:val="24"/>
          <w:szCs w:val="24"/>
          <w:u w:val="single" w:color="auto"/>
        </w:rPr>
        <w:t>：</w:t>
      </w:r>
      <w:r>
        <w:rPr>
          <w:rFonts w:hint="eastAsia" w:ascii="仿宋" w:hAnsi="仿宋" w:eastAsia="仿宋" w:cs="仿宋"/>
          <w:color w:val="auto"/>
          <w:spacing w:val="49"/>
          <w:sz w:val="24"/>
          <w:szCs w:val="24"/>
          <w:u w:val="single" w:color="auto"/>
        </w:rPr>
        <w:t xml:space="preserve">  </w:t>
      </w:r>
      <w:r>
        <w:rPr>
          <w:rFonts w:hint="eastAsia" w:ascii="仿宋" w:hAnsi="仿宋" w:eastAsia="仿宋" w:cs="仿宋"/>
          <w:color w:val="auto"/>
          <w:spacing w:val="-10"/>
          <w:sz w:val="24"/>
          <w:szCs w:val="24"/>
          <w:u w:val="single" w:color="auto"/>
        </w:rPr>
        <w:t>）</w:t>
      </w:r>
      <w:r>
        <w:rPr>
          <w:rFonts w:hint="eastAsia" w:ascii="仿宋" w:hAnsi="仿宋" w:eastAsia="仿宋" w:cs="仿宋"/>
          <w:color w:val="auto"/>
          <w:spacing w:val="1"/>
          <w:sz w:val="24"/>
          <w:szCs w:val="24"/>
        </w:rPr>
        <w:t xml:space="preserve"> </w:t>
      </w:r>
      <w:r>
        <w:rPr>
          <w:rFonts w:hint="eastAsia" w:ascii="仿宋" w:hAnsi="仿宋" w:eastAsia="仿宋" w:cs="仿宋"/>
          <w:color w:val="auto"/>
          <w:spacing w:val="-1"/>
          <w:sz w:val="24"/>
          <w:szCs w:val="24"/>
        </w:rPr>
        <w:t>为本公司合法代理人，参加贵方组织的</w:t>
      </w:r>
      <w:r>
        <w:rPr>
          <w:rFonts w:hint="eastAsia" w:ascii="仿宋" w:hAnsi="仿宋" w:eastAsia="仿宋" w:cs="仿宋"/>
          <w:color w:val="auto"/>
          <w:spacing w:val="-1"/>
          <w:sz w:val="24"/>
          <w:szCs w:val="24"/>
          <w:u w:val="single" w:color="auto"/>
        </w:rPr>
        <w:t>（项目名称</w:t>
      </w:r>
      <w:r>
        <w:rPr>
          <w:rFonts w:hint="eastAsia" w:ascii="仿宋" w:hAnsi="仿宋" w:eastAsia="仿宋" w:cs="仿宋"/>
          <w:color w:val="auto"/>
          <w:spacing w:val="-3"/>
          <w:sz w:val="24"/>
          <w:szCs w:val="24"/>
          <w:u w:val="single" w:color="auto"/>
        </w:rPr>
        <w:t>：</w:t>
      </w:r>
      <w:r>
        <w:rPr>
          <w:rFonts w:hint="eastAsia" w:ascii="仿宋" w:hAnsi="仿宋" w:eastAsia="仿宋" w:cs="仿宋"/>
          <w:color w:val="auto"/>
          <w:spacing w:val="7"/>
          <w:sz w:val="24"/>
          <w:szCs w:val="24"/>
          <w:u w:val="single" w:color="auto"/>
        </w:rPr>
        <w:t xml:space="preserve">     </w:t>
      </w:r>
      <w:r>
        <w:rPr>
          <w:rFonts w:hint="eastAsia" w:ascii="仿宋" w:hAnsi="仿宋" w:eastAsia="仿宋" w:cs="仿宋"/>
          <w:color w:val="auto"/>
          <w:spacing w:val="-3"/>
          <w:sz w:val="24"/>
          <w:szCs w:val="24"/>
          <w:u w:val="single" w:color="auto"/>
        </w:rPr>
        <w:t>）</w:t>
      </w:r>
      <w:r>
        <w:rPr>
          <w:rFonts w:hint="eastAsia" w:ascii="仿宋" w:hAnsi="仿宋" w:eastAsia="仿宋" w:cs="仿宋"/>
          <w:color w:val="auto"/>
          <w:spacing w:val="-1"/>
          <w:sz w:val="24"/>
          <w:szCs w:val="24"/>
        </w:rPr>
        <w:t>的</w:t>
      </w:r>
      <w:r>
        <w:rPr>
          <w:rFonts w:hint="eastAsia" w:ascii="仿宋" w:hAnsi="仿宋" w:eastAsia="仿宋" w:cs="仿宋"/>
          <w:color w:val="auto"/>
          <w:spacing w:val="-2"/>
          <w:sz w:val="24"/>
          <w:szCs w:val="24"/>
        </w:rPr>
        <w:t>招标投标活动，代表本</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公司处理招标投标活动中的一切事宜。</w:t>
      </w:r>
    </w:p>
    <w:p>
      <w:pPr>
        <w:spacing w:before="308" w:line="219" w:lineRule="auto"/>
        <w:ind w:left="615"/>
        <w:rPr>
          <w:rFonts w:hint="eastAsia" w:ascii="仿宋" w:hAnsi="仿宋" w:eastAsia="仿宋" w:cs="仿宋"/>
          <w:color w:val="auto"/>
          <w:sz w:val="24"/>
          <w:szCs w:val="24"/>
        </w:rPr>
      </w:pPr>
      <w:r>
        <w:rPr>
          <w:rFonts w:hint="eastAsia" w:ascii="仿宋" w:hAnsi="仿宋" w:eastAsia="仿宋" w:cs="仿宋"/>
          <w:color w:val="auto"/>
          <w:spacing w:val="-1"/>
          <w:sz w:val="24"/>
          <w:szCs w:val="24"/>
        </w:rPr>
        <w:t>本授权委托书签章即生效，被委托人无转委托权。</w:t>
      </w:r>
    </w:p>
    <w:p>
      <w:pPr>
        <w:spacing w:line="160" w:lineRule="exact"/>
        <w:rPr>
          <w:rFonts w:hint="eastAsia" w:ascii="仿宋" w:hAnsi="仿宋" w:eastAsia="仿宋" w:cs="仿宋"/>
          <w:color w:val="auto"/>
          <w:sz w:val="24"/>
          <w:szCs w:val="24"/>
        </w:rPr>
      </w:pPr>
    </w:p>
    <w:tbl>
      <w:tblPr>
        <w:tblStyle w:val="13"/>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3" w:hRule="atLeast"/>
        </w:trPr>
        <w:tc>
          <w:tcPr>
            <w:tcW w:w="4562" w:type="dxa"/>
            <w:vAlign w:val="top"/>
          </w:tcPr>
          <w:p>
            <w:pPr>
              <w:spacing w:before="316" w:line="219" w:lineRule="auto"/>
              <w:ind w:left="1210"/>
              <w:rPr>
                <w:rFonts w:hint="eastAsia" w:ascii="仿宋" w:hAnsi="仿宋" w:eastAsia="仿宋" w:cs="仿宋"/>
                <w:color w:val="auto"/>
                <w:sz w:val="24"/>
                <w:szCs w:val="24"/>
              </w:rPr>
            </w:pPr>
            <w:r>
              <w:rPr>
                <w:rFonts w:hint="eastAsia" w:ascii="仿宋" w:hAnsi="仿宋" w:eastAsia="仿宋" w:cs="仿宋"/>
                <w:color w:val="auto"/>
                <w:spacing w:val="-1"/>
                <w:sz w:val="24"/>
                <w:szCs w:val="24"/>
              </w:rPr>
              <w:t>法定代表人身份证复印件</w:t>
            </w:r>
          </w:p>
          <w:p>
            <w:pPr>
              <w:spacing w:before="312" w:line="219" w:lineRule="auto"/>
              <w:ind w:left="2171"/>
              <w:rPr>
                <w:rFonts w:hint="eastAsia" w:ascii="仿宋" w:hAnsi="仿宋" w:eastAsia="仿宋" w:cs="仿宋"/>
                <w:color w:val="auto"/>
                <w:sz w:val="24"/>
                <w:szCs w:val="24"/>
              </w:rPr>
            </w:pPr>
            <w:r>
              <w:rPr>
                <w:rFonts w:hint="eastAsia" w:ascii="仿宋" w:hAnsi="仿宋" w:eastAsia="仿宋" w:cs="仿宋"/>
                <w:color w:val="auto"/>
                <w:spacing w:val="-4"/>
                <w:sz w:val="24"/>
                <w:szCs w:val="24"/>
              </w:rPr>
              <w:t>人像面</w:t>
            </w:r>
          </w:p>
          <w:p>
            <w:pPr>
              <w:spacing w:before="312" w:line="219" w:lineRule="auto"/>
              <w:ind w:left="861"/>
              <w:rPr>
                <w:rFonts w:hint="eastAsia" w:ascii="仿宋" w:hAnsi="仿宋" w:eastAsia="仿宋" w:cs="仿宋"/>
                <w:color w:val="auto"/>
                <w:sz w:val="24"/>
                <w:szCs w:val="24"/>
              </w:rPr>
            </w:pPr>
            <w:r>
              <w:rPr>
                <w:rFonts w:hint="eastAsia" w:ascii="仿宋" w:hAnsi="仿宋" w:eastAsia="仿宋" w:cs="仿宋"/>
                <w:color w:val="auto"/>
                <w:spacing w:val="-2"/>
                <w:sz w:val="24"/>
                <w:szCs w:val="24"/>
              </w:rPr>
              <w:t>（身份证复印件需清晰可辨认）</w:t>
            </w:r>
          </w:p>
        </w:tc>
        <w:tc>
          <w:tcPr>
            <w:tcW w:w="4514" w:type="dxa"/>
            <w:vAlign w:val="top"/>
          </w:tcPr>
          <w:p>
            <w:pPr>
              <w:spacing w:before="316" w:line="219" w:lineRule="auto"/>
              <w:ind w:left="1303"/>
              <w:rPr>
                <w:rFonts w:hint="eastAsia" w:ascii="仿宋" w:hAnsi="仿宋" w:eastAsia="仿宋" w:cs="仿宋"/>
                <w:color w:val="auto"/>
                <w:sz w:val="24"/>
                <w:szCs w:val="24"/>
              </w:rPr>
            </w:pPr>
            <w:r>
              <w:rPr>
                <w:rFonts w:hint="eastAsia" w:ascii="仿宋" w:hAnsi="仿宋" w:eastAsia="仿宋" w:cs="仿宋"/>
                <w:color w:val="auto"/>
                <w:spacing w:val="-1"/>
                <w:sz w:val="24"/>
                <w:szCs w:val="24"/>
              </w:rPr>
              <w:t>被委托人身份证复印件</w:t>
            </w:r>
          </w:p>
          <w:p>
            <w:pPr>
              <w:spacing w:before="312" w:line="219" w:lineRule="auto"/>
              <w:ind w:left="2145"/>
              <w:rPr>
                <w:rFonts w:hint="eastAsia" w:ascii="仿宋" w:hAnsi="仿宋" w:eastAsia="仿宋" w:cs="仿宋"/>
                <w:color w:val="auto"/>
                <w:sz w:val="24"/>
                <w:szCs w:val="24"/>
              </w:rPr>
            </w:pPr>
            <w:r>
              <w:rPr>
                <w:rFonts w:hint="eastAsia" w:ascii="仿宋" w:hAnsi="仿宋" w:eastAsia="仿宋" w:cs="仿宋"/>
                <w:color w:val="auto"/>
                <w:spacing w:val="-4"/>
                <w:sz w:val="24"/>
                <w:szCs w:val="24"/>
              </w:rPr>
              <w:t>人像面</w:t>
            </w:r>
          </w:p>
          <w:p>
            <w:pPr>
              <w:spacing w:before="312" w:line="219" w:lineRule="auto"/>
              <w:ind w:left="835"/>
              <w:rPr>
                <w:rFonts w:hint="eastAsia" w:ascii="仿宋" w:hAnsi="仿宋" w:eastAsia="仿宋" w:cs="仿宋"/>
                <w:color w:val="auto"/>
                <w:sz w:val="24"/>
                <w:szCs w:val="24"/>
              </w:rPr>
            </w:pPr>
            <w:r>
              <w:rPr>
                <w:rFonts w:hint="eastAsia" w:ascii="仿宋" w:hAnsi="仿宋" w:eastAsia="仿宋" w:cs="仿宋"/>
                <w:color w:val="auto"/>
                <w:spacing w:val="-2"/>
                <w:sz w:val="24"/>
                <w:szCs w:val="24"/>
              </w:rPr>
              <w:t>（身份证复印件需清晰可辨认）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6" w:hRule="atLeast"/>
        </w:trPr>
        <w:tc>
          <w:tcPr>
            <w:tcW w:w="4562" w:type="dxa"/>
            <w:vAlign w:val="top"/>
          </w:tcPr>
          <w:p>
            <w:pPr>
              <w:spacing w:line="314" w:lineRule="auto"/>
              <w:rPr>
                <w:rFonts w:hint="eastAsia" w:ascii="仿宋" w:hAnsi="仿宋" w:eastAsia="仿宋" w:cs="仿宋"/>
                <w:color w:val="auto"/>
                <w:sz w:val="24"/>
                <w:szCs w:val="24"/>
              </w:rPr>
            </w:pPr>
          </w:p>
          <w:p>
            <w:pPr>
              <w:spacing w:before="78" w:line="219" w:lineRule="auto"/>
              <w:ind w:left="1210"/>
              <w:rPr>
                <w:rFonts w:hint="eastAsia" w:ascii="仿宋" w:hAnsi="仿宋" w:eastAsia="仿宋" w:cs="仿宋"/>
                <w:color w:val="auto"/>
                <w:sz w:val="24"/>
                <w:szCs w:val="24"/>
              </w:rPr>
            </w:pPr>
            <w:r>
              <w:rPr>
                <w:rFonts w:hint="eastAsia" w:ascii="仿宋" w:hAnsi="仿宋" w:eastAsia="仿宋" w:cs="仿宋"/>
                <w:color w:val="auto"/>
                <w:spacing w:val="-1"/>
                <w:sz w:val="24"/>
                <w:szCs w:val="24"/>
              </w:rPr>
              <w:t>法定代表人身份证复印件</w:t>
            </w:r>
          </w:p>
          <w:p>
            <w:pPr>
              <w:spacing w:before="312" w:line="220" w:lineRule="auto"/>
              <w:ind w:left="2193"/>
              <w:rPr>
                <w:rFonts w:hint="eastAsia" w:ascii="仿宋" w:hAnsi="仿宋" w:eastAsia="仿宋" w:cs="仿宋"/>
                <w:color w:val="auto"/>
                <w:sz w:val="24"/>
                <w:szCs w:val="24"/>
              </w:rPr>
            </w:pPr>
            <w:r>
              <w:rPr>
                <w:rFonts w:hint="eastAsia" w:ascii="仿宋" w:hAnsi="仿宋" w:eastAsia="仿宋" w:cs="仿宋"/>
                <w:color w:val="auto"/>
                <w:spacing w:val="-11"/>
                <w:sz w:val="24"/>
                <w:szCs w:val="24"/>
              </w:rPr>
              <w:t>国徽面</w:t>
            </w:r>
          </w:p>
          <w:p>
            <w:pPr>
              <w:spacing w:before="311" w:line="219" w:lineRule="auto"/>
              <w:ind w:left="861"/>
              <w:rPr>
                <w:rFonts w:hint="eastAsia" w:ascii="仿宋" w:hAnsi="仿宋" w:eastAsia="仿宋" w:cs="仿宋"/>
                <w:color w:val="auto"/>
                <w:sz w:val="24"/>
                <w:szCs w:val="24"/>
              </w:rPr>
            </w:pPr>
            <w:r>
              <w:rPr>
                <w:rFonts w:hint="eastAsia" w:ascii="仿宋" w:hAnsi="仿宋" w:eastAsia="仿宋" w:cs="仿宋"/>
                <w:color w:val="auto"/>
                <w:spacing w:val="-2"/>
                <w:sz w:val="24"/>
                <w:szCs w:val="24"/>
              </w:rPr>
              <w:t>（身份证复印件需清晰可辨认）</w:t>
            </w:r>
          </w:p>
        </w:tc>
        <w:tc>
          <w:tcPr>
            <w:tcW w:w="4514" w:type="dxa"/>
            <w:vAlign w:val="top"/>
          </w:tcPr>
          <w:p>
            <w:pPr>
              <w:spacing w:line="314" w:lineRule="auto"/>
              <w:rPr>
                <w:rFonts w:hint="eastAsia" w:ascii="仿宋" w:hAnsi="仿宋" w:eastAsia="仿宋" w:cs="仿宋"/>
                <w:color w:val="auto"/>
                <w:sz w:val="24"/>
                <w:szCs w:val="24"/>
              </w:rPr>
            </w:pPr>
          </w:p>
          <w:p>
            <w:pPr>
              <w:spacing w:before="78" w:line="219" w:lineRule="auto"/>
              <w:ind w:left="1303"/>
              <w:rPr>
                <w:rFonts w:hint="eastAsia" w:ascii="仿宋" w:hAnsi="仿宋" w:eastAsia="仿宋" w:cs="仿宋"/>
                <w:color w:val="auto"/>
                <w:sz w:val="24"/>
                <w:szCs w:val="24"/>
              </w:rPr>
            </w:pPr>
            <w:r>
              <w:rPr>
                <w:rFonts w:hint="eastAsia" w:ascii="仿宋" w:hAnsi="仿宋" w:eastAsia="仿宋" w:cs="仿宋"/>
                <w:color w:val="auto"/>
                <w:spacing w:val="-1"/>
                <w:sz w:val="24"/>
                <w:szCs w:val="24"/>
              </w:rPr>
              <w:t>被委托人身份证复印件</w:t>
            </w:r>
          </w:p>
          <w:p>
            <w:pPr>
              <w:spacing w:before="312" w:line="220" w:lineRule="auto"/>
              <w:ind w:left="2167"/>
              <w:rPr>
                <w:rFonts w:hint="eastAsia" w:ascii="仿宋" w:hAnsi="仿宋" w:eastAsia="仿宋" w:cs="仿宋"/>
                <w:color w:val="auto"/>
                <w:sz w:val="24"/>
                <w:szCs w:val="24"/>
              </w:rPr>
            </w:pPr>
            <w:r>
              <w:rPr>
                <w:rFonts w:hint="eastAsia" w:ascii="仿宋" w:hAnsi="仿宋" w:eastAsia="仿宋" w:cs="仿宋"/>
                <w:color w:val="auto"/>
                <w:spacing w:val="-11"/>
                <w:sz w:val="24"/>
                <w:szCs w:val="24"/>
              </w:rPr>
              <w:t>国徽面</w:t>
            </w:r>
          </w:p>
          <w:p>
            <w:pPr>
              <w:spacing w:before="311" w:line="219" w:lineRule="auto"/>
              <w:ind w:left="835"/>
              <w:rPr>
                <w:rFonts w:hint="eastAsia" w:ascii="仿宋" w:hAnsi="仿宋" w:eastAsia="仿宋" w:cs="仿宋"/>
                <w:color w:val="auto"/>
                <w:sz w:val="24"/>
                <w:szCs w:val="24"/>
              </w:rPr>
            </w:pPr>
            <w:r>
              <w:rPr>
                <w:rFonts w:hint="eastAsia" w:ascii="仿宋" w:hAnsi="仿宋" w:eastAsia="仿宋" w:cs="仿宋"/>
                <w:color w:val="auto"/>
                <w:spacing w:val="-2"/>
                <w:sz w:val="24"/>
                <w:szCs w:val="24"/>
              </w:rPr>
              <w:t>（身份证复印件需清晰可辨认）</w:t>
            </w:r>
          </w:p>
        </w:tc>
      </w:tr>
    </w:tbl>
    <w:p>
      <w:pPr>
        <w:spacing w:before="275" w:line="219" w:lineRule="auto"/>
        <w:ind w:left="614"/>
        <w:rPr>
          <w:rFonts w:hint="eastAsia" w:ascii="仿宋" w:hAnsi="仿宋" w:eastAsia="仿宋" w:cs="仿宋"/>
          <w:color w:val="auto"/>
          <w:sz w:val="24"/>
          <w:szCs w:val="24"/>
        </w:rPr>
      </w:pPr>
      <w:r>
        <w:rPr>
          <w:rFonts w:hint="eastAsia" w:ascii="仿宋" w:hAnsi="仿宋" w:eastAsia="仿宋" w:cs="仿宋"/>
          <w:color w:val="auto"/>
          <w:sz w:val="24"/>
          <w:szCs w:val="24"/>
        </w:rPr>
        <w:t>注：身份证复印件如为粘贴的，须在身份证复印件</w:t>
      </w:r>
      <w:r>
        <w:rPr>
          <w:rFonts w:hint="eastAsia" w:ascii="仿宋" w:hAnsi="仿宋" w:eastAsia="仿宋" w:cs="仿宋"/>
          <w:color w:val="auto"/>
          <w:spacing w:val="-1"/>
          <w:sz w:val="24"/>
          <w:szCs w:val="24"/>
        </w:rPr>
        <w:t>与本页接缝处加盖公章；</w:t>
      </w:r>
    </w:p>
    <w:p>
      <w:pPr>
        <w:spacing w:before="47"/>
        <w:rPr>
          <w:rFonts w:hint="eastAsia" w:ascii="仿宋" w:hAnsi="仿宋" w:eastAsia="仿宋" w:cs="仿宋"/>
          <w:color w:val="auto"/>
          <w:sz w:val="24"/>
          <w:szCs w:val="24"/>
        </w:rPr>
      </w:pPr>
    </w:p>
    <w:p>
      <w:pPr>
        <w:spacing w:before="46"/>
        <w:rPr>
          <w:rFonts w:hint="eastAsia" w:ascii="仿宋" w:hAnsi="仿宋" w:eastAsia="仿宋" w:cs="仿宋"/>
          <w:color w:val="auto"/>
          <w:sz w:val="24"/>
          <w:szCs w:val="24"/>
        </w:rPr>
      </w:pPr>
    </w:p>
    <w:p>
      <w:pPr>
        <w:spacing w:before="46"/>
        <w:rPr>
          <w:rFonts w:hint="eastAsia" w:ascii="仿宋" w:hAnsi="仿宋" w:eastAsia="仿宋" w:cs="仿宋"/>
          <w:color w:val="auto"/>
          <w:sz w:val="24"/>
          <w:szCs w:val="24"/>
        </w:rPr>
      </w:pPr>
    </w:p>
    <w:p>
      <w:pPr>
        <w:rPr>
          <w:rFonts w:hint="eastAsia" w:ascii="仿宋" w:hAnsi="仿宋" w:eastAsia="仿宋" w:cs="仿宋"/>
          <w:color w:val="auto"/>
          <w:sz w:val="24"/>
          <w:szCs w:val="24"/>
        </w:rPr>
        <w:sectPr>
          <w:footerReference r:id="rId57" w:type="default"/>
          <w:pgSz w:w="11907" w:h="16840"/>
          <w:pgMar w:top="400" w:right="1319" w:bottom="985" w:left="1305" w:header="0" w:footer="823" w:gutter="0"/>
          <w:cols w:equalWidth="0" w:num="1">
            <w:col w:w="9282"/>
          </w:cols>
        </w:sectPr>
      </w:pPr>
    </w:p>
    <w:p>
      <w:pPr>
        <w:spacing w:before="48" w:line="600" w:lineRule="exact"/>
        <w:ind w:left="615"/>
        <w:rPr>
          <w:rFonts w:hint="eastAsia" w:ascii="仿宋" w:hAnsi="仿宋" w:eastAsia="仿宋" w:cs="仿宋"/>
          <w:color w:val="auto"/>
          <w:sz w:val="24"/>
          <w:szCs w:val="24"/>
        </w:rPr>
      </w:pPr>
      <w:r>
        <w:rPr>
          <w:rFonts w:hint="eastAsia" w:ascii="仿宋" w:hAnsi="仿宋" w:eastAsia="仿宋" w:cs="仿宋"/>
          <w:color w:val="auto"/>
          <w:spacing w:val="-1"/>
          <w:position w:val="27"/>
          <w:sz w:val="24"/>
          <w:szCs w:val="24"/>
        </w:rPr>
        <w:t>法定代表人（签字或盖章</w:t>
      </w:r>
      <w:r>
        <w:rPr>
          <w:rFonts w:hint="eastAsia" w:ascii="仿宋" w:hAnsi="仿宋" w:eastAsia="仿宋" w:cs="仿宋"/>
          <w:color w:val="auto"/>
          <w:position w:val="27"/>
          <w:sz w:val="24"/>
          <w:szCs w:val="24"/>
        </w:rPr>
        <w:t>）：</w:t>
      </w:r>
    </w:p>
    <w:p>
      <w:pPr>
        <w:spacing w:line="218" w:lineRule="auto"/>
        <w:ind w:left="602"/>
        <w:rPr>
          <w:rFonts w:hint="eastAsia" w:ascii="仿宋" w:hAnsi="仿宋" w:eastAsia="仿宋" w:cs="仿宋"/>
          <w:color w:val="auto"/>
          <w:sz w:val="24"/>
          <w:szCs w:val="24"/>
        </w:rPr>
      </w:pPr>
      <w:r>
        <w:rPr>
          <w:rFonts w:hint="eastAsia" w:ascii="仿宋" w:hAnsi="仿宋" w:eastAsia="仿宋" w:cs="仿宋"/>
          <w:color w:val="auto"/>
          <w:spacing w:val="-2"/>
          <w:sz w:val="24"/>
          <w:szCs w:val="24"/>
        </w:rPr>
        <w:t>供应商（单位盖章</w:t>
      </w:r>
      <w:r>
        <w:rPr>
          <w:rFonts w:hint="eastAsia" w:ascii="仿宋" w:hAnsi="仿宋" w:eastAsia="仿宋" w:cs="仿宋"/>
          <w:color w:val="auto"/>
          <w:spacing w:val="2"/>
          <w:sz w:val="24"/>
          <w:szCs w:val="24"/>
        </w:rPr>
        <w:t>）：</w:t>
      </w:r>
    </w:p>
    <w:p>
      <w:pPr>
        <w:spacing w:line="14" w:lineRule="auto"/>
        <w:rPr>
          <w:rFonts w:hint="eastAsia" w:ascii="仿宋" w:hAnsi="仿宋" w:eastAsia="仿宋" w:cs="仿宋"/>
          <w:color w:val="auto"/>
          <w:sz w:val="24"/>
          <w:szCs w:val="24"/>
        </w:rPr>
      </w:pPr>
      <w:r>
        <w:rPr>
          <w:rFonts w:hint="eastAsia" w:ascii="仿宋" w:hAnsi="仿宋" w:eastAsia="仿宋" w:cs="仿宋"/>
          <w:color w:val="auto"/>
          <w:sz w:val="24"/>
          <w:szCs w:val="24"/>
        </w:rPr>
        <w:br w:type="column"/>
      </w:r>
    </w:p>
    <w:p>
      <w:pPr>
        <w:spacing w:before="47" w:line="219" w:lineRule="auto"/>
        <w:rPr>
          <w:rFonts w:hint="eastAsia" w:ascii="仿宋" w:hAnsi="仿宋" w:eastAsia="仿宋" w:cs="仿宋"/>
          <w:color w:val="auto"/>
          <w:sz w:val="24"/>
          <w:szCs w:val="24"/>
        </w:rPr>
      </w:pPr>
      <w:r>
        <w:rPr>
          <w:rFonts w:hint="eastAsia" w:ascii="仿宋" w:hAnsi="仿宋" w:eastAsia="仿宋" w:cs="仿宋"/>
          <w:color w:val="auto"/>
          <w:spacing w:val="-2"/>
          <w:sz w:val="24"/>
          <w:szCs w:val="24"/>
        </w:rPr>
        <w:t>被委托人签字：</w:t>
      </w:r>
    </w:p>
    <w:p>
      <w:pPr>
        <w:spacing w:line="355" w:lineRule="auto"/>
        <w:rPr>
          <w:rFonts w:hint="eastAsia" w:ascii="仿宋" w:hAnsi="仿宋" w:eastAsia="仿宋" w:cs="仿宋"/>
          <w:color w:val="auto"/>
          <w:sz w:val="24"/>
          <w:szCs w:val="24"/>
        </w:rPr>
      </w:pPr>
    </w:p>
    <w:p>
      <w:pPr>
        <w:spacing w:line="355" w:lineRule="auto"/>
        <w:rPr>
          <w:rFonts w:hint="eastAsia" w:ascii="仿宋" w:hAnsi="仿宋" w:eastAsia="仿宋" w:cs="仿宋"/>
          <w:color w:val="auto"/>
          <w:sz w:val="24"/>
          <w:szCs w:val="24"/>
        </w:rPr>
      </w:pPr>
    </w:p>
    <w:p>
      <w:pPr>
        <w:spacing w:before="78" w:line="184" w:lineRule="auto"/>
        <w:ind w:left="1138"/>
        <w:rPr>
          <w:rFonts w:hint="eastAsia" w:ascii="仿宋" w:hAnsi="仿宋" w:eastAsia="仿宋" w:cs="仿宋"/>
          <w:color w:val="auto"/>
          <w:sz w:val="24"/>
          <w:szCs w:val="24"/>
        </w:rPr>
      </w:pPr>
      <w:r>
        <w:rPr>
          <w:rFonts w:hint="eastAsia" w:ascii="仿宋" w:hAnsi="仿宋" w:eastAsia="仿宋" w:cs="仿宋"/>
          <w:color w:val="auto"/>
          <w:spacing w:val="-9"/>
          <w:sz w:val="24"/>
          <w:szCs w:val="24"/>
        </w:rPr>
        <w:t>年</w:t>
      </w:r>
      <w:r>
        <w:rPr>
          <w:rFonts w:hint="eastAsia" w:ascii="仿宋" w:hAnsi="仿宋" w:eastAsia="仿宋" w:cs="仿宋"/>
          <w:color w:val="auto"/>
          <w:spacing w:val="7"/>
          <w:sz w:val="24"/>
          <w:szCs w:val="24"/>
        </w:rPr>
        <w:t xml:space="preserve">  </w:t>
      </w:r>
      <w:r>
        <w:rPr>
          <w:rFonts w:hint="eastAsia" w:ascii="仿宋" w:hAnsi="仿宋" w:eastAsia="仿宋" w:cs="仿宋"/>
          <w:color w:val="auto"/>
          <w:spacing w:val="-9"/>
          <w:sz w:val="24"/>
          <w:szCs w:val="24"/>
        </w:rPr>
        <w:t>月</w:t>
      </w:r>
      <w:r>
        <w:rPr>
          <w:rFonts w:hint="eastAsia" w:ascii="仿宋" w:hAnsi="仿宋" w:eastAsia="仿宋" w:cs="仿宋"/>
          <w:color w:val="auto"/>
          <w:spacing w:val="26"/>
          <w:sz w:val="24"/>
          <w:szCs w:val="24"/>
        </w:rPr>
        <w:t xml:space="preserve">  </w:t>
      </w:r>
      <w:r>
        <w:rPr>
          <w:rFonts w:hint="eastAsia" w:ascii="仿宋" w:hAnsi="仿宋" w:eastAsia="仿宋" w:cs="仿宋"/>
          <w:color w:val="auto"/>
          <w:spacing w:val="-9"/>
          <w:sz w:val="24"/>
          <w:szCs w:val="24"/>
        </w:rPr>
        <w:t>日</w:t>
      </w:r>
    </w:p>
    <w:p>
      <w:pPr>
        <w:spacing w:line="184" w:lineRule="auto"/>
        <w:rPr>
          <w:rFonts w:hint="eastAsia" w:ascii="仿宋" w:hAnsi="仿宋" w:eastAsia="仿宋" w:cs="仿宋"/>
          <w:color w:val="auto"/>
          <w:sz w:val="24"/>
          <w:szCs w:val="24"/>
        </w:rPr>
        <w:sectPr>
          <w:type w:val="continuous"/>
          <w:pgSz w:w="11907" w:h="16840"/>
          <w:pgMar w:top="400" w:right="1319" w:bottom="985" w:left="1305" w:header="0" w:footer="823" w:gutter="0"/>
          <w:cols w:equalWidth="0" w:num="2">
            <w:col w:w="6755" w:space="100"/>
            <w:col w:w="2428"/>
          </w:cols>
        </w:sectPr>
      </w:pPr>
    </w:p>
    <w:p>
      <w:pPr>
        <w:spacing w:line="258" w:lineRule="auto"/>
        <w:rPr>
          <w:rFonts w:hint="eastAsia" w:ascii="仿宋" w:hAnsi="仿宋" w:eastAsia="仿宋" w:cs="仿宋"/>
          <w:color w:val="auto"/>
          <w:sz w:val="24"/>
          <w:szCs w:val="24"/>
        </w:rPr>
      </w:pPr>
    </w:p>
    <w:p>
      <w:pPr>
        <w:spacing w:line="259" w:lineRule="auto"/>
        <w:rPr>
          <w:rFonts w:hint="eastAsia" w:ascii="仿宋" w:hAnsi="仿宋" w:eastAsia="仿宋" w:cs="仿宋"/>
          <w:color w:val="auto"/>
          <w:sz w:val="24"/>
          <w:szCs w:val="24"/>
        </w:rPr>
      </w:pPr>
    </w:p>
    <w:p>
      <w:pPr>
        <w:spacing w:line="259" w:lineRule="auto"/>
        <w:rPr>
          <w:rFonts w:hint="eastAsia" w:ascii="仿宋" w:hAnsi="仿宋" w:eastAsia="仿宋" w:cs="仿宋"/>
          <w:color w:val="auto"/>
          <w:sz w:val="24"/>
          <w:szCs w:val="24"/>
        </w:rPr>
      </w:pPr>
    </w:p>
    <w:p>
      <w:pPr>
        <w:spacing w:before="78" w:line="219" w:lineRule="auto"/>
        <w:ind w:left="501"/>
        <w:rPr>
          <w:rFonts w:hint="eastAsia" w:ascii="仿宋" w:hAnsi="仿宋" w:eastAsia="仿宋" w:cs="仿宋"/>
          <w:color w:val="auto"/>
          <w:sz w:val="24"/>
          <w:szCs w:val="24"/>
        </w:rPr>
      </w:pPr>
      <w:r>
        <w:rPr>
          <w:rFonts w:hint="eastAsia" w:ascii="仿宋" w:hAnsi="仿宋" w:eastAsia="仿宋" w:cs="仿宋"/>
          <w:color w:val="auto"/>
          <w:spacing w:val="-3"/>
          <w:sz w:val="24"/>
          <w:szCs w:val="24"/>
          <w14:textOutline w14:w="4358" w14:cap="sq" w14:cmpd="sng">
            <w14:solidFill>
              <w14:srgbClr w14:val="000000"/>
            </w14:solidFill>
            <w14:prstDash w14:val="solid"/>
            <w14:bevel/>
          </w14:textOutline>
        </w:rPr>
        <w:t>（二）一般资格</w:t>
      </w:r>
    </w:p>
    <w:p>
      <w:pPr>
        <w:spacing w:before="71" w:line="219" w:lineRule="auto"/>
        <w:ind w:left="507"/>
        <w:outlineLvl w:val="6"/>
        <w:rPr>
          <w:rFonts w:hint="eastAsia" w:ascii="仿宋" w:hAnsi="仿宋" w:eastAsia="仿宋" w:cs="仿宋"/>
          <w:color w:val="auto"/>
          <w:sz w:val="24"/>
          <w:szCs w:val="24"/>
        </w:rPr>
      </w:pPr>
      <w:r>
        <w:rPr>
          <w:rFonts w:hint="eastAsia" w:ascii="仿宋" w:hAnsi="仿宋" w:eastAsia="仿宋" w:cs="仿宋"/>
          <w:color w:val="auto"/>
          <w:sz w:val="24"/>
          <w:szCs w:val="24"/>
          <w14:textOutline w14:w="4358" w14:cap="sq" w14:cmpd="sng">
            <w14:solidFill>
              <w14:srgbClr w14:val="000000"/>
            </w14:solidFill>
            <w14:prstDash w14:val="solid"/>
            <w14:bevel/>
          </w14:textOutline>
        </w:rPr>
        <w:t>1.有效的营业执照副本（复印件（或扫描件）须加盖供</w:t>
      </w: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应商公章）</w:t>
      </w:r>
    </w:p>
    <w:p>
      <w:pPr>
        <w:spacing w:line="253" w:lineRule="auto"/>
        <w:rPr>
          <w:rFonts w:hint="eastAsia" w:ascii="仿宋" w:hAnsi="仿宋" w:eastAsia="仿宋" w:cs="仿宋"/>
          <w:color w:val="auto"/>
          <w:sz w:val="24"/>
          <w:szCs w:val="24"/>
        </w:rPr>
      </w:pPr>
    </w:p>
    <w:p>
      <w:pPr>
        <w:spacing w:line="253" w:lineRule="auto"/>
        <w:rPr>
          <w:rFonts w:hint="eastAsia" w:ascii="仿宋" w:hAnsi="仿宋" w:eastAsia="仿宋" w:cs="仿宋"/>
          <w:color w:val="auto"/>
          <w:sz w:val="24"/>
          <w:szCs w:val="24"/>
        </w:rPr>
      </w:pPr>
    </w:p>
    <w:p>
      <w:pPr>
        <w:spacing w:line="253" w:lineRule="auto"/>
        <w:rPr>
          <w:rFonts w:hint="eastAsia" w:ascii="仿宋" w:hAnsi="仿宋" w:eastAsia="仿宋" w:cs="仿宋"/>
          <w:color w:val="auto"/>
          <w:sz w:val="24"/>
          <w:szCs w:val="24"/>
        </w:rPr>
      </w:pPr>
    </w:p>
    <w:p>
      <w:pPr>
        <w:spacing w:line="253" w:lineRule="auto"/>
        <w:rPr>
          <w:rFonts w:hint="eastAsia" w:ascii="仿宋" w:hAnsi="仿宋" w:eastAsia="仿宋" w:cs="仿宋"/>
          <w:color w:val="auto"/>
          <w:sz w:val="24"/>
          <w:szCs w:val="24"/>
        </w:rPr>
      </w:pPr>
    </w:p>
    <w:p>
      <w:pPr>
        <w:spacing w:line="253" w:lineRule="auto"/>
        <w:rPr>
          <w:rFonts w:hint="eastAsia" w:ascii="仿宋" w:hAnsi="仿宋" w:eastAsia="仿宋" w:cs="仿宋"/>
          <w:color w:val="auto"/>
          <w:sz w:val="24"/>
          <w:szCs w:val="24"/>
        </w:rPr>
      </w:pPr>
    </w:p>
    <w:p>
      <w:pPr>
        <w:spacing w:line="253" w:lineRule="auto"/>
        <w:rPr>
          <w:rFonts w:hint="eastAsia" w:ascii="仿宋" w:hAnsi="仿宋" w:eastAsia="仿宋" w:cs="仿宋"/>
          <w:color w:val="auto"/>
          <w:sz w:val="24"/>
          <w:szCs w:val="24"/>
        </w:rPr>
      </w:pPr>
    </w:p>
    <w:p>
      <w:pPr>
        <w:spacing w:line="254" w:lineRule="auto"/>
        <w:rPr>
          <w:rFonts w:hint="eastAsia" w:ascii="仿宋" w:hAnsi="仿宋" w:eastAsia="仿宋" w:cs="仿宋"/>
          <w:color w:val="auto"/>
          <w:sz w:val="24"/>
          <w:szCs w:val="24"/>
        </w:rPr>
      </w:pPr>
    </w:p>
    <w:p>
      <w:pPr>
        <w:spacing w:line="254" w:lineRule="auto"/>
        <w:rPr>
          <w:rFonts w:hint="eastAsia" w:ascii="仿宋" w:hAnsi="仿宋" w:eastAsia="仿宋" w:cs="仿宋"/>
          <w:color w:val="auto"/>
          <w:sz w:val="24"/>
          <w:szCs w:val="24"/>
        </w:rPr>
      </w:pPr>
    </w:p>
    <w:p>
      <w:pPr>
        <w:spacing w:line="254" w:lineRule="auto"/>
        <w:rPr>
          <w:rFonts w:hint="eastAsia" w:ascii="仿宋" w:hAnsi="仿宋" w:eastAsia="仿宋" w:cs="仿宋"/>
          <w:color w:val="auto"/>
          <w:sz w:val="24"/>
          <w:szCs w:val="24"/>
        </w:rPr>
      </w:pPr>
    </w:p>
    <w:p>
      <w:pPr>
        <w:spacing w:line="254" w:lineRule="auto"/>
        <w:rPr>
          <w:rFonts w:hint="eastAsia" w:ascii="仿宋" w:hAnsi="仿宋" w:eastAsia="仿宋" w:cs="仿宋"/>
          <w:color w:val="auto"/>
          <w:sz w:val="24"/>
          <w:szCs w:val="24"/>
        </w:rPr>
      </w:pPr>
    </w:p>
    <w:p>
      <w:pPr>
        <w:spacing w:line="254" w:lineRule="auto"/>
        <w:rPr>
          <w:rFonts w:hint="eastAsia" w:ascii="仿宋" w:hAnsi="仿宋" w:eastAsia="仿宋" w:cs="仿宋"/>
          <w:color w:val="auto"/>
          <w:sz w:val="24"/>
          <w:szCs w:val="24"/>
        </w:rPr>
      </w:pPr>
    </w:p>
    <w:p>
      <w:pPr>
        <w:spacing w:line="254" w:lineRule="auto"/>
        <w:rPr>
          <w:rFonts w:hint="eastAsia" w:ascii="仿宋" w:hAnsi="仿宋" w:eastAsia="仿宋" w:cs="仿宋"/>
          <w:color w:val="auto"/>
          <w:sz w:val="24"/>
          <w:szCs w:val="24"/>
        </w:rPr>
      </w:pPr>
    </w:p>
    <w:p>
      <w:pPr>
        <w:spacing w:line="254" w:lineRule="auto"/>
        <w:rPr>
          <w:rFonts w:hint="eastAsia" w:ascii="仿宋" w:hAnsi="仿宋" w:eastAsia="仿宋" w:cs="仿宋"/>
          <w:color w:val="auto"/>
          <w:sz w:val="24"/>
          <w:szCs w:val="24"/>
        </w:rPr>
      </w:pPr>
    </w:p>
    <w:p>
      <w:pPr>
        <w:spacing w:before="78" w:line="247" w:lineRule="auto"/>
        <w:ind w:left="17" w:right="1" w:firstLine="415"/>
        <w:rPr>
          <w:rFonts w:hint="eastAsia" w:ascii="仿宋" w:hAnsi="仿宋" w:eastAsia="仿宋" w:cs="仿宋"/>
          <w:color w:val="auto"/>
          <w:sz w:val="24"/>
          <w:szCs w:val="24"/>
        </w:rPr>
      </w:pPr>
      <w:r>
        <w:rPr>
          <w:rFonts w:hint="eastAsia" w:ascii="仿宋" w:hAnsi="仿宋" w:eastAsia="仿宋" w:cs="仿宋"/>
          <w:color w:val="auto"/>
          <w:sz w:val="24"/>
          <w:szCs w:val="24"/>
          <w14:textOutline w14:w="4358" w14:cap="sq" w14:cmpd="sng">
            <w14:solidFill>
              <w14:srgbClr w14:val="000000"/>
            </w14:solidFill>
            <w14:prstDash w14:val="solid"/>
            <w14:bevel/>
          </w14:textOutline>
        </w:rPr>
        <w:t>2.具有良好的商业信誉和健全的财务会计制度（复印件（或扫描件）须加</w:t>
      </w: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盖供应商</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14:textOutline w14:w="4358" w14:cap="sq" w14:cmpd="sng">
            <w14:solidFill>
              <w14:srgbClr w14:val="000000"/>
            </w14:solidFill>
            <w14:prstDash w14:val="solid"/>
            <w14:bevel/>
          </w14:textOutline>
        </w:rPr>
        <w:t>公章）</w:t>
      </w:r>
    </w:p>
    <w:p>
      <w:pPr>
        <w:spacing w:line="350" w:lineRule="auto"/>
        <w:rPr>
          <w:rFonts w:hint="eastAsia" w:ascii="仿宋" w:hAnsi="仿宋" w:eastAsia="仿宋" w:cs="仿宋"/>
          <w:color w:val="auto"/>
          <w:sz w:val="24"/>
          <w:szCs w:val="24"/>
        </w:rPr>
      </w:pPr>
    </w:p>
    <w:p>
      <w:pPr>
        <w:spacing w:before="78" w:line="247" w:lineRule="auto"/>
        <w:ind w:left="11" w:right="1" w:firstLine="479"/>
        <w:rPr>
          <w:rFonts w:hint="eastAsia" w:ascii="仿宋" w:hAnsi="仿宋" w:eastAsia="仿宋" w:cs="仿宋"/>
          <w:color w:val="auto"/>
          <w:sz w:val="24"/>
          <w:szCs w:val="24"/>
        </w:rPr>
      </w:pPr>
      <w:r>
        <w:rPr>
          <w:rFonts w:hint="eastAsia" w:ascii="仿宋" w:hAnsi="仿宋" w:eastAsia="仿宋" w:cs="仿宋"/>
          <w:color w:val="auto"/>
          <w:spacing w:val="-2"/>
          <w:sz w:val="24"/>
          <w:szCs w:val="24"/>
        </w:rPr>
        <w:t>要求及注意事项：按竞争性磋商采购文件的规定和要求，若材料模糊导致关键信息</w:t>
      </w:r>
      <w:r>
        <w:rPr>
          <w:rFonts w:hint="eastAsia" w:ascii="仿宋" w:hAnsi="仿宋" w:eastAsia="仿宋" w:cs="仿宋"/>
          <w:color w:val="auto"/>
          <w:spacing w:val="10"/>
          <w:sz w:val="24"/>
          <w:szCs w:val="24"/>
        </w:rPr>
        <w:t xml:space="preserve"> </w:t>
      </w:r>
      <w:r>
        <w:rPr>
          <w:rFonts w:hint="eastAsia" w:ascii="仿宋" w:hAnsi="仿宋" w:eastAsia="仿宋" w:cs="仿宋"/>
          <w:color w:val="auto"/>
          <w:sz w:val="24"/>
          <w:szCs w:val="24"/>
        </w:rPr>
        <w:t>无法识别，导致磋商小组判定响应文件为无效标等后</w:t>
      </w:r>
      <w:r>
        <w:rPr>
          <w:rFonts w:hint="eastAsia" w:ascii="仿宋" w:hAnsi="仿宋" w:eastAsia="仿宋" w:cs="仿宋"/>
          <w:color w:val="auto"/>
          <w:spacing w:val="-1"/>
          <w:sz w:val="24"/>
          <w:szCs w:val="24"/>
        </w:rPr>
        <w:t>果，由投标供应商自行承担。</w:t>
      </w:r>
    </w:p>
    <w:p>
      <w:pPr>
        <w:spacing w:line="242" w:lineRule="auto"/>
        <w:rPr>
          <w:rFonts w:hint="eastAsia" w:ascii="仿宋" w:hAnsi="仿宋" w:eastAsia="仿宋" w:cs="仿宋"/>
          <w:color w:val="auto"/>
          <w:sz w:val="24"/>
          <w:szCs w:val="24"/>
        </w:rPr>
      </w:pPr>
    </w:p>
    <w:p>
      <w:pPr>
        <w:spacing w:line="242" w:lineRule="auto"/>
        <w:rPr>
          <w:rFonts w:hint="eastAsia" w:ascii="仿宋" w:hAnsi="仿宋" w:eastAsia="仿宋" w:cs="仿宋"/>
          <w:color w:val="auto"/>
          <w:sz w:val="24"/>
          <w:szCs w:val="24"/>
        </w:rPr>
      </w:pPr>
    </w:p>
    <w:p>
      <w:pPr>
        <w:spacing w:line="242" w:lineRule="auto"/>
        <w:rPr>
          <w:rFonts w:hint="eastAsia" w:ascii="仿宋" w:hAnsi="仿宋" w:eastAsia="仿宋" w:cs="仿宋"/>
          <w:color w:val="auto"/>
          <w:sz w:val="24"/>
          <w:szCs w:val="24"/>
        </w:rPr>
      </w:pPr>
    </w:p>
    <w:p>
      <w:pPr>
        <w:spacing w:line="242" w:lineRule="auto"/>
        <w:rPr>
          <w:rFonts w:hint="eastAsia" w:ascii="仿宋" w:hAnsi="仿宋" w:eastAsia="仿宋" w:cs="仿宋"/>
          <w:color w:val="auto"/>
          <w:sz w:val="24"/>
          <w:szCs w:val="24"/>
        </w:rPr>
      </w:pPr>
    </w:p>
    <w:p>
      <w:pPr>
        <w:spacing w:line="243" w:lineRule="auto"/>
        <w:rPr>
          <w:rFonts w:hint="eastAsia" w:ascii="仿宋" w:hAnsi="仿宋" w:eastAsia="仿宋" w:cs="仿宋"/>
          <w:color w:val="auto"/>
          <w:sz w:val="24"/>
          <w:szCs w:val="24"/>
        </w:rPr>
      </w:pPr>
    </w:p>
    <w:p>
      <w:pPr>
        <w:spacing w:line="243" w:lineRule="auto"/>
        <w:rPr>
          <w:rFonts w:hint="eastAsia" w:ascii="仿宋" w:hAnsi="仿宋" w:eastAsia="仿宋" w:cs="仿宋"/>
          <w:color w:val="auto"/>
          <w:sz w:val="24"/>
          <w:szCs w:val="24"/>
        </w:rPr>
      </w:pPr>
    </w:p>
    <w:p>
      <w:pPr>
        <w:spacing w:line="243" w:lineRule="auto"/>
        <w:rPr>
          <w:rFonts w:hint="eastAsia" w:ascii="仿宋" w:hAnsi="仿宋" w:eastAsia="仿宋" w:cs="仿宋"/>
          <w:color w:val="auto"/>
          <w:sz w:val="24"/>
          <w:szCs w:val="24"/>
        </w:rPr>
      </w:pPr>
    </w:p>
    <w:p>
      <w:pPr>
        <w:spacing w:line="243" w:lineRule="auto"/>
        <w:rPr>
          <w:rFonts w:hint="eastAsia" w:ascii="仿宋" w:hAnsi="仿宋" w:eastAsia="仿宋" w:cs="仿宋"/>
          <w:color w:val="auto"/>
          <w:sz w:val="24"/>
          <w:szCs w:val="24"/>
        </w:rPr>
      </w:pPr>
    </w:p>
    <w:p>
      <w:pPr>
        <w:spacing w:line="243" w:lineRule="auto"/>
        <w:rPr>
          <w:rFonts w:hint="eastAsia" w:ascii="仿宋" w:hAnsi="仿宋" w:eastAsia="仿宋" w:cs="仿宋"/>
          <w:color w:val="auto"/>
          <w:sz w:val="24"/>
          <w:szCs w:val="24"/>
        </w:rPr>
      </w:pPr>
    </w:p>
    <w:p>
      <w:pPr>
        <w:spacing w:line="243" w:lineRule="auto"/>
        <w:rPr>
          <w:rFonts w:hint="eastAsia" w:ascii="仿宋" w:hAnsi="仿宋" w:eastAsia="仿宋" w:cs="仿宋"/>
          <w:color w:val="auto"/>
          <w:sz w:val="24"/>
          <w:szCs w:val="24"/>
        </w:rPr>
      </w:pPr>
    </w:p>
    <w:p>
      <w:pPr>
        <w:spacing w:line="243" w:lineRule="auto"/>
        <w:rPr>
          <w:rFonts w:hint="eastAsia" w:ascii="仿宋" w:hAnsi="仿宋" w:eastAsia="仿宋" w:cs="仿宋"/>
          <w:color w:val="auto"/>
          <w:sz w:val="24"/>
          <w:szCs w:val="24"/>
        </w:rPr>
      </w:pPr>
    </w:p>
    <w:p>
      <w:pPr>
        <w:spacing w:line="243" w:lineRule="auto"/>
        <w:rPr>
          <w:rFonts w:hint="eastAsia" w:ascii="仿宋" w:hAnsi="仿宋" w:eastAsia="仿宋" w:cs="仿宋"/>
          <w:color w:val="auto"/>
          <w:sz w:val="24"/>
          <w:szCs w:val="24"/>
        </w:rPr>
      </w:pPr>
    </w:p>
    <w:p>
      <w:pPr>
        <w:spacing w:line="243" w:lineRule="auto"/>
        <w:rPr>
          <w:rFonts w:hint="eastAsia" w:ascii="仿宋" w:hAnsi="仿宋" w:eastAsia="仿宋" w:cs="仿宋"/>
          <w:color w:val="auto"/>
          <w:sz w:val="24"/>
          <w:szCs w:val="24"/>
        </w:rPr>
      </w:pPr>
    </w:p>
    <w:p>
      <w:pPr>
        <w:spacing w:line="243" w:lineRule="auto"/>
        <w:rPr>
          <w:rFonts w:hint="eastAsia" w:ascii="仿宋" w:hAnsi="仿宋" w:eastAsia="仿宋" w:cs="仿宋"/>
          <w:color w:val="auto"/>
          <w:sz w:val="24"/>
          <w:szCs w:val="24"/>
        </w:rPr>
      </w:pPr>
    </w:p>
    <w:p>
      <w:pPr>
        <w:spacing w:line="243" w:lineRule="auto"/>
        <w:rPr>
          <w:rFonts w:hint="eastAsia" w:ascii="仿宋" w:hAnsi="仿宋" w:eastAsia="仿宋" w:cs="仿宋"/>
          <w:color w:val="auto"/>
          <w:sz w:val="24"/>
          <w:szCs w:val="24"/>
        </w:rPr>
      </w:pPr>
    </w:p>
    <w:p>
      <w:pPr>
        <w:spacing w:line="243" w:lineRule="auto"/>
        <w:rPr>
          <w:rFonts w:hint="eastAsia" w:ascii="仿宋" w:hAnsi="仿宋" w:eastAsia="仿宋" w:cs="仿宋"/>
          <w:color w:val="auto"/>
          <w:sz w:val="24"/>
          <w:szCs w:val="24"/>
        </w:rPr>
      </w:pPr>
    </w:p>
    <w:p>
      <w:pPr>
        <w:spacing w:line="243" w:lineRule="auto"/>
        <w:rPr>
          <w:rFonts w:hint="eastAsia" w:ascii="仿宋" w:hAnsi="仿宋" w:eastAsia="仿宋" w:cs="仿宋"/>
          <w:color w:val="auto"/>
          <w:sz w:val="24"/>
          <w:szCs w:val="24"/>
        </w:rPr>
      </w:pPr>
    </w:p>
    <w:p>
      <w:pPr>
        <w:spacing w:line="243" w:lineRule="auto"/>
        <w:rPr>
          <w:rFonts w:hint="eastAsia" w:ascii="仿宋" w:hAnsi="仿宋" w:eastAsia="仿宋" w:cs="仿宋"/>
          <w:color w:val="auto"/>
          <w:sz w:val="24"/>
          <w:szCs w:val="24"/>
        </w:rPr>
      </w:pPr>
    </w:p>
    <w:p>
      <w:pPr>
        <w:spacing w:line="243" w:lineRule="auto"/>
        <w:rPr>
          <w:rFonts w:hint="eastAsia" w:ascii="仿宋" w:hAnsi="仿宋" w:eastAsia="仿宋" w:cs="仿宋"/>
          <w:color w:val="auto"/>
          <w:sz w:val="24"/>
          <w:szCs w:val="24"/>
        </w:rPr>
      </w:pPr>
    </w:p>
    <w:p>
      <w:pPr>
        <w:spacing w:line="243" w:lineRule="auto"/>
        <w:rPr>
          <w:rFonts w:hint="eastAsia" w:ascii="仿宋" w:hAnsi="仿宋" w:eastAsia="仿宋" w:cs="仿宋"/>
          <w:color w:val="auto"/>
          <w:sz w:val="24"/>
          <w:szCs w:val="24"/>
        </w:rPr>
      </w:pPr>
    </w:p>
    <w:p>
      <w:pPr>
        <w:spacing w:line="243" w:lineRule="auto"/>
        <w:rPr>
          <w:rFonts w:hint="eastAsia" w:ascii="仿宋" w:hAnsi="仿宋" w:eastAsia="仿宋" w:cs="仿宋"/>
          <w:color w:val="auto"/>
          <w:sz w:val="24"/>
          <w:szCs w:val="24"/>
        </w:rPr>
      </w:pPr>
    </w:p>
    <w:p>
      <w:pPr>
        <w:spacing w:before="79" w:line="219" w:lineRule="auto"/>
        <w:ind w:left="494"/>
        <w:outlineLvl w:val="6"/>
        <w:rPr>
          <w:rFonts w:hint="eastAsia" w:ascii="仿宋" w:hAnsi="仿宋" w:eastAsia="仿宋" w:cs="仿宋"/>
          <w:color w:val="auto"/>
          <w:sz w:val="24"/>
          <w:szCs w:val="24"/>
        </w:rPr>
      </w:pPr>
      <w:r>
        <w:rPr>
          <w:rFonts w:hint="eastAsia" w:ascii="仿宋" w:hAnsi="仿宋" w:eastAsia="仿宋" w:cs="仿宋"/>
          <w:color w:val="auto"/>
          <w:sz w:val="24"/>
          <w:szCs w:val="24"/>
          <w14:textOutline w14:w="4358" w14:cap="sq" w14:cmpd="sng">
            <w14:solidFill>
              <w14:srgbClr w14:val="000000"/>
            </w14:solidFill>
            <w14:prstDash w14:val="solid"/>
            <w14:bevel/>
          </w14:textOutline>
        </w:rPr>
        <w:t>3.</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14:textOutline w14:w="4358" w14:cap="sq" w14:cmpd="sng">
            <w14:solidFill>
              <w14:srgbClr w14:val="000000"/>
            </w14:solidFill>
            <w14:prstDash w14:val="solid"/>
            <w14:bevel/>
          </w14:textOutline>
        </w:rPr>
        <w:t>提供具备履行合同所必需的设备和专业技术能力的书面承诺</w:t>
      </w:r>
    </w:p>
    <w:p>
      <w:pPr>
        <w:spacing w:before="73" w:line="219" w:lineRule="auto"/>
        <w:ind w:left="489"/>
        <w:rPr>
          <w:rFonts w:hint="eastAsia" w:ascii="仿宋" w:hAnsi="仿宋" w:eastAsia="仿宋" w:cs="仿宋"/>
          <w:color w:val="auto"/>
          <w:sz w:val="24"/>
          <w:szCs w:val="24"/>
        </w:rPr>
      </w:pPr>
      <w:r>
        <w:rPr>
          <w:rFonts w:hint="eastAsia" w:ascii="仿宋" w:hAnsi="仿宋" w:eastAsia="仿宋" w:cs="仿宋"/>
          <w:color w:val="auto"/>
          <w:spacing w:val="-2"/>
          <w:sz w:val="24"/>
          <w:szCs w:val="24"/>
        </w:rPr>
        <w:t>致：</w:t>
      </w:r>
      <w:r>
        <w:rPr>
          <w:rFonts w:hint="eastAsia" w:ascii="仿宋" w:hAnsi="仿宋" w:eastAsia="仿宋" w:cs="仿宋"/>
          <w:snapToGrid w:val="0"/>
          <w:color w:val="auto"/>
          <w:spacing w:val="3"/>
          <w:kern w:val="0"/>
          <w:sz w:val="24"/>
          <w:szCs w:val="24"/>
          <w:u w:val="single"/>
          <w:lang w:val="en-US" w:eastAsia="en-US" w:bidi="ar-SA"/>
        </w:rPr>
        <w:t>贵阳市矿产能源投资集团有限公司</w:t>
      </w:r>
    </w:p>
    <w:p>
      <w:pPr>
        <w:spacing w:line="351" w:lineRule="auto"/>
        <w:rPr>
          <w:rFonts w:hint="eastAsia" w:ascii="仿宋" w:hAnsi="仿宋" w:eastAsia="仿宋" w:cs="仿宋"/>
          <w:color w:val="auto"/>
          <w:sz w:val="24"/>
          <w:szCs w:val="24"/>
        </w:rPr>
      </w:pPr>
    </w:p>
    <w:p>
      <w:pPr>
        <w:spacing w:before="78" w:line="247" w:lineRule="auto"/>
        <w:ind w:left="13" w:right="1" w:firstLine="478"/>
        <w:rPr>
          <w:rFonts w:hint="eastAsia" w:ascii="仿宋" w:hAnsi="仿宋" w:eastAsia="仿宋" w:cs="仿宋"/>
          <w:color w:val="auto"/>
          <w:sz w:val="24"/>
          <w:szCs w:val="24"/>
        </w:rPr>
      </w:pPr>
      <w:r>
        <w:rPr>
          <w:rFonts w:hint="eastAsia" w:ascii="仿宋" w:hAnsi="仿宋" w:eastAsia="仿宋" w:cs="仿宋"/>
          <w:color w:val="auto"/>
          <w:spacing w:val="-3"/>
          <w:sz w:val="24"/>
          <w:szCs w:val="24"/>
        </w:rPr>
        <w:t>我公司自愿参加</w:t>
      </w:r>
      <w:r>
        <w:rPr>
          <w:rFonts w:hint="eastAsia" w:ascii="仿宋" w:hAnsi="仿宋" w:eastAsia="仿宋" w:cs="仿宋"/>
          <w:color w:val="auto"/>
          <w:spacing w:val="-3"/>
          <w:sz w:val="24"/>
          <w:szCs w:val="24"/>
          <w:u w:val="single" w:color="auto"/>
        </w:rPr>
        <w:t>（采购人名称）</w:t>
      </w:r>
      <w:r>
        <w:rPr>
          <w:rFonts w:hint="eastAsia" w:ascii="仿宋" w:hAnsi="仿宋" w:eastAsia="仿宋" w:cs="仿宋"/>
          <w:color w:val="auto"/>
          <w:spacing w:val="-3"/>
          <w:sz w:val="24"/>
          <w:szCs w:val="24"/>
        </w:rPr>
        <w:t>的</w:t>
      </w:r>
      <w:r>
        <w:rPr>
          <w:rFonts w:hint="eastAsia" w:ascii="仿宋" w:hAnsi="仿宋" w:eastAsia="仿宋" w:cs="仿宋"/>
          <w:color w:val="auto"/>
          <w:spacing w:val="-3"/>
          <w:sz w:val="24"/>
          <w:szCs w:val="24"/>
          <w:u w:val="single" w:color="auto"/>
        </w:rPr>
        <w:t>（项目名称</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7"/>
          <w:sz w:val="24"/>
          <w:szCs w:val="24"/>
          <w:u w:val="single" w:color="auto"/>
        </w:rPr>
        <w:t xml:space="preserve">    </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3"/>
          <w:sz w:val="24"/>
          <w:szCs w:val="24"/>
        </w:rPr>
        <w:t>的投标，我公司承诺具备履</w:t>
      </w:r>
      <w:r>
        <w:rPr>
          <w:rFonts w:hint="eastAsia" w:ascii="仿宋" w:hAnsi="仿宋" w:eastAsia="仿宋" w:cs="仿宋"/>
          <w:color w:val="auto"/>
          <w:spacing w:val="1"/>
          <w:sz w:val="24"/>
          <w:szCs w:val="24"/>
        </w:rPr>
        <w:t xml:space="preserve"> </w:t>
      </w:r>
      <w:r>
        <w:rPr>
          <w:rFonts w:hint="eastAsia" w:ascii="仿宋" w:hAnsi="仿宋" w:eastAsia="仿宋" w:cs="仿宋"/>
          <w:color w:val="auto"/>
          <w:spacing w:val="-1"/>
          <w:sz w:val="24"/>
          <w:szCs w:val="24"/>
        </w:rPr>
        <w:t>行合同所必需的设备和专业技术能力。</w:t>
      </w:r>
    </w:p>
    <w:p>
      <w:pPr>
        <w:spacing w:line="353" w:lineRule="auto"/>
        <w:rPr>
          <w:rFonts w:hint="eastAsia" w:ascii="仿宋" w:hAnsi="仿宋" w:eastAsia="仿宋" w:cs="仿宋"/>
          <w:color w:val="auto"/>
          <w:sz w:val="24"/>
          <w:szCs w:val="24"/>
        </w:rPr>
      </w:pPr>
    </w:p>
    <w:p>
      <w:pPr>
        <w:spacing w:line="354" w:lineRule="auto"/>
        <w:rPr>
          <w:rFonts w:hint="eastAsia" w:ascii="仿宋" w:hAnsi="仿宋" w:eastAsia="仿宋" w:cs="仿宋"/>
          <w:color w:val="auto"/>
          <w:sz w:val="24"/>
          <w:szCs w:val="24"/>
        </w:rPr>
      </w:pPr>
    </w:p>
    <w:p>
      <w:pPr>
        <w:spacing w:before="78" w:line="219" w:lineRule="auto"/>
        <w:ind w:right="1"/>
        <w:jc w:val="right"/>
        <w:rPr>
          <w:rFonts w:hint="eastAsia" w:ascii="仿宋" w:hAnsi="仿宋" w:eastAsia="仿宋" w:cs="仿宋"/>
          <w:color w:val="auto"/>
          <w:sz w:val="24"/>
          <w:szCs w:val="24"/>
        </w:rPr>
      </w:pPr>
      <w:r>
        <w:rPr>
          <w:rFonts w:hint="eastAsia" w:ascii="仿宋" w:hAnsi="仿宋" w:eastAsia="仿宋" w:cs="仿宋"/>
          <w:color w:val="auto"/>
          <w:spacing w:val="-2"/>
          <w:sz w:val="24"/>
          <w:szCs w:val="24"/>
        </w:rPr>
        <w:t>供应商名称（单位盖章</w:t>
      </w:r>
      <w:r>
        <w:rPr>
          <w:rFonts w:hint="eastAsia" w:ascii="仿宋" w:hAnsi="仿宋" w:eastAsia="仿宋" w:cs="仿宋"/>
          <w:color w:val="auto"/>
          <w:spacing w:val="10"/>
          <w:sz w:val="24"/>
          <w:szCs w:val="24"/>
        </w:rPr>
        <w:t>）：</w:t>
      </w:r>
      <w:r>
        <w:rPr>
          <w:rFonts w:hint="eastAsia" w:ascii="仿宋" w:hAnsi="仿宋" w:eastAsia="仿宋" w:cs="仿宋"/>
          <w:color w:val="auto"/>
          <w:spacing w:val="-2"/>
          <w:sz w:val="24"/>
          <w:szCs w:val="24"/>
        </w:rPr>
        <w:t>XXXXXXX</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2"/>
          <w:sz w:val="24"/>
          <w:szCs w:val="24"/>
        </w:rPr>
        <w:t>有限公司</w:t>
      </w:r>
    </w:p>
    <w:p>
      <w:pPr>
        <w:spacing w:before="73" w:line="248" w:lineRule="auto"/>
        <w:ind w:left="4760" w:right="61"/>
        <w:jc w:val="right"/>
        <w:rPr>
          <w:rFonts w:hint="eastAsia" w:ascii="仿宋" w:hAnsi="仿宋" w:eastAsia="仿宋" w:cs="仿宋"/>
          <w:color w:val="auto"/>
          <w:sz w:val="24"/>
          <w:szCs w:val="24"/>
        </w:rPr>
      </w:pPr>
      <w:r>
        <w:rPr>
          <w:rFonts w:hint="eastAsia" w:ascii="仿宋" w:hAnsi="仿宋" w:eastAsia="仿宋" w:cs="仿宋"/>
          <w:color w:val="auto"/>
          <w:spacing w:val="-1"/>
          <w:sz w:val="24"/>
          <w:szCs w:val="24"/>
        </w:rPr>
        <w:t>法定代表人或授权代表（签字或盖章</w:t>
      </w:r>
      <w:r>
        <w:rPr>
          <w:rFonts w:hint="eastAsia" w:ascii="仿宋" w:hAnsi="仿宋" w:eastAsia="仿宋" w:cs="仿宋"/>
          <w:color w:val="auto"/>
          <w:spacing w:val="-28"/>
          <w:sz w:val="24"/>
          <w:szCs w:val="24"/>
        </w:rPr>
        <w:t>）：</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投标日期：</w:t>
      </w:r>
    </w:p>
    <w:p>
      <w:pPr>
        <w:spacing w:line="248" w:lineRule="auto"/>
        <w:rPr>
          <w:rFonts w:hint="eastAsia" w:ascii="仿宋" w:hAnsi="仿宋" w:eastAsia="仿宋" w:cs="仿宋"/>
          <w:color w:val="auto"/>
          <w:sz w:val="24"/>
          <w:szCs w:val="24"/>
        </w:rPr>
        <w:sectPr>
          <w:headerReference r:id="rId58" w:type="default"/>
          <w:footerReference r:id="rId59" w:type="default"/>
          <w:pgSz w:w="11907" w:h="16840"/>
          <w:pgMar w:top="1064" w:right="1417" w:bottom="985" w:left="1418" w:header="1050" w:footer="823" w:gutter="0"/>
          <w:cols w:space="720" w:num="1"/>
        </w:sectPr>
      </w:pPr>
    </w:p>
    <w:p>
      <w:pPr>
        <w:spacing w:line="287" w:lineRule="auto"/>
        <w:rPr>
          <w:rFonts w:hint="eastAsia" w:ascii="仿宋" w:hAnsi="仿宋" w:eastAsia="仿宋" w:cs="仿宋"/>
          <w:color w:val="auto"/>
          <w:sz w:val="24"/>
          <w:szCs w:val="24"/>
        </w:rPr>
      </w:pPr>
      <w:r>
        <w:rPr>
          <w:rFonts w:hint="eastAsia" w:ascii="仿宋" w:hAnsi="仿宋" w:eastAsia="仿宋" w:cs="仿宋"/>
          <w:color w:val="auto"/>
          <w:sz w:val="24"/>
          <w:szCs w:val="24"/>
        </w:rPr>
        <w:pict>
          <v:shape id="_x0000_s1048" o:spid="_x0000_s1048" style="position:absolute;left:0pt;margin-left:70.9pt;margin-top:52.5pt;height:0.75pt;width:453.6pt;mso-position-horizontal-relative:page;mso-position-vertical-relative:page;z-index:251679744;mso-width-relative:page;mso-height-relative:page;" fillcolor="#000000" filled="t" stroked="f" coordsize="9072,15" o:allowincell="f" path="m0,0l9071,0,9071,14,0,14,0,0xe">
            <v:path/>
            <v:fill on="t" focussize="0,0"/>
            <v:stroke on="f"/>
            <v:imagedata o:title=""/>
            <o:lock v:ext="edit"/>
          </v:shape>
        </w:pict>
      </w:r>
    </w:p>
    <w:p>
      <w:pPr>
        <w:spacing w:line="288" w:lineRule="auto"/>
        <w:rPr>
          <w:rFonts w:hint="eastAsia" w:ascii="仿宋" w:hAnsi="仿宋" w:eastAsia="仿宋" w:cs="仿宋"/>
          <w:color w:val="auto"/>
          <w:sz w:val="24"/>
          <w:szCs w:val="24"/>
        </w:rPr>
      </w:pPr>
    </w:p>
    <w:p>
      <w:pPr>
        <w:spacing w:before="78" w:line="219" w:lineRule="auto"/>
        <w:ind w:left="781"/>
        <w:rPr>
          <w:rFonts w:hint="eastAsia" w:ascii="仿宋" w:hAnsi="仿宋" w:eastAsia="仿宋" w:cs="仿宋"/>
          <w:color w:val="auto"/>
          <w:sz w:val="24"/>
          <w:szCs w:val="24"/>
        </w:rPr>
      </w:pPr>
      <w:r>
        <w:rPr>
          <w:rFonts w:hint="eastAsia" w:ascii="仿宋" w:hAnsi="仿宋" w:eastAsia="仿宋" w:cs="仿宋"/>
          <w:color w:val="auto"/>
          <w:spacing w:val="-3"/>
          <w:sz w:val="24"/>
          <w:szCs w:val="24"/>
        </w:rPr>
        <w:t>3.1</w:t>
      </w:r>
      <w:r>
        <w:rPr>
          <w:rFonts w:hint="eastAsia" w:ascii="仿宋" w:hAnsi="仿宋" w:eastAsia="仿宋" w:cs="仿宋"/>
          <w:color w:val="auto"/>
          <w:spacing w:val="-43"/>
          <w:sz w:val="24"/>
          <w:szCs w:val="24"/>
        </w:rPr>
        <w:t xml:space="preserve"> </w:t>
      </w:r>
      <w:r>
        <w:rPr>
          <w:rFonts w:hint="eastAsia" w:ascii="仿宋" w:hAnsi="仿宋" w:eastAsia="仿宋" w:cs="仿宋"/>
          <w:color w:val="auto"/>
          <w:spacing w:val="-3"/>
          <w:sz w:val="24"/>
          <w:szCs w:val="24"/>
        </w:rPr>
        <w:t>专业技术能力体现</w:t>
      </w:r>
    </w:p>
    <w:p>
      <w:pPr>
        <w:spacing w:before="72" w:line="257" w:lineRule="auto"/>
        <w:ind w:left="301" w:right="287" w:firstLine="476"/>
        <w:rPr>
          <w:rFonts w:hint="eastAsia" w:ascii="仿宋" w:hAnsi="仿宋" w:eastAsia="仿宋" w:cs="仿宋"/>
          <w:color w:val="auto"/>
          <w:sz w:val="24"/>
          <w:szCs w:val="24"/>
        </w:rPr>
      </w:pPr>
      <w:r>
        <w:rPr>
          <w:rFonts w:hint="eastAsia" w:ascii="仿宋" w:hAnsi="仿宋" w:eastAsia="仿宋" w:cs="仿宋"/>
          <w:color w:val="auto"/>
          <w:spacing w:val="-2"/>
          <w:sz w:val="24"/>
          <w:szCs w:val="24"/>
        </w:rPr>
        <w:t>要求及注意事项：拟投入本项目的人员按表格备注要求提供佐证文件。若材料模糊</w:t>
      </w:r>
      <w:r>
        <w:rPr>
          <w:rFonts w:hint="eastAsia" w:ascii="仿宋" w:hAnsi="仿宋" w:eastAsia="仿宋" w:cs="仿宋"/>
          <w:color w:val="auto"/>
          <w:spacing w:val="10"/>
          <w:sz w:val="24"/>
          <w:szCs w:val="24"/>
        </w:rPr>
        <w:t xml:space="preserve"> </w:t>
      </w:r>
      <w:r>
        <w:rPr>
          <w:rFonts w:hint="eastAsia" w:ascii="仿宋" w:hAnsi="仿宋" w:eastAsia="仿宋" w:cs="仿宋"/>
          <w:color w:val="auto"/>
          <w:spacing w:val="-2"/>
          <w:sz w:val="24"/>
          <w:szCs w:val="24"/>
        </w:rPr>
        <w:t>导致关键信息无法识别，导致专家磋商小组判定响应文件为无效标等后果，由投标供应</w:t>
      </w:r>
      <w:r>
        <w:rPr>
          <w:rFonts w:hint="eastAsia" w:ascii="仿宋" w:hAnsi="仿宋" w:eastAsia="仿宋" w:cs="仿宋"/>
          <w:color w:val="auto"/>
          <w:spacing w:val="10"/>
          <w:sz w:val="24"/>
          <w:szCs w:val="24"/>
        </w:rPr>
        <w:t xml:space="preserve"> </w:t>
      </w:r>
      <w:r>
        <w:rPr>
          <w:rFonts w:hint="eastAsia" w:ascii="仿宋" w:hAnsi="仿宋" w:eastAsia="仿宋" w:cs="仿宋"/>
          <w:color w:val="auto"/>
          <w:spacing w:val="-3"/>
          <w:sz w:val="24"/>
          <w:szCs w:val="24"/>
        </w:rPr>
        <w:t>商自行承担。</w:t>
      </w:r>
    </w:p>
    <w:p>
      <w:pPr>
        <w:spacing w:before="88" w:line="225" w:lineRule="auto"/>
        <w:ind w:left="3571"/>
        <w:rPr>
          <w:rFonts w:hint="eastAsia" w:ascii="仿宋" w:hAnsi="仿宋" w:eastAsia="仿宋" w:cs="仿宋"/>
          <w:color w:val="auto"/>
          <w:sz w:val="24"/>
          <w:szCs w:val="24"/>
        </w:rPr>
      </w:pPr>
      <w:r>
        <w:rPr>
          <w:rFonts w:hint="eastAsia" w:ascii="仿宋" w:hAnsi="仿宋" w:eastAsia="仿宋" w:cs="仿宋"/>
          <w:color w:val="auto"/>
          <w:spacing w:val="9"/>
          <w:sz w:val="24"/>
          <w:szCs w:val="24"/>
          <w14:textOutline w14:w="6537" w14:cap="sq" w14:cmpd="sng">
            <w14:solidFill>
              <w14:srgbClr w14:val="000000"/>
            </w14:solidFill>
            <w14:prstDash w14:val="solid"/>
            <w14:bevel/>
          </w14:textOutline>
        </w:rPr>
        <w:t>专业技术能力情况表</w:t>
      </w:r>
    </w:p>
    <w:p>
      <w:pPr>
        <w:spacing w:line="58" w:lineRule="exact"/>
        <w:rPr>
          <w:rFonts w:hint="eastAsia" w:ascii="仿宋" w:hAnsi="仿宋" w:eastAsia="仿宋" w:cs="仿宋"/>
          <w:color w:val="auto"/>
          <w:sz w:val="24"/>
          <w:szCs w:val="24"/>
        </w:rPr>
      </w:pPr>
    </w:p>
    <w:tbl>
      <w:tblPr>
        <w:tblStyle w:val="13"/>
        <w:tblW w:w="96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912"/>
        <w:gridCol w:w="911"/>
        <w:gridCol w:w="782"/>
        <w:gridCol w:w="782"/>
        <w:gridCol w:w="794"/>
        <w:gridCol w:w="849"/>
        <w:gridCol w:w="761"/>
        <w:gridCol w:w="1035"/>
        <w:gridCol w:w="640"/>
        <w:gridCol w:w="719"/>
        <w:gridCol w:w="7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741" w:type="dxa"/>
            <w:vMerge w:val="restart"/>
            <w:tcBorders>
              <w:bottom w:val="nil"/>
            </w:tcBorders>
            <w:vAlign w:val="top"/>
          </w:tcPr>
          <w:p>
            <w:pPr>
              <w:spacing w:line="468" w:lineRule="auto"/>
              <w:rPr>
                <w:rFonts w:hint="eastAsia" w:ascii="仿宋" w:hAnsi="仿宋" w:eastAsia="仿宋" w:cs="仿宋"/>
                <w:color w:val="auto"/>
                <w:sz w:val="24"/>
                <w:szCs w:val="24"/>
              </w:rPr>
            </w:pPr>
          </w:p>
          <w:p>
            <w:pPr>
              <w:spacing w:before="78" w:line="219" w:lineRule="auto"/>
              <w:ind w:left="116"/>
              <w:rPr>
                <w:rFonts w:hint="eastAsia" w:ascii="仿宋" w:hAnsi="仿宋" w:eastAsia="仿宋" w:cs="仿宋"/>
                <w:color w:val="auto"/>
                <w:sz w:val="24"/>
                <w:szCs w:val="24"/>
              </w:rPr>
            </w:pPr>
            <w:r>
              <w:rPr>
                <w:rFonts w:hint="eastAsia" w:ascii="仿宋" w:hAnsi="仿宋" w:eastAsia="仿宋" w:cs="仿宋"/>
                <w:color w:val="auto"/>
                <w:spacing w:val="-5"/>
                <w:sz w:val="24"/>
                <w:szCs w:val="24"/>
              </w:rPr>
              <w:t>类别</w:t>
            </w:r>
          </w:p>
        </w:tc>
        <w:tc>
          <w:tcPr>
            <w:tcW w:w="912" w:type="dxa"/>
            <w:vMerge w:val="restart"/>
            <w:tcBorders>
              <w:bottom w:val="nil"/>
            </w:tcBorders>
            <w:vAlign w:val="top"/>
          </w:tcPr>
          <w:p>
            <w:pPr>
              <w:spacing w:line="468" w:lineRule="auto"/>
              <w:rPr>
                <w:rFonts w:hint="eastAsia" w:ascii="仿宋" w:hAnsi="仿宋" w:eastAsia="仿宋" w:cs="仿宋"/>
                <w:color w:val="auto"/>
                <w:sz w:val="24"/>
                <w:szCs w:val="24"/>
              </w:rPr>
            </w:pPr>
          </w:p>
          <w:p>
            <w:pPr>
              <w:spacing w:before="78" w:line="219" w:lineRule="auto"/>
              <w:ind w:left="112"/>
              <w:rPr>
                <w:rFonts w:hint="eastAsia" w:ascii="仿宋" w:hAnsi="仿宋" w:eastAsia="仿宋" w:cs="仿宋"/>
                <w:color w:val="auto"/>
                <w:sz w:val="24"/>
                <w:szCs w:val="24"/>
              </w:rPr>
            </w:pPr>
            <w:r>
              <w:rPr>
                <w:rFonts w:hint="eastAsia" w:ascii="仿宋" w:hAnsi="仿宋" w:eastAsia="仿宋" w:cs="仿宋"/>
                <w:color w:val="auto"/>
                <w:spacing w:val="-5"/>
                <w:sz w:val="24"/>
                <w:szCs w:val="24"/>
              </w:rPr>
              <w:t>姓名</w:t>
            </w:r>
          </w:p>
        </w:tc>
        <w:tc>
          <w:tcPr>
            <w:tcW w:w="911" w:type="dxa"/>
            <w:vMerge w:val="restart"/>
            <w:tcBorders>
              <w:bottom w:val="nil"/>
            </w:tcBorders>
            <w:vAlign w:val="top"/>
          </w:tcPr>
          <w:p>
            <w:pPr>
              <w:spacing w:line="468" w:lineRule="auto"/>
              <w:rPr>
                <w:rFonts w:hint="eastAsia" w:ascii="仿宋" w:hAnsi="仿宋" w:eastAsia="仿宋" w:cs="仿宋"/>
                <w:color w:val="auto"/>
                <w:sz w:val="24"/>
                <w:szCs w:val="24"/>
              </w:rPr>
            </w:pPr>
          </w:p>
          <w:p>
            <w:pPr>
              <w:spacing w:before="78" w:line="219" w:lineRule="auto"/>
              <w:ind w:left="115"/>
              <w:rPr>
                <w:rFonts w:hint="eastAsia" w:ascii="仿宋" w:hAnsi="仿宋" w:eastAsia="仿宋" w:cs="仿宋"/>
                <w:color w:val="auto"/>
                <w:sz w:val="24"/>
                <w:szCs w:val="24"/>
              </w:rPr>
            </w:pPr>
            <w:r>
              <w:rPr>
                <w:rFonts w:hint="eastAsia" w:ascii="仿宋" w:hAnsi="仿宋" w:eastAsia="仿宋" w:cs="仿宋"/>
                <w:color w:val="auto"/>
                <w:spacing w:val="-6"/>
                <w:sz w:val="24"/>
                <w:szCs w:val="24"/>
              </w:rPr>
              <w:t>职务</w:t>
            </w:r>
          </w:p>
        </w:tc>
        <w:tc>
          <w:tcPr>
            <w:tcW w:w="782" w:type="dxa"/>
            <w:vMerge w:val="restart"/>
            <w:tcBorders>
              <w:bottom w:val="nil"/>
            </w:tcBorders>
            <w:vAlign w:val="top"/>
          </w:tcPr>
          <w:p>
            <w:pPr>
              <w:spacing w:line="469" w:lineRule="auto"/>
              <w:rPr>
                <w:rFonts w:hint="eastAsia" w:ascii="仿宋" w:hAnsi="仿宋" w:eastAsia="仿宋" w:cs="仿宋"/>
                <w:color w:val="auto"/>
                <w:sz w:val="24"/>
                <w:szCs w:val="24"/>
              </w:rPr>
            </w:pPr>
          </w:p>
          <w:p>
            <w:pPr>
              <w:spacing w:before="78" w:line="221" w:lineRule="auto"/>
              <w:ind w:left="116"/>
              <w:rPr>
                <w:rFonts w:hint="eastAsia" w:ascii="仿宋" w:hAnsi="仿宋" w:eastAsia="仿宋" w:cs="仿宋"/>
                <w:color w:val="auto"/>
                <w:sz w:val="24"/>
                <w:szCs w:val="24"/>
              </w:rPr>
            </w:pPr>
            <w:r>
              <w:rPr>
                <w:rFonts w:hint="eastAsia" w:ascii="仿宋" w:hAnsi="仿宋" w:eastAsia="仿宋" w:cs="仿宋"/>
                <w:color w:val="auto"/>
                <w:spacing w:val="-6"/>
                <w:sz w:val="24"/>
                <w:szCs w:val="24"/>
              </w:rPr>
              <w:t>职称</w:t>
            </w:r>
          </w:p>
        </w:tc>
        <w:tc>
          <w:tcPr>
            <w:tcW w:w="782" w:type="dxa"/>
            <w:vMerge w:val="restart"/>
            <w:tcBorders>
              <w:bottom w:val="nil"/>
            </w:tcBorders>
            <w:vAlign w:val="top"/>
          </w:tcPr>
          <w:p>
            <w:pPr>
              <w:spacing w:before="190" w:line="258" w:lineRule="auto"/>
              <w:ind w:left="115" w:right="104" w:firstLine="1"/>
              <w:jc w:val="both"/>
              <w:rPr>
                <w:rFonts w:hint="eastAsia" w:ascii="仿宋" w:hAnsi="仿宋" w:eastAsia="仿宋" w:cs="仿宋"/>
                <w:color w:val="auto"/>
                <w:sz w:val="24"/>
                <w:szCs w:val="24"/>
              </w:rPr>
            </w:pPr>
            <w:r>
              <w:rPr>
                <w:rFonts w:hint="eastAsia" w:ascii="仿宋" w:hAnsi="仿宋" w:eastAsia="仿宋" w:cs="仿宋"/>
                <w:color w:val="auto"/>
                <w:spacing w:val="-11"/>
                <w:sz w:val="24"/>
                <w:szCs w:val="24"/>
              </w:rPr>
              <w:t>专</w:t>
            </w:r>
            <w:r>
              <w:rPr>
                <w:rFonts w:hint="eastAsia" w:ascii="仿宋" w:hAnsi="仿宋" w:eastAsia="仿宋" w:cs="仿宋"/>
                <w:color w:val="auto"/>
                <w:spacing w:val="-23"/>
                <w:sz w:val="24"/>
                <w:szCs w:val="24"/>
              </w:rPr>
              <w:t xml:space="preserve"> </w:t>
            </w:r>
            <w:r>
              <w:rPr>
                <w:rFonts w:hint="eastAsia" w:ascii="仿宋" w:hAnsi="仿宋" w:eastAsia="仿宋" w:cs="仿宋"/>
                <w:color w:val="auto"/>
                <w:spacing w:val="-11"/>
                <w:sz w:val="24"/>
                <w:szCs w:val="24"/>
              </w:rPr>
              <w:t>职</w:t>
            </w:r>
            <w:r>
              <w:rPr>
                <w:rFonts w:hint="eastAsia" w:ascii="仿宋" w:hAnsi="仿宋" w:eastAsia="仿宋" w:cs="仿宋"/>
                <w:color w:val="auto"/>
                <w:sz w:val="24"/>
                <w:szCs w:val="24"/>
              </w:rPr>
              <w:t xml:space="preserve"> </w:t>
            </w:r>
            <w:r>
              <w:rPr>
                <w:rFonts w:hint="eastAsia" w:ascii="仿宋" w:hAnsi="仿宋" w:eastAsia="仿宋" w:cs="仿宋"/>
                <w:color w:val="auto"/>
                <w:spacing w:val="-11"/>
                <w:sz w:val="24"/>
                <w:szCs w:val="24"/>
              </w:rPr>
              <w:t>/</w:t>
            </w:r>
            <w:r>
              <w:rPr>
                <w:rFonts w:hint="eastAsia" w:ascii="仿宋" w:hAnsi="仿宋" w:eastAsia="仿宋" w:cs="仿宋"/>
                <w:color w:val="auto"/>
                <w:spacing w:val="97"/>
                <w:sz w:val="24"/>
                <w:szCs w:val="24"/>
              </w:rPr>
              <w:t xml:space="preserve"> </w:t>
            </w:r>
            <w:r>
              <w:rPr>
                <w:rFonts w:hint="eastAsia" w:ascii="仿宋" w:hAnsi="仿宋" w:eastAsia="仿宋" w:cs="仿宋"/>
                <w:color w:val="auto"/>
                <w:spacing w:val="-11"/>
                <w:sz w:val="24"/>
                <w:szCs w:val="24"/>
              </w:rPr>
              <w:t>兼</w:t>
            </w:r>
            <w:r>
              <w:rPr>
                <w:rFonts w:hint="eastAsia" w:ascii="仿宋" w:hAnsi="仿宋" w:eastAsia="仿宋" w:cs="仿宋"/>
                <w:color w:val="auto"/>
                <w:sz w:val="24"/>
                <w:szCs w:val="24"/>
              </w:rPr>
              <w:t xml:space="preserve"> 职</w:t>
            </w:r>
          </w:p>
        </w:tc>
        <w:tc>
          <w:tcPr>
            <w:tcW w:w="794" w:type="dxa"/>
            <w:vMerge w:val="restart"/>
            <w:tcBorders>
              <w:bottom w:val="nil"/>
            </w:tcBorders>
            <w:vAlign w:val="top"/>
          </w:tcPr>
          <w:p>
            <w:pPr>
              <w:spacing w:line="292" w:lineRule="auto"/>
              <w:rPr>
                <w:rFonts w:hint="eastAsia" w:ascii="仿宋" w:hAnsi="仿宋" w:eastAsia="仿宋" w:cs="仿宋"/>
                <w:color w:val="auto"/>
                <w:sz w:val="24"/>
                <w:szCs w:val="24"/>
              </w:rPr>
            </w:pPr>
          </w:p>
          <w:p>
            <w:pPr>
              <w:spacing w:before="78" w:line="247" w:lineRule="auto"/>
              <w:ind w:left="114" w:right="106" w:firstLine="25"/>
              <w:rPr>
                <w:rFonts w:hint="eastAsia" w:ascii="仿宋" w:hAnsi="仿宋" w:eastAsia="仿宋" w:cs="仿宋"/>
                <w:color w:val="auto"/>
                <w:sz w:val="24"/>
                <w:szCs w:val="24"/>
              </w:rPr>
            </w:pPr>
            <w:r>
              <w:rPr>
                <w:rFonts w:hint="eastAsia" w:ascii="仿宋" w:hAnsi="仿宋" w:eastAsia="仿宋" w:cs="仿宋"/>
                <w:color w:val="auto"/>
                <w:spacing w:val="-20"/>
                <w:sz w:val="24"/>
                <w:szCs w:val="24"/>
              </w:rPr>
              <w:t>岗 位</w:t>
            </w:r>
            <w:r>
              <w:rPr>
                <w:rFonts w:hint="eastAsia" w:ascii="仿宋" w:hAnsi="仿宋" w:eastAsia="仿宋" w:cs="仿宋"/>
                <w:color w:val="auto"/>
                <w:spacing w:val="1"/>
                <w:sz w:val="24"/>
                <w:szCs w:val="24"/>
              </w:rPr>
              <w:t xml:space="preserve"> </w:t>
            </w:r>
            <w:r>
              <w:rPr>
                <w:rFonts w:hint="eastAsia" w:ascii="仿宋" w:hAnsi="仿宋" w:eastAsia="仿宋" w:cs="仿宋"/>
                <w:color w:val="auto"/>
                <w:spacing w:val="-6"/>
                <w:sz w:val="24"/>
                <w:szCs w:val="24"/>
              </w:rPr>
              <w:t>职责</w:t>
            </w:r>
          </w:p>
        </w:tc>
        <w:tc>
          <w:tcPr>
            <w:tcW w:w="849" w:type="dxa"/>
            <w:vMerge w:val="restart"/>
            <w:tcBorders>
              <w:bottom w:val="nil"/>
            </w:tcBorders>
            <w:vAlign w:val="top"/>
          </w:tcPr>
          <w:p>
            <w:pPr>
              <w:spacing w:line="292" w:lineRule="auto"/>
              <w:rPr>
                <w:rFonts w:hint="eastAsia" w:ascii="仿宋" w:hAnsi="仿宋" w:eastAsia="仿宋" w:cs="仿宋"/>
                <w:color w:val="auto"/>
                <w:sz w:val="24"/>
                <w:szCs w:val="24"/>
              </w:rPr>
            </w:pPr>
          </w:p>
          <w:p>
            <w:pPr>
              <w:spacing w:before="78" w:line="247" w:lineRule="auto"/>
              <w:ind w:left="125" w:right="105" w:hanging="8"/>
              <w:rPr>
                <w:rFonts w:hint="eastAsia" w:ascii="仿宋" w:hAnsi="仿宋" w:eastAsia="仿宋" w:cs="仿宋"/>
                <w:color w:val="auto"/>
                <w:sz w:val="24"/>
                <w:szCs w:val="24"/>
              </w:rPr>
            </w:pPr>
            <w:r>
              <w:rPr>
                <w:rFonts w:hint="eastAsia" w:ascii="仿宋" w:hAnsi="仿宋" w:eastAsia="仿宋" w:cs="仿宋"/>
                <w:color w:val="auto"/>
                <w:spacing w:val="-11"/>
                <w:sz w:val="24"/>
                <w:szCs w:val="24"/>
              </w:rPr>
              <w:t>从</w:t>
            </w:r>
            <w:r>
              <w:rPr>
                <w:rFonts w:hint="eastAsia" w:ascii="仿宋" w:hAnsi="仿宋" w:eastAsia="仿宋" w:cs="仿宋"/>
                <w:color w:val="auto"/>
                <w:spacing w:val="42"/>
                <w:sz w:val="24"/>
                <w:szCs w:val="24"/>
              </w:rPr>
              <w:t xml:space="preserve"> </w:t>
            </w:r>
            <w:r>
              <w:rPr>
                <w:rFonts w:hint="eastAsia" w:ascii="仿宋" w:hAnsi="仿宋" w:eastAsia="仿宋" w:cs="仿宋"/>
                <w:color w:val="auto"/>
                <w:spacing w:val="-11"/>
                <w:sz w:val="24"/>
                <w:szCs w:val="24"/>
              </w:rPr>
              <w:t>业</w:t>
            </w:r>
            <w:r>
              <w:rPr>
                <w:rFonts w:hint="eastAsia" w:ascii="仿宋" w:hAnsi="仿宋" w:eastAsia="仿宋" w:cs="仿宋"/>
                <w:color w:val="auto"/>
                <w:sz w:val="24"/>
                <w:szCs w:val="24"/>
              </w:rPr>
              <w:t xml:space="preserve"> </w:t>
            </w:r>
            <w:r>
              <w:rPr>
                <w:rFonts w:hint="eastAsia" w:ascii="仿宋" w:hAnsi="仿宋" w:eastAsia="仿宋" w:cs="仿宋"/>
                <w:color w:val="auto"/>
                <w:spacing w:val="-11"/>
                <w:sz w:val="24"/>
                <w:szCs w:val="24"/>
              </w:rPr>
              <w:t>时间</w:t>
            </w:r>
          </w:p>
        </w:tc>
        <w:tc>
          <w:tcPr>
            <w:tcW w:w="761" w:type="dxa"/>
            <w:vMerge w:val="restart"/>
            <w:tcBorders>
              <w:bottom w:val="nil"/>
            </w:tcBorders>
            <w:vAlign w:val="top"/>
          </w:tcPr>
          <w:p>
            <w:pPr>
              <w:spacing w:line="291" w:lineRule="auto"/>
              <w:rPr>
                <w:rFonts w:hint="eastAsia" w:ascii="仿宋" w:hAnsi="仿宋" w:eastAsia="仿宋" w:cs="仿宋"/>
                <w:color w:val="auto"/>
                <w:sz w:val="24"/>
                <w:szCs w:val="24"/>
              </w:rPr>
            </w:pPr>
          </w:p>
          <w:p>
            <w:pPr>
              <w:spacing w:before="78" w:line="249" w:lineRule="auto"/>
              <w:ind w:left="116" w:right="105" w:firstLine="1"/>
              <w:rPr>
                <w:rFonts w:hint="eastAsia" w:ascii="仿宋" w:hAnsi="仿宋" w:eastAsia="仿宋" w:cs="仿宋"/>
                <w:color w:val="auto"/>
                <w:sz w:val="24"/>
                <w:szCs w:val="24"/>
              </w:rPr>
            </w:pPr>
            <w:r>
              <w:rPr>
                <w:rFonts w:hint="eastAsia" w:ascii="仿宋" w:hAnsi="仿宋" w:eastAsia="仿宋" w:cs="仿宋"/>
                <w:color w:val="auto"/>
                <w:spacing w:val="-35"/>
                <w:sz w:val="24"/>
                <w:szCs w:val="24"/>
              </w:rPr>
              <w:t>项</w:t>
            </w:r>
            <w:r>
              <w:rPr>
                <w:rFonts w:hint="eastAsia" w:ascii="仿宋" w:hAnsi="仿宋" w:eastAsia="仿宋" w:cs="仿宋"/>
                <w:color w:val="auto"/>
                <w:sz w:val="24"/>
                <w:szCs w:val="24"/>
              </w:rPr>
              <w:t xml:space="preserve"> </w:t>
            </w:r>
            <w:r>
              <w:rPr>
                <w:rFonts w:hint="eastAsia" w:ascii="仿宋" w:hAnsi="仿宋" w:eastAsia="仿宋" w:cs="仿宋"/>
                <w:color w:val="auto"/>
                <w:spacing w:val="-35"/>
                <w:sz w:val="24"/>
                <w:szCs w:val="24"/>
              </w:rPr>
              <w:t>目</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rPr>
              <w:t>经验</w:t>
            </w:r>
          </w:p>
        </w:tc>
        <w:tc>
          <w:tcPr>
            <w:tcW w:w="3107" w:type="dxa"/>
            <w:gridSpan w:val="4"/>
            <w:vAlign w:val="top"/>
          </w:tcPr>
          <w:p>
            <w:pPr>
              <w:spacing w:before="180" w:line="219" w:lineRule="auto"/>
              <w:ind w:left="1329"/>
              <w:rPr>
                <w:rFonts w:hint="eastAsia" w:ascii="仿宋" w:hAnsi="仿宋" w:eastAsia="仿宋" w:cs="仿宋"/>
                <w:color w:val="auto"/>
                <w:sz w:val="24"/>
                <w:szCs w:val="24"/>
              </w:rPr>
            </w:pPr>
            <w:r>
              <w:rPr>
                <w:rFonts w:hint="eastAsia" w:ascii="仿宋" w:hAnsi="仿宋" w:eastAsia="仿宋" w:cs="仿宋"/>
                <w:color w:val="auto"/>
                <w:spacing w:val="-5"/>
                <w:sz w:val="24"/>
                <w:szCs w:val="24"/>
              </w:rPr>
              <w:t>资格证明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741" w:type="dxa"/>
            <w:vMerge w:val="continue"/>
            <w:tcBorders>
              <w:top w:val="nil"/>
            </w:tcBorders>
            <w:vAlign w:val="top"/>
          </w:tcPr>
          <w:p>
            <w:pPr>
              <w:rPr>
                <w:rFonts w:hint="eastAsia" w:ascii="仿宋" w:hAnsi="仿宋" w:eastAsia="仿宋" w:cs="仿宋"/>
                <w:color w:val="auto"/>
                <w:sz w:val="24"/>
                <w:szCs w:val="24"/>
              </w:rPr>
            </w:pPr>
          </w:p>
        </w:tc>
        <w:tc>
          <w:tcPr>
            <w:tcW w:w="912" w:type="dxa"/>
            <w:vMerge w:val="continue"/>
            <w:tcBorders>
              <w:top w:val="nil"/>
            </w:tcBorders>
            <w:vAlign w:val="top"/>
          </w:tcPr>
          <w:p>
            <w:pPr>
              <w:rPr>
                <w:rFonts w:hint="eastAsia" w:ascii="仿宋" w:hAnsi="仿宋" w:eastAsia="仿宋" w:cs="仿宋"/>
                <w:color w:val="auto"/>
                <w:sz w:val="24"/>
                <w:szCs w:val="24"/>
              </w:rPr>
            </w:pPr>
          </w:p>
        </w:tc>
        <w:tc>
          <w:tcPr>
            <w:tcW w:w="911" w:type="dxa"/>
            <w:vMerge w:val="continue"/>
            <w:tcBorders>
              <w:top w:val="nil"/>
            </w:tcBorders>
            <w:vAlign w:val="top"/>
          </w:tcPr>
          <w:p>
            <w:pPr>
              <w:rPr>
                <w:rFonts w:hint="eastAsia" w:ascii="仿宋" w:hAnsi="仿宋" w:eastAsia="仿宋" w:cs="仿宋"/>
                <w:color w:val="auto"/>
                <w:sz w:val="24"/>
                <w:szCs w:val="24"/>
              </w:rPr>
            </w:pPr>
          </w:p>
        </w:tc>
        <w:tc>
          <w:tcPr>
            <w:tcW w:w="782" w:type="dxa"/>
            <w:vMerge w:val="continue"/>
            <w:tcBorders>
              <w:top w:val="nil"/>
            </w:tcBorders>
            <w:vAlign w:val="top"/>
          </w:tcPr>
          <w:p>
            <w:pPr>
              <w:rPr>
                <w:rFonts w:hint="eastAsia" w:ascii="仿宋" w:hAnsi="仿宋" w:eastAsia="仿宋" w:cs="仿宋"/>
                <w:color w:val="auto"/>
                <w:sz w:val="24"/>
                <w:szCs w:val="24"/>
              </w:rPr>
            </w:pPr>
          </w:p>
        </w:tc>
        <w:tc>
          <w:tcPr>
            <w:tcW w:w="782" w:type="dxa"/>
            <w:vMerge w:val="continue"/>
            <w:tcBorders>
              <w:top w:val="nil"/>
            </w:tcBorders>
            <w:vAlign w:val="top"/>
          </w:tcPr>
          <w:p>
            <w:pPr>
              <w:rPr>
                <w:rFonts w:hint="eastAsia" w:ascii="仿宋" w:hAnsi="仿宋" w:eastAsia="仿宋" w:cs="仿宋"/>
                <w:color w:val="auto"/>
                <w:sz w:val="24"/>
                <w:szCs w:val="24"/>
              </w:rPr>
            </w:pPr>
          </w:p>
        </w:tc>
        <w:tc>
          <w:tcPr>
            <w:tcW w:w="794" w:type="dxa"/>
            <w:vMerge w:val="continue"/>
            <w:tcBorders>
              <w:top w:val="nil"/>
            </w:tcBorders>
            <w:vAlign w:val="top"/>
          </w:tcPr>
          <w:p>
            <w:pPr>
              <w:rPr>
                <w:rFonts w:hint="eastAsia" w:ascii="仿宋" w:hAnsi="仿宋" w:eastAsia="仿宋" w:cs="仿宋"/>
                <w:color w:val="auto"/>
                <w:sz w:val="24"/>
                <w:szCs w:val="24"/>
              </w:rPr>
            </w:pPr>
          </w:p>
        </w:tc>
        <w:tc>
          <w:tcPr>
            <w:tcW w:w="849" w:type="dxa"/>
            <w:vMerge w:val="continue"/>
            <w:tcBorders>
              <w:top w:val="nil"/>
            </w:tcBorders>
            <w:vAlign w:val="top"/>
          </w:tcPr>
          <w:p>
            <w:pPr>
              <w:rPr>
                <w:rFonts w:hint="eastAsia" w:ascii="仿宋" w:hAnsi="仿宋" w:eastAsia="仿宋" w:cs="仿宋"/>
                <w:color w:val="auto"/>
                <w:sz w:val="24"/>
                <w:szCs w:val="24"/>
              </w:rPr>
            </w:pPr>
          </w:p>
        </w:tc>
        <w:tc>
          <w:tcPr>
            <w:tcW w:w="761" w:type="dxa"/>
            <w:vMerge w:val="continue"/>
            <w:tcBorders>
              <w:top w:val="nil"/>
            </w:tcBorders>
            <w:vAlign w:val="top"/>
          </w:tcPr>
          <w:p>
            <w:pPr>
              <w:rPr>
                <w:rFonts w:hint="eastAsia" w:ascii="仿宋" w:hAnsi="仿宋" w:eastAsia="仿宋" w:cs="仿宋"/>
                <w:color w:val="auto"/>
                <w:sz w:val="24"/>
                <w:szCs w:val="24"/>
              </w:rPr>
            </w:pPr>
          </w:p>
        </w:tc>
        <w:tc>
          <w:tcPr>
            <w:tcW w:w="1035" w:type="dxa"/>
            <w:vAlign w:val="top"/>
          </w:tcPr>
          <w:p>
            <w:pPr>
              <w:spacing w:before="44" w:line="247" w:lineRule="auto"/>
              <w:ind w:left="116" w:right="101"/>
              <w:rPr>
                <w:rFonts w:hint="eastAsia" w:ascii="仿宋" w:hAnsi="仿宋" w:eastAsia="仿宋" w:cs="仿宋"/>
                <w:color w:val="auto"/>
                <w:sz w:val="24"/>
                <w:szCs w:val="24"/>
              </w:rPr>
            </w:pPr>
            <w:r>
              <w:rPr>
                <w:rFonts w:hint="eastAsia" w:ascii="仿宋" w:hAnsi="仿宋" w:eastAsia="仿宋" w:cs="仿宋"/>
                <w:color w:val="auto"/>
                <w:spacing w:val="30"/>
                <w:sz w:val="24"/>
                <w:szCs w:val="24"/>
              </w:rPr>
              <w:t>证书名</w:t>
            </w:r>
            <w:r>
              <w:rPr>
                <w:rFonts w:hint="eastAsia" w:ascii="仿宋" w:hAnsi="仿宋" w:eastAsia="仿宋" w:cs="仿宋"/>
                <w:color w:val="auto"/>
                <w:sz w:val="24"/>
                <w:szCs w:val="24"/>
              </w:rPr>
              <w:t xml:space="preserve"> 称</w:t>
            </w:r>
          </w:p>
        </w:tc>
        <w:tc>
          <w:tcPr>
            <w:tcW w:w="640" w:type="dxa"/>
            <w:textDirection w:val="tbRlV"/>
            <w:vAlign w:val="top"/>
          </w:tcPr>
          <w:p>
            <w:pPr>
              <w:spacing w:before="288" w:line="206" w:lineRule="auto"/>
              <w:ind w:left="43"/>
              <w:rPr>
                <w:rFonts w:hint="eastAsia" w:ascii="仿宋" w:hAnsi="仿宋" w:eastAsia="仿宋" w:cs="仿宋"/>
                <w:color w:val="auto"/>
                <w:sz w:val="24"/>
                <w:szCs w:val="24"/>
              </w:rPr>
            </w:pPr>
            <w:r>
              <w:rPr>
                <w:rFonts w:hint="eastAsia" w:ascii="仿宋" w:hAnsi="仿宋" w:eastAsia="仿宋" w:cs="仿宋"/>
                <w:color w:val="auto"/>
                <w:spacing w:val="-2"/>
                <w:sz w:val="24"/>
                <w:szCs w:val="24"/>
              </w:rPr>
              <w:t>级 别</w:t>
            </w:r>
          </w:p>
        </w:tc>
        <w:tc>
          <w:tcPr>
            <w:tcW w:w="719" w:type="dxa"/>
            <w:vAlign w:val="top"/>
          </w:tcPr>
          <w:p>
            <w:pPr>
              <w:spacing w:before="221" w:line="221" w:lineRule="auto"/>
              <w:ind w:left="117"/>
              <w:rPr>
                <w:rFonts w:hint="eastAsia" w:ascii="仿宋" w:hAnsi="仿宋" w:eastAsia="仿宋" w:cs="仿宋"/>
                <w:color w:val="auto"/>
                <w:sz w:val="24"/>
                <w:szCs w:val="24"/>
              </w:rPr>
            </w:pPr>
            <w:r>
              <w:rPr>
                <w:rFonts w:hint="eastAsia" w:ascii="仿宋" w:hAnsi="仿宋" w:eastAsia="仿宋" w:cs="仿宋"/>
                <w:color w:val="auto"/>
                <w:spacing w:val="-5"/>
                <w:sz w:val="24"/>
                <w:szCs w:val="24"/>
              </w:rPr>
              <w:t>证号</w:t>
            </w:r>
          </w:p>
        </w:tc>
        <w:tc>
          <w:tcPr>
            <w:tcW w:w="713" w:type="dxa"/>
            <w:vAlign w:val="top"/>
          </w:tcPr>
          <w:p>
            <w:pPr>
              <w:spacing w:before="221" w:line="220" w:lineRule="auto"/>
              <w:ind w:left="116"/>
              <w:rPr>
                <w:rFonts w:hint="eastAsia" w:ascii="仿宋" w:hAnsi="仿宋" w:eastAsia="仿宋" w:cs="仿宋"/>
                <w:color w:val="auto"/>
                <w:sz w:val="24"/>
                <w:szCs w:val="24"/>
              </w:rPr>
            </w:pPr>
            <w:r>
              <w:rPr>
                <w:rFonts w:hint="eastAsia" w:ascii="仿宋" w:hAnsi="仿宋" w:eastAsia="仿宋" w:cs="仿宋"/>
                <w:color w:val="auto"/>
                <w:spacing w:val="-6"/>
                <w:sz w:val="24"/>
                <w:szCs w:val="24"/>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741" w:type="dxa"/>
            <w:vMerge w:val="restart"/>
            <w:tcBorders>
              <w:bottom w:val="nil"/>
            </w:tcBorders>
            <w:textDirection w:val="tbRlV"/>
            <w:vAlign w:val="top"/>
          </w:tcPr>
          <w:p>
            <w:pPr>
              <w:spacing w:before="190" w:line="206" w:lineRule="auto"/>
              <w:ind w:left="178"/>
              <w:rPr>
                <w:rFonts w:hint="eastAsia" w:ascii="仿宋" w:hAnsi="仿宋" w:eastAsia="仿宋" w:cs="仿宋"/>
                <w:color w:val="auto"/>
                <w:sz w:val="24"/>
                <w:szCs w:val="24"/>
              </w:rPr>
            </w:pPr>
            <w:r>
              <w:rPr>
                <w:rFonts w:hint="eastAsia" w:ascii="仿宋" w:hAnsi="仿宋" w:eastAsia="仿宋" w:cs="仿宋"/>
                <w:color w:val="auto"/>
                <w:spacing w:val="-1"/>
                <w:sz w:val="24"/>
                <w:szCs w:val="24"/>
              </w:rPr>
              <w:t>管</w:t>
            </w:r>
            <w:r>
              <w:rPr>
                <w:rFonts w:hint="eastAsia" w:ascii="仿宋" w:hAnsi="仿宋" w:eastAsia="仿宋" w:cs="仿宋"/>
                <w:color w:val="auto"/>
                <w:spacing w:val="119"/>
                <w:sz w:val="24"/>
                <w:szCs w:val="24"/>
              </w:rPr>
              <w:t xml:space="preserve"> </w:t>
            </w:r>
            <w:r>
              <w:rPr>
                <w:rFonts w:hint="eastAsia" w:ascii="仿宋" w:hAnsi="仿宋" w:eastAsia="仿宋" w:cs="仿宋"/>
                <w:color w:val="auto"/>
                <w:spacing w:val="-1"/>
                <w:sz w:val="24"/>
                <w:szCs w:val="24"/>
              </w:rPr>
              <w:t>理  人</w:t>
            </w:r>
            <w:r>
              <w:rPr>
                <w:rFonts w:hint="eastAsia" w:ascii="仿宋" w:hAnsi="仿宋" w:eastAsia="仿宋" w:cs="仿宋"/>
                <w:color w:val="auto"/>
                <w:spacing w:val="118"/>
                <w:sz w:val="24"/>
                <w:szCs w:val="24"/>
              </w:rPr>
              <w:t xml:space="preserve"> </w:t>
            </w:r>
            <w:r>
              <w:rPr>
                <w:rFonts w:hint="eastAsia" w:ascii="仿宋" w:hAnsi="仿宋" w:eastAsia="仿宋" w:cs="仿宋"/>
                <w:color w:val="auto"/>
                <w:spacing w:val="-1"/>
                <w:sz w:val="24"/>
                <w:szCs w:val="24"/>
              </w:rPr>
              <w:t>员</w:t>
            </w:r>
          </w:p>
        </w:tc>
        <w:tc>
          <w:tcPr>
            <w:tcW w:w="912" w:type="dxa"/>
            <w:vAlign w:val="top"/>
          </w:tcPr>
          <w:p>
            <w:pPr>
              <w:rPr>
                <w:rFonts w:hint="eastAsia" w:ascii="仿宋" w:hAnsi="仿宋" w:eastAsia="仿宋" w:cs="仿宋"/>
                <w:color w:val="auto"/>
                <w:sz w:val="24"/>
                <w:szCs w:val="24"/>
              </w:rPr>
            </w:pPr>
          </w:p>
        </w:tc>
        <w:tc>
          <w:tcPr>
            <w:tcW w:w="911" w:type="dxa"/>
            <w:vAlign w:val="top"/>
          </w:tcPr>
          <w:p>
            <w:pPr>
              <w:rPr>
                <w:rFonts w:hint="eastAsia" w:ascii="仿宋" w:hAnsi="仿宋" w:eastAsia="仿宋" w:cs="仿宋"/>
                <w:color w:val="auto"/>
                <w:sz w:val="24"/>
                <w:szCs w:val="24"/>
              </w:rPr>
            </w:pPr>
          </w:p>
        </w:tc>
        <w:tc>
          <w:tcPr>
            <w:tcW w:w="782" w:type="dxa"/>
            <w:vAlign w:val="top"/>
          </w:tcPr>
          <w:p>
            <w:pPr>
              <w:rPr>
                <w:rFonts w:hint="eastAsia" w:ascii="仿宋" w:hAnsi="仿宋" w:eastAsia="仿宋" w:cs="仿宋"/>
                <w:color w:val="auto"/>
                <w:sz w:val="24"/>
                <w:szCs w:val="24"/>
              </w:rPr>
            </w:pPr>
          </w:p>
        </w:tc>
        <w:tc>
          <w:tcPr>
            <w:tcW w:w="782" w:type="dxa"/>
            <w:vAlign w:val="top"/>
          </w:tcPr>
          <w:p>
            <w:pPr>
              <w:rPr>
                <w:rFonts w:hint="eastAsia" w:ascii="仿宋" w:hAnsi="仿宋" w:eastAsia="仿宋" w:cs="仿宋"/>
                <w:color w:val="auto"/>
                <w:sz w:val="24"/>
                <w:szCs w:val="24"/>
              </w:rPr>
            </w:pPr>
          </w:p>
        </w:tc>
        <w:tc>
          <w:tcPr>
            <w:tcW w:w="794" w:type="dxa"/>
            <w:vAlign w:val="top"/>
          </w:tcPr>
          <w:p>
            <w:pPr>
              <w:rPr>
                <w:rFonts w:hint="eastAsia" w:ascii="仿宋" w:hAnsi="仿宋" w:eastAsia="仿宋" w:cs="仿宋"/>
                <w:color w:val="auto"/>
                <w:sz w:val="24"/>
                <w:szCs w:val="24"/>
              </w:rPr>
            </w:pPr>
          </w:p>
        </w:tc>
        <w:tc>
          <w:tcPr>
            <w:tcW w:w="849" w:type="dxa"/>
            <w:vAlign w:val="top"/>
          </w:tcPr>
          <w:p>
            <w:pPr>
              <w:rPr>
                <w:rFonts w:hint="eastAsia" w:ascii="仿宋" w:hAnsi="仿宋" w:eastAsia="仿宋" w:cs="仿宋"/>
                <w:color w:val="auto"/>
                <w:sz w:val="24"/>
                <w:szCs w:val="24"/>
              </w:rPr>
            </w:pPr>
          </w:p>
        </w:tc>
        <w:tc>
          <w:tcPr>
            <w:tcW w:w="761" w:type="dxa"/>
            <w:vAlign w:val="top"/>
          </w:tcPr>
          <w:p>
            <w:pPr>
              <w:rPr>
                <w:rFonts w:hint="eastAsia" w:ascii="仿宋" w:hAnsi="仿宋" w:eastAsia="仿宋" w:cs="仿宋"/>
                <w:color w:val="auto"/>
                <w:sz w:val="24"/>
                <w:szCs w:val="24"/>
              </w:rPr>
            </w:pPr>
          </w:p>
        </w:tc>
        <w:tc>
          <w:tcPr>
            <w:tcW w:w="1035" w:type="dxa"/>
            <w:vAlign w:val="top"/>
          </w:tcPr>
          <w:p>
            <w:pPr>
              <w:rPr>
                <w:rFonts w:hint="eastAsia" w:ascii="仿宋" w:hAnsi="仿宋" w:eastAsia="仿宋" w:cs="仿宋"/>
                <w:color w:val="auto"/>
                <w:sz w:val="24"/>
                <w:szCs w:val="24"/>
              </w:rPr>
            </w:pPr>
          </w:p>
        </w:tc>
        <w:tc>
          <w:tcPr>
            <w:tcW w:w="640" w:type="dxa"/>
            <w:vAlign w:val="top"/>
          </w:tcPr>
          <w:p>
            <w:pPr>
              <w:rPr>
                <w:rFonts w:hint="eastAsia" w:ascii="仿宋" w:hAnsi="仿宋" w:eastAsia="仿宋" w:cs="仿宋"/>
                <w:color w:val="auto"/>
                <w:sz w:val="24"/>
                <w:szCs w:val="24"/>
              </w:rPr>
            </w:pPr>
          </w:p>
        </w:tc>
        <w:tc>
          <w:tcPr>
            <w:tcW w:w="719" w:type="dxa"/>
            <w:vAlign w:val="top"/>
          </w:tcPr>
          <w:p>
            <w:pPr>
              <w:rPr>
                <w:rFonts w:hint="eastAsia" w:ascii="仿宋" w:hAnsi="仿宋" w:eastAsia="仿宋" w:cs="仿宋"/>
                <w:color w:val="auto"/>
                <w:sz w:val="24"/>
                <w:szCs w:val="24"/>
              </w:rPr>
            </w:pPr>
          </w:p>
        </w:tc>
        <w:tc>
          <w:tcPr>
            <w:tcW w:w="713"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741" w:type="dxa"/>
            <w:vMerge w:val="continue"/>
            <w:tcBorders>
              <w:top w:val="nil"/>
              <w:bottom w:val="nil"/>
            </w:tcBorders>
            <w:textDirection w:val="tbRlV"/>
            <w:vAlign w:val="top"/>
          </w:tcPr>
          <w:p>
            <w:pPr>
              <w:rPr>
                <w:rFonts w:hint="eastAsia" w:ascii="仿宋" w:hAnsi="仿宋" w:eastAsia="仿宋" w:cs="仿宋"/>
                <w:color w:val="auto"/>
                <w:sz w:val="24"/>
                <w:szCs w:val="24"/>
              </w:rPr>
            </w:pPr>
          </w:p>
        </w:tc>
        <w:tc>
          <w:tcPr>
            <w:tcW w:w="912" w:type="dxa"/>
            <w:vAlign w:val="top"/>
          </w:tcPr>
          <w:p>
            <w:pPr>
              <w:rPr>
                <w:rFonts w:hint="eastAsia" w:ascii="仿宋" w:hAnsi="仿宋" w:eastAsia="仿宋" w:cs="仿宋"/>
                <w:color w:val="auto"/>
                <w:sz w:val="24"/>
                <w:szCs w:val="24"/>
              </w:rPr>
            </w:pPr>
          </w:p>
        </w:tc>
        <w:tc>
          <w:tcPr>
            <w:tcW w:w="911" w:type="dxa"/>
            <w:vAlign w:val="top"/>
          </w:tcPr>
          <w:p>
            <w:pPr>
              <w:rPr>
                <w:rFonts w:hint="eastAsia" w:ascii="仿宋" w:hAnsi="仿宋" w:eastAsia="仿宋" w:cs="仿宋"/>
                <w:color w:val="auto"/>
                <w:sz w:val="24"/>
                <w:szCs w:val="24"/>
              </w:rPr>
            </w:pPr>
          </w:p>
        </w:tc>
        <w:tc>
          <w:tcPr>
            <w:tcW w:w="782" w:type="dxa"/>
            <w:vAlign w:val="top"/>
          </w:tcPr>
          <w:p>
            <w:pPr>
              <w:rPr>
                <w:rFonts w:hint="eastAsia" w:ascii="仿宋" w:hAnsi="仿宋" w:eastAsia="仿宋" w:cs="仿宋"/>
                <w:color w:val="auto"/>
                <w:sz w:val="24"/>
                <w:szCs w:val="24"/>
              </w:rPr>
            </w:pPr>
          </w:p>
        </w:tc>
        <w:tc>
          <w:tcPr>
            <w:tcW w:w="782" w:type="dxa"/>
            <w:vAlign w:val="top"/>
          </w:tcPr>
          <w:p>
            <w:pPr>
              <w:rPr>
                <w:rFonts w:hint="eastAsia" w:ascii="仿宋" w:hAnsi="仿宋" w:eastAsia="仿宋" w:cs="仿宋"/>
                <w:color w:val="auto"/>
                <w:sz w:val="24"/>
                <w:szCs w:val="24"/>
              </w:rPr>
            </w:pPr>
          </w:p>
        </w:tc>
        <w:tc>
          <w:tcPr>
            <w:tcW w:w="794" w:type="dxa"/>
            <w:vAlign w:val="top"/>
          </w:tcPr>
          <w:p>
            <w:pPr>
              <w:rPr>
                <w:rFonts w:hint="eastAsia" w:ascii="仿宋" w:hAnsi="仿宋" w:eastAsia="仿宋" w:cs="仿宋"/>
                <w:color w:val="auto"/>
                <w:sz w:val="24"/>
                <w:szCs w:val="24"/>
              </w:rPr>
            </w:pPr>
          </w:p>
        </w:tc>
        <w:tc>
          <w:tcPr>
            <w:tcW w:w="849" w:type="dxa"/>
            <w:vAlign w:val="top"/>
          </w:tcPr>
          <w:p>
            <w:pPr>
              <w:rPr>
                <w:rFonts w:hint="eastAsia" w:ascii="仿宋" w:hAnsi="仿宋" w:eastAsia="仿宋" w:cs="仿宋"/>
                <w:color w:val="auto"/>
                <w:sz w:val="24"/>
                <w:szCs w:val="24"/>
              </w:rPr>
            </w:pPr>
          </w:p>
        </w:tc>
        <w:tc>
          <w:tcPr>
            <w:tcW w:w="761" w:type="dxa"/>
            <w:vAlign w:val="top"/>
          </w:tcPr>
          <w:p>
            <w:pPr>
              <w:rPr>
                <w:rFonts w:hint="eastAsia" w:ascii="仿宋" w:hAnsi="仿宋" w:eastAsia="仿宋" w:cs="仿宋"/>
                <w:color w:val="auto"/>
                <w:sz w:val="24"/>
                <w:szCs w:val="24"/>
              </w:rPr>
            </w:pPr>
          </w:p>
        </w:tc>
        <w:tc>
          <w:tcPr>
            <w:tcW w:w="1035" w:type="dxa"/>
            <w:vAlign w:val="top"/>
          </w:tcPr>
          <w:p>
            <w:pPr>
              <w:rPr>
                <w:rFonts w:hint="eastAsia" w:ascii="仿宋" w:hAnsi="仿宋" w:eastAsia="仿宋" w:cs="仿宋"/>
                <w:color w:val="auto"/>
                <w:sz w:val="24"/>
                <w:szCs w:val="24"/>
              </w:rPr>
            </w:pPr>
          </w:p>
        </w:tc>
        <w:tc>
          <w:tcPr>
            <w:tcW w:w="640" w:type="dxa"/>
            <w:vAlign w:val="top"/>
          </w:tcPr>
          <w:p>
            <w:pPr>
              <w:rPr>
                <w:rFonts w:hint="eastAsia" w:ascii="仿宋" w:hAnsi="仿宋" w:eastAsia="仿宋" w:cs="仿宋"/>
                <w:color w:val="auto"/>
                <w:sz w:val="24"/>
                <w:szCs w:val="24"/>
              </w:rPr>
            </w:pPr>
          </w:p>
        </w:tc>
        <w:tc>
          <w:tcPr>
            <w:tcW w:w="719" w:type="dxa"/>
            <w:vAlign w:val="top"/>
          </w:tcPr>
          <w:p>
            <w:pPr>
              <w:rPr>
                <w:rFonts w:hint="eastAsia" w:ascii="仿宋" w:hAnsi="仿宋" w:eastAsia="仿宋" w:cs="仿宋"/>
                <w:color w:val="auto"/>
                <w:sz w:val="24"/>
                <w:szCs w:val="24"/>
              </w:rPr>
            </w:pPr>
          </w:p>
        </w:tc>
        <w:tc>
          <w:tcPr>
            <w:tcW w:w="713"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741" w:type="dxa"/>
            <w:vMerge w:val="continue"/>
            <w:tcBorders>
              <w:top w:val="nil"/>
            </w:tcBorders>
            <w:textDirection w:val="tbRlV"/>
            <w:vAlign w:val="top"/>
          </w:tcPr>
          <w:p>
            <w:pPr>
              <w:rPr>
                <w:rFonts w:hint="eastAsia" w:ascii="仿宋" w:hAnsi="仿宋" w:eastAsia="仿宋" w:cs="仿宋"/>
                <w:color w:val="auto"/>
                <w:sz w:val="24"/>
                <w:szCs w:val="24"/>
              </w:rPr>
            </w:pPr>
          </w:p>
        </w:tc>
        <w:tc>
          <w:tcPr>
            <w:tcW w:w="912" w:type="dxa"/>
            <w:vAlign w:val="top"/>
          </w:tcPr>
          <w:p>
            <w:pPr>
              <w:rPr>
                <w:rFonts w:hint="eastAsia" w:ascii="仿宋" w:hAnsi="仿宋" w:eastAsia="仿宋" w:cs="仿宋"/>
                <w:color w:val="auto"/>
                <w:sz w:val="24"/>
                <w:szCs w:val="24"/>
              </w:rPr>
            </w:pPr>
          </w:p>
        </w:tc>
        <w:tc>
          <w:tcPr>
            <w:tcW w:w="911" w:type="dxa"/>
            <w:vAlign w:val="top"/>
          </w:tcPr>
          <w:p>
            <w:pPr>
              <w:rPr>
                <w:rFonts w:hint="eastAsia" w:ascii="仿宋" w:hAnsi="仿宋" w:eastAsia="仿宋" w:cs="仿宋"/>
                <w:color w:val="auto"/>
                <w:sz w:val="24"/>
                <w:szCs w:val="24"/>
              </w:rPr>
            </w:pPr>
          </w:p>
        </w:tc>
        <w:tc>
          <w:tcPr>
            <w:tcW w:w="782" w:type="dxa"/>
            <w:vAlign w:val="top"/>
          </w:tcPr>
          <w:p>
            <w:pPr>
              <w:rPr>
                <w:rFonts w:hint="eastAsia" w:ascii="仿宋" w:hAnsi="仿宋" w:eastAsia="仿宋" w:cs="仿宋"/>
                <w:color w:val="auto"/>
                <w:sz w:val="24"/>
                <w:szCs w:val="24"/>
              </w:rPr>
            </w:pPr>
          </w:p>
        </w:tc>
        <w:tc>
          <w:tcPr>
            <w:tcW w:w="782" w:type="dxa"/>
            <w:vAlign w:val="top"/>
          </w:tcPr>
          <w:p>
            <w:pPr>
              <w:rPr>
                <w:rFonts w:hint="eastAsia" w:ascii="仿宋" w:hAnsi="仿宋" w:eastAsia="仿宋" w:cs="仿宋"/>
                <w:color w:val="auto"/>
                <w:sz w:val="24"/>
                <w:szCs w:val="24"/>
              </w:rPr>
            </w:pPr>
          </w:p>
        </w:tc>
        <w:tc>
          <w:tcPr>
            <w:tcW w:w="794" w:type="dxa"/>
            <w:vAlign w:val="top"/>
          </w:tcPr>
          <w:p>
            <w:pPr>
              <w:rPr>
                <w:rFonts w:hint="eastAsia" w:ascii="仿宋" w:hAnsi="仿宋" w:eastAsia="仿宋" w:cs="仿宋"/>
                <w:color w:val="auto"/>
                <w:sz w:val="24"/>
                <w:szCs w:val="24"/>
              </w:rPr>
            </w:pPr>
          </w:p>
        </w:tc>
        <w:tc>
          <w:tcPr>
            <w:tcW w:w="849" w:type="dxa"/>
            <w:vAlign w:val="top"/>
          </w:tcPr>
          <w:p>
            <w:pPr>
              <w:rPr>
                <w:rFonts w:hint="eastAsia" w:ascii="仿宋" w:hAnsi="仿宋" w:eastAsia="仿宋" w:cs="仿宋"/>
                <w:color w:val="auto"/>
                <w:sz w:val="24"/>
                <w:szCs w:val="24"/>
              </w:rPr>
            </w:pPr>
          </w:p>
        </w:tc>
        <w:tc>
          <w:tcPr>
            <w:tcW w:w="761" w:type="dxa"/>
            <w:vAlign w:val="top"/>
          </w:tcPr>
          <w:p>
            <w:pPr>
              <w:rPr>
                <w:rFonts w:hint="eastAsia" w:ascii="仿宋" w:hAnsi="仿宋" w:eastAsia="仿宋" w:cs="仿宋"/>
                <w:color w:val="auto"/>
                <w:sz w:val="24"/>
                <w:szCs w:val="24"/>
              </w:rPr>
            </w:pPr>
          </w:p>
        </w:tc>
        <w:tc>
          <w:tcPr>
            <w:tcW w:w="1035" w:type="dxa"/>
            <w:vAlign w:val="top"/>
          </w:tcPr>
          <w:p>
            <w:pPr>
              <w:rPr>
                <w:rFonts w:hint="eastAsia" w:ascii="仿宋" w:hAnsi="仿宋" w:eastAsia="仿宋" w:cs="仿宋"/>
                <w:color w:val="auto"/>
                <w:sz w:val="24"/>
                <w:szCs w:val="24"/>
              </w:rPr>
            </w:pPr>
          </w:p>
        </w:tc>
        <w:tc>
          <w:tcPr>
            <w:tcW w:w="640" w:type="dxa"/>
            <w:vAlign w:val="top"/>
          </w:tcPr>
          <w:p>
            <w:pPr>
              <w:rPr>
                <w:rFonts w:hint="eastAsia" w:ascii="仿宋" w:hAnsi="仿宋" w:eastAsia="仿宋" w:cs="仿宋"/>
                <w:color w:val="auto"/>
                <w:sz w:val="24"/>
                <w:szCs w:val="24"/>
              </w:rPr>
            </w:pPr>
          </w:p>
        </w:tc>
        <w:tc>
          <w:tcPr>
            <w:tcW w:w="719" w:type="dxa"/>
            <w:vAlign w:val="top"/>
          </w:tcPr>
          <w:p>
            <w:pPr>
              <w:rPr>
                <w:rFonts w:hint="eastAsia" w:ascii="仿宋" w:hAnsi="仿宋" w:eastAsia="仿宋" w:cs="仿宋"/>
                <w:color w:val="auto"/>
                <w:sz w:val="24"/>
                <w:szCs w:val="24"/>
              </w:rPr>
            </w:pPr>
          </w:p>
        </w:tc>
        <w:tc>
          <w:tcPr>
            <w:tcW w:w="713"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741" w:type="dxa"/>
            <w:vMerge w:val="restart"/>
            <w:tcBorders>
              <w:bottom w:val="nil"/>
            </w:tcBorders>
            <w:textDirection w:val="tbRlV"/>
            <w:vAlign w:val="top"/>
          </w:tcPr>
          <w:p>
            <w:pPr>
              <w:spacing w:before="189" w:line="207" w:lineRule="auto"/>
              <w:ind w:left="178"/>
              <w:rPr>
                <w:rFonts w:hint="eastAsia" w:ascii="仿宋" w:hAnsi="仿宋" w:eastAsia="仿宋" w:cs="仿宋"/>
                <w:color w:val="auto"/>
                <w:sz w:val="24"/>
                <w:szCs w:val="24"/>
              </w:rPr>
            </w:pPr>
            <w:r>
              <w:rPr>
                <w:rFonts w:hint="eastAsia" w:ascii="仿宋" w:hAnsi="仿宋" w:eastAsia="仿宋" w:cs="仿宋"/>
                <w:color w:val="auto"/>
                <w:spacing w:val="-1"/>
                <w:sz w:val="24"/>
                <w:szCs w:val="24"/>
              </w:rPr>
              <w:t>技</w:t>
            </w:r>
            <w:r>
              <w:rPr>
                <w:rFonts w:hint="eastAsia" w:ascii="仿宋" w:hAnsi="仿宋" w:eastAsia="仿宋" w:cs="仿宋"/>
                <w:color w:val="auto"/>
                <w:spacing w:val="122"/>
                <w:sz w:val="24"/>
                <w:szCs w:val="24"/>
              </w:rPr>
              <w:t xml:space="preserve"> </w:t>
            </w:r>
            <w:r>
              <w:rPr>
                <w:rFonts w:hint="eastAsia" w:ascii="仿宋" w:hAnsi="仿宋" w:eastAsia="仿宋" w:cs="仿宋"/>
                <w:color w:val="auto"/>
                <w:spacing w:val="-1"/>
                <w:sz w:val="24"/>
                <w:szCs w:val="24"/>
              </w:rPr>
              <w:t>术</w:t>
            </w:r>
            <w:r>
              <w:rPr>
                <w:rFonts w:hint="eastAsia" w:ascii="仿宋" w:hAnsi="仿宋" w:eastAsia="仿宋" w:cs="仿宋"/>
                <w:color w:val="auto"/>
                <w:spacing w:val="118"/>
                <w:sz w:val="24"/>
                <w:szCs w:val="24"/>
              </w:rPr>
              <w:t xml:space="preserve"> </w:t>
            </w:r>
            <w:r>
              <w:rPr>
                <w:rFonts w:hint="eastAsia" w:ascii="仿宋" w:hAnsi="仿宋" w:eastAsia="仿宋" w:cs="仿宋"/>
                <w:color w:val="auto"/>
                <w:spacing w:val="-1"/>
                <w:sz w:val="24"/>
                <w:szCs w:val="24"/>
              </w:rPr>
              <w:t>人  员</w:t>
            </w:r>
          </w:p>
        </w:tc>
        <w:tc>
          <w:tcPr>
            <w:tcW w:w="912" w:type="dxa"/>
            <w:vAlign w:val="top"/>
          </w:tcPr>
          <w:p>
            <w:pPr>
              <w:rPr>
                <w:rFonts w:hint="eastAsia" w:ascii="仿宋" w:hAnsi="仿宋" w:eastAsia="仿宋" w:cs="仿宋"/>
                <w:color w:val="auto"/>
                <w:sz w:val="24"/>
                <w:szCs w:val="24"/>
              </w:rPr>
            </w:pPr>
          </w:p>
        </w:tc>
        <w:tc>
          <w:tcPr>
            <w:tcW w:w="911" w:type="dxa"/>
            <w:vAlign w:val="top"/>
          </w:tcPr>
          <w:p>
            <w:pPr>
              <w:rPr>
                <w:rFonts w:hint="eastAsia" w:ascii="仿宋" w:hAnsi="仿宋" w:eastAsia="仿宋" w:cs="仿宋"/>
                <w:color w:val="auto"/>
                <w:sz w:val="24"/>
                <w:szCs w:val="24"/>
              </w:rPr>
            </w:pPr>
          </w:p>
        </w:tc>
        <w:tc>
          <w:tcPr>
            <w:tcW w:w="782" w:type="dxa"/>
            <w:vAlign w:val="top"/>
          </w:tcPr>
          <w:p>
            <w:pPr>
              <w:rPr>
                <w:rFonts w:hint="eastAsia" w:ascii="仿宋" w:hAnsi="仿宋" w:eastAsia="仿宋" w:cs="仿宋"/>
                <w:color w:val="auto"/>
                <w:sz w:val="24"/>
                <w:szCs w:val="24"/>
              </w:rPr>
            </w:pPr>
          </w:p>
        </w:tc>
        <w:tc>
          <w:tcPr>
            <w:tcW w:w="782" w:type="dxa"/>
            <w:vAlign w:val="top"/>
          </w:tcPr>
          <w:p>
            <w:pPr>
              <w:rPr>
                <w:rFonts w:hint="eastAsia" w:ascii="仿宋" w:hAnsi="仿宋" w:eastAsia="仿宋" w:cs="仿宋"/>
                <w:color w:val="auto"/>
                <w:sz w:val="24"/>
                <w:szCs w:val="24"/>
              </w:rPr>
            </w:pPr>
          </w:p>
        </w:tc>
        <w:tc>
          <w:tcPr>
            <w:tcW w:w="794" w:type="dxa"/>
            <w:vAlign w:val="top"/>
          </w:tcPr>
          <w:p>
            <w:pPr>
              <w:rPr>
                <w:rFonts w:hint="eastAsia" w:ascii="仿宋" w:hAnsi="仿宋" w:eastAsia="仿宋" w:cs="仿宋"/>
                <w:color w:val="auto"/>
                <w:sz w:val="24"/>
                <w:szCs w:val="24"/>
              </w:rPr>
            </w:pPr>
          </w:p>
        </w:tc>
        <w:tc>
          <w:tcPr>
            <w:tcW w:w="849" w:type="dxa"/>
            <w:vAlign w:val="top"/>
          </w:tcPr>
          <w:p>
            <w:pPr>
              <w:rPr>
                <w:rFonts w:hint="eastAsia" w:ascii="仿宋" w:hAnsi="仿宋" w:eastAsia="仿宋" w:cs="仿宋"/>
                <w:color w:val="auto"/>
                <w:sz w:val="24"/>
                <w:szCs w:val="24"/>
              </w:rPr>
            </w:pPr>
          </w:p>
        </w:tc>
        <w:tc>
          <w:tcPr>
            <w:tcW w:w="761" w:type="dxa"/>
            <w:vAlign w:val="top"/>
          </w:tcPr>
          <w:p>
            <w:pPr>
              <w:rPr>
                <w:rFonts w:hint="eastAsia" w:ascii="仿宋" w:hAnsi="仿宋" w:eastAsia="仿宋" w:cs="仿宋"/>
                <w:color w:val="auto"/>
                <w:sz w:val="24"/>
                <w:szCs w:val="24"/>
              </w:rPr>
            </w:pPr>
          </w:p>
        </w:tc>
        <w:tc>
          <w:tcPr>
            <w:tcW w:w="1035" w:type="dxa"/>
            <w:vAlign w:val="top"/>
          </w:tcPr>
          <w:p>
            <w:pPr>
              <w:rPr>
                <w:rFonts w:hint="eastAsia" w:ascii="仿宋" w:hAnsi="仿宋" w:eastAsia="仿宋" w:cs="仿宋"/>
                <w:color w:val="auto"/>
                <w:sz w:val="24"/>
                <w:szCs w:val="24"/>
              </w:rPr>
            </w:pPr>
          </w:p>
        </w:tc>
        <w:tc>
          <w:tcPr>
            <w:tcW w:w="640" w:type="dxa"/>
            <w:vAlign w:val="top"/>
          </w:tcPr>
          <w:p>
            <w:pPr>
              <w:rPr>
                <w:rFonts w:hint="eastAsia" w:ascii="仿宋" w:hAnsi="仿宋" w:eastAsia="仿宋" w:cs="仿宋"/>
                <w:color w:val="auto"/>
                <w:sz w:val="24"/>
                <w:szCs w:val="24"/>
              </w:rPr>
            </w:pPr>
          </w:p>
        </w:tc>
        <w:tc>
          <w:tcPr>
            <w:tcW w:w="719" w:type="dxa"/>
            <w:vAlign w:val="top"/>
          </w:tcPr>
          <w:p>
            <w:pPr>
              <w:rPr>
                <w:rFonts w:hint="eastAsia" w:ascii="仿宋" w:hAnsi="仿宋" w:eastAsia="仿宋" w:cs="仿宋"/>
                <w:color w:val="auto"/>
                <w:sz w:val="24"/>
                <w:szCs w:val="24"/>
              </w:rPr>
            </w:pPr>
          </w:p>
        </w:tc>
        <w:tc>
          <w:tcPr>
            <w:tcW w:w="713"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41" w:type="dxa"/>
            <w:vMerge w:val="continue"/>
            <w:tcBorders>
              <w:top w:val="nil"/>
              <w:bottom w:val="nil"/>
            </w:tcBorders>
            <w:textDirection w:val="tbRlV"/>
            <w:vAlign w:val="top"/>
          </w:tcPr>
          <w:p>
            <w:pPr>
              <w:rPr>
                <w:rFonts w:hint="eastAsia" w:ascii="仿宋" w:hAnsi="仿宋" w:eastAsia="仿宋" w:cs="仿宋"/>
                <w:color w:val="auto"/>
                <w:sz w:val="24"/>
                <w:szCs w:val="24"/>
              </w:rPr>
            </w:pPr>
          </w:p>
        </w:tc>
        <w:tc>
          <w:tcPr>
            <w:tcW w:w="912" w:type="dxa"/>
            <w:vAlign w:val="top"/>
          </w:tcPr>
          <w:p>
            <w:pPr>
              <w:rPr>
                <w:rFonts w:hint="eastAsia" w:ascii="仿宋" w:hAnsi="仿宋" w:eastAsia="仿宋" w:cs="仿宋"/>
                <w:color w:val="auto"/>
                <w:sz w:val="24"/>
                <w:szCs w:val="24"/>
              </w:rPr>
            </w:pPr>
          </w:p>
        </w:tc>
        <w:tc>
          <w:tcPr>
            <w:tcW w:w="911" w:type="dxa"/>
            <w:vAlign w:val="top"/>
          </w:tcPr>
          <w:p>
            <w:pPr>
              <w:rPr>
                <w:rFonts w:hint="eastAsia" w:ascii="仿宋" w:hAnsi="仿宋" w:eastAsia="仿宋" w:cs="仿宋"/>
                <w:color w:val="auto"/>
                <w:sz w:val="24"/>
                <w:szCs w:val="24"/>
              </w:rPr>
            </w:pPr>
          </w:p>
        </w:tc>
        <w:tc>
          <w:tcPr>
            <w:tcW w:w="782" w:type="dxa"/>
            <w:vAlign w:val="top"/>
          </w:tcPr>
          <w:p>
            <w:pPr>
              <w:rPr>
                <w:rFonts w:hint="eastAsia" w:ascii="仿宋" w:hAnsi="仿宋" w:eastAsia="仿宋" w:cs="仿宋"/>
                <w:color w:val="auto"/>
                <w:sz w:val="24"/>
                <w:szCs w:val="24"/>
              </w:rPr>
            </w:pPr>
          </w:p>
        </w:tc>
        <w:tc>
          <w:tcPr>
            <w:tcW w:w="782" w:type="dxa"/>
            <w:vAlign w:val="top"/>
          </w:tcPr>
          <w:p>
            <w:pPr>
              <w:rPr>
                <w:rFonts w:hint="eastAsia" w:ascii="仿宋" w:hAnsi="仿宋" w:eastAsia="仿宋" w:cs="仿宋"/>
                <w:color w:val="auto"/>
                <w:sz w:val="24"/>
                <w:szCs w:val="24"/>
              </w:rPr>
            </w:pPr>
          </w:p>
        </w:tc>
        <w:tc>
          <w:tcPr>
            <w:tcW w:w="794" w:type="dxa"/>
            <w:vAlign w:val="top"/>
          </w:tcPr>
          <w:p>
            <w:pPr>
              <w:rPr>
                <w:rFonts w:hint="eastAsia" w:ascii="仿宋" w:hAnsi="仿宋" w:eastAsia="仿宋" w:cs="仿宋"/>
                <w:color w:val="auto"/>
                <w:sz w:val="24"/>
                <w:szCs w:val="24"/>
              </w:rPr>
            </w:pPr>
          </w:p>
        </w:tc>
        <w:tc>
          <w:tcPr>
            <w:tcW w:w="849" w:type="dxa"/>
            <w:vAlign w:val="top"/>
          </w:tcPr>
          <w:p>
            <w:pPr>
              <w:rPr>
                <w:rFonts w:hint="eastAsia" w:ascii="仿宋" w:hAnsi="仿宋" w:eastAsia="仿宋" w:cs="仿宋"/>
                <w:color w:val="auto"/>
                <w:sz w:val="24"/>
                <w:szCs w:val="24"/>
              </w:rPr>
            </w:pPr>
          </w:p>
        </w:tc>
        <w:tc>
          <w:tcPr>
            <w:tcW w:w="761" w:type="dxa"/>
            <w:vAlign w:val="top"/>
          </w:tcPr>
          <w:p>
            <w:pPr>
              <w:rPr>
                <w:rFonts w:hint="eastAsia" w:ascii="仿宋" w:hAnsi="仿宋" w:eastAsia="仿宋" w:cs="仿宋"/>
                <w:color w:val="auto"/>
                <w:sz w:val="24"/>
                <w:szCs w:val="24"/>
              </w:rPr>
            </w:pPr>
          </w:p>
        </w:tc>
        <w:tc>
          <w:tcPr>
            <w:tcW w:w="1035" w:type="dxa"/>
            <w:vAlign w:val="top"/>
          </w:tcPr>
          <w:p>
            <w:pPr>
              <w:rPr>
                <w:rFonts w:hint="eastAsia" w:ascii="仿宋" w:hAnsi="仿宋" w:eastAsia="仿宋" w:cs="仿宋"/>
                <w:color w:val="auto"/>
                <w:sz w:val="24"/>
                <w:szCs w:val="24"/>
              </w:rPr>
            </w:pPr>
          </w:p>
        </w:tc>
        <w:tc>
          <w:tcPr>
            <w:tcW w:w="640" w:type="dxa"/>
            <w:vAlign w:val="top"/>
          </w:tcPr>
          <w:p>
            <w:pPr>
              <w:rPr>
                <w:rFonts w:hint="eastAsia" w:ascii="仿宋" w:hAnsi="仿宋" w:eastAsia="仿宋" w:cs="仿宋"/>
                <w:color w:val="auto"/>
                <w:sz w:val="24"/>
                <w:szCs w:val="24"/>
              </w:rPr>
            </w:pPr>
          </w:p>
        </w:tc>
        <w:tc>
          <w:tcPr>
            <w:tcW w:w="719" w:type="dxa"/>
            <w:vAlign w:val="top"/>
          </w:tcPr>
          <w:p>
            <w:pPr>
              <w:rPr>
                <w:rFonts w:hint="eastAsia" w:ascii="仿宋" w:hAnsi="仿宋" w:eastAsia="仿宋" w:cs="仿宋"/>
                <w:color w:val="auto"/>
                <w:sz w:val="24"/>
                <w:szCs w:val="24"/>
              </w:rPr>
            </w:pPr>
          </w:p>
        </w:tc>
        <w:tc>
          <w:tcPr>
            <w:tcW w:w="713"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741" w:type="dxa"/>
            <w:vMerge w:val="continue"/>
            <w:tcBorders>
              <w:top w:val="nil"/>
            </w:tcBorders>
            <w:textDirection w:val="tbRlV"/>
            <w:vAlign w:val="top"/>
          </w:tcPr>
          <w:p>
            <w:pPr>
              <w:rPr>
                <w:rFonts w:hint="eastAsia" w:ascii="仿宋" w:hAnsi="仿宋" w:eastAsia="仿宋" w:cs="仿宋"/>
                <w:color w:val="auto"/>
                <w:sz w:val="24"/>
                <w:szCs w:val="24"/>
              </w:rPr>
            </w:pPr>
          </w:p>
        </w:tc>
        <w:tc>
          <w:tcPr>
            <w:tcW w:w="912" w:type="dxa"/>
            <w:vAlign w:val="top"/>
          </w:tcPr>
          <w:p>
            <w:pPr>
              <w:rPr>
                <w:rFonts w:hint="eastAsia" w:ascii="仿宋" w:hAnsi="仿宋" w:eastAsia="仿宋" w:cs="仿宋"/>
                <w:color w:val="auto"/>
                <w:sz w:val="24"/>
                <w:szCs w:val="24"/>
              </w:rPr>
            </w:pPr>
          </w:p>
        </w:tc>
        <w:tc>
          <w:tcPr>
            <w:tcW w:w="911" w:type="dxa"/>
            <w:vAlign w:val="top"/>
          </w:tcPr>
          <w:p>
            <w:pPr>
              <w:rPr>
                <w:rFonts w:hint="eastAsia" w:ascii="仿宋" w:hAnsi="仿宋" w:eastAsia="仿宋" w:cs="仿宋"/>
                <w:color w:val="auto"/>
                <w:sz w:val="24"/>
                <w:szCs w:val="24"/>
              </w:rPr>
            </w:pPr>
          </w:p>
        </w:tc>
        <w:tc>
          <w:tcPr>
            <w:tcW w:w="782" w:type="dxa"/>
            <w:vAlign w:val="top"/>
          </w:tcPr>
          <w:p>
            <w:pPr>
              <w:rPr>
                <w:rFonts w:hint="eastAsia" w:ascii="仿宋" w:hAnsi="仿宋" w:eastAsia="仿宋" w:cs="仿宋"/>
                <w:color w:val="auto"/>
                <w:sz w:val="24"/>
                <w:szCs w:val="24"/>
              </w:rPr>
            </w:pPr>
          </w:p>
        </w:tc>
        <w:tc>
          <w:tcPr>
            <w:tcW w:w="782" w:type="dxa"/>
            <w:vAlign w:val="top"/>
          </w:tcPr>
          <w:p>
            <w:pPr>
              <w:rPr>
                <w:rFonts w:hint="eastAsia" w:ascii="仿宋" w:hAnsi="仿宋" w:eastAsia="仿宋" w:cs="仿宋"/>
                <w:color w:val="auto"/>
                <w:sz w:val="24"/>
                <w:szCs w:val="24"/>
              </w:rPr>
            </w:pPr>
          </w:p>
        </w:tc>
        <w:tc>
          <w:tcPr>
            <w:tcW w:w="794" w:type="dxa"/>
            <w:vAlign w:val="top"/>
          </w:tcPr>
          <w:p>
            <w:pPr>
              <w:rPr>
                <w:rFonts w:hint="eastAsia" w:ascii="仿宋" w:hAnsi="仿宋" w:eastAsia="仿宋" w:cs="仿宋"/>
                <w:color w:val="auto"/>
                <w:sz w:val="24"/>
                <w:szCs w:val="24"/>
              </w:rPr>
            </w:pPr>
          </w:p>
        </w:tc>
        <w:tc>
          <w:tcPr>
            <w:tcW w:w="849" w:type="dxa"/>
            <w:vAlign w:val="top"/>
          </w:tcPr>
          <w:p>
            <w:pPr>
              <w:rPr>
                <w:rFonts w:hint="eastAsia" w:ascii="仿宋" w:hAnsi="仿宋" w:eastAsia="仿宋" w:cs="仿宋"/>
                <w:color w:val="auto"/>
                <w:sz w:val="24"/>
                <w:szCs w:val="24"/>
              </w:rPr>
            </w:pPr>
          </w:p>
        </w:tc>
        <w:tc>
          <w:tcPr>
            <w:tcW w:w="761" w:type="dxa"/>
            <w:vAlign w:val="top"/>
          </w:tcPr>
          <w:p>
            <w:pPr>
              <w:rPr>
                <w:rFonts w:hint="eastAsia" w:ascii="仿宋" w:hAnsi="仿宋" w:eastAsia="仿宋" w:cs="仿宋"/>
                <w:color w:val="auto"/>
                <w:sz w:val="24"/>
                <w:szCs w:val="24"/>
              </w:rPr>
            </w:pPr>
          </w:p>
        </w:tc>
        <w:tc>
          <w:tcPr>
            <w:tcW w:w="1035" w:type="dxa"/>
            <w:vAlign w:val="top"/>
          </w:tcPr>
          <w:p>
            <w:pPr>
              <w:rPr>
                <w:rFonts w:hint="eastAsia" w:ascii="仿宋" w:hAnsi="仿宋" w:eastAsia="仿宋" w:cs="仿宋"/>
                <w:color w:val="auto"/>
                <w:sz w:val="24"/>
                <w:szCs w:val="24"/>
              </w:rPr>
            </w:pPr>
          </w:p>
        </w:tc>
        <w:tc>
          <w:tcPr>
            <w:tcW w:w="640" w:type="dxa"/>
            <w:vAlign w:val="top"/>
          </w:tcPr>
          <w:p>
            <w:pPr>
              <w:rPr>
                <w:rFonts w:hint="eastAsia" w:ascii="仿宋" w:hAnsi="仿宋" w:eastAsia="仿宋" w:cs="仿宋"/>
                <w:color w:val="auto"/>
                <w:sz w:val="24"/>
                <w:szCs w:val="24"/>
              </w:rPr>
            </w:pPr>
          </w:p>
        </w:tc>
        <w:tc>
          <w:tcPr>
            <w:tcW w:w="719" w:type="dxa"/>
            <w:vAlign w:val="top"/>
          </w:tcPr>
          <w:p>
            <w:pPr>
              <w:rPr>
                <w:rFonts w:hint="eastAsia" w:ascii="仿宋" w:hAnsi="仿宋" w:eastAsia="仿宋" w:cs="仿宋"/>
                <w:color w:val="auto"/>
                <w:sz w:val="24"/>
                <w:szCs w:val="24"/>
              </w:rPr>
            </w:pPr>
          </w:p>
        </w:tc>
        <w:tc>
          <w:tcPr>
            <w:tcW w:w="713"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41" w:type="dxa"/>
            <w:vMerge w:val="restart"/>
            <w:tcBorders>
              <w:bottom w:val="nil"/>
            </w:tcBorders>
            <w:textDirection w:val="tbRlV"/>
            <w:vAlign w:val="top"/>
          </w:tcPr>
          <w:p>
            <w:pPr>
              <w:spacing w:before="189" w:line="209" w:lineRule="auto"/>
              <w:ind w:left="185"/>
              <w:rPr>
                <w:rFonts w:hint="eastAsia" w:ascii="仿宋" w:hAnsi="仿宋" w:eastAsia="仿宋" w:cs="仿宋"/>
                <w:color w:val="auto"/>
                <w:sz w:val="24"/>
                <w:szCs w:val="24"/>
              </w:rPr>
            </w:pPr>
            <w:r>
              <w:rPr>
                <w:rFonts w:hint="eastAsia" w:ascii="仿宋" w:hAnsi="仿宋" w:eastAsia="仿宋" w:cs="仿宋"/>
                <w:color w:val="auto"/>
                <w:spacing w:val="-1"/>
                <w:sz w:val="24"/>
                <w:szCs w:val="24"/>
              </w:rPr>
              <w:t>其</w:t>
            </w:r>
            <w:r>
              <w:rPr>
                <w:rFonts w:hint="eastAsia" w:ascii="仿宋" w:hAnsi="仿宋" w:eastAsia="仿宋" w:cs="仿宋"/>
                <w:color w:val="auto"/>
                <w:spacing w:val="120"/>
                <w:sz w:val="24"/>
                <w:szCs w:val="24"/>
              </w:rPr>
              <w:t xml:space="preserve"> </w:t>
            </w:r>
            <w:r>
              <w:rPr>
                <w:rFonts w:hint="eastAsia" w:ascii="仿宋" w:hAnsi="仿宋" w:eastAsia="仿宋" w:cs="仿宋"/>
                <w:color w:val="auto"/>
                <w:spacing w:val="-1"/>
                <w:sz w:val="24"/>
                <w:szCs w:val="24"/>
              </w:rPr>
              <w:t>他</w:t>
            </w:r>
            <w:r>
              <w:rPr>
                <w:rFonts w:hint="eastAsia" w:ascii="仿宋" w:hAnsi="仿宋" w:eastAsia="仿宋" w:cs="仿宋"/>
                <w:color w:val="auto"/>
                <w:spacing w:val="117"/>
                <w:sz w:val="24"/>
                <w:szCs w:val="24"/>
              </w:rPr>
              <w:t xml:space="preserve"> </w:t>
            </w:r>
            <w:r>
              <w:rPr>
                <w:rFonts w:hint="eastAsia" w:ascii="仿宋" w:hAnsi="仿宋" w:eastAsia="仿宋" w:cs="仿宋"/>
                <w:color w:val="auto"/>
                <w:spacing w:val="-1"/>
                <w:sz w:val="24"/>
                <w:szCs w:val="24"/>
              </w:rPr>
              <w:t>人</w:t>
            </w:r>
            <w:r>
              <w:rPr>
                <w:rFonts w:hint="eastAsia" w:ascii="仿宋" w:hAnsi="仿宋" w:eastAsia="仿宋" w:cs="仿宋"/>
                <w:color w:val="auto"/>
                <w:spacing w:val="118"/>
                <w:sz w:val="24"/>
                <w:szCs w:val="24"/>
              </w:rPr>
              <w:t xml:space="preserve"> </w:t>
            </w:r>
            <w:r>
              <w:rPr>
                <w:rFonts w:hint="eastAsia" w:ascii="仿宋" w:hAnsi="仿宋" w:eastAsia="仿宋" w:cs="仿宋"/>
                <w:color w:val="auto"/>
                <w:spacing w:val="-1"/>
                <w:sz w:val="24"/>
                <w:szCs w:val="24"/>
              </w:rPr>
              <w:t>员</w:t>
            </w:r>
          </w:p>
        </w:tc>
        <w:tc>
          <w:tcPr>
            <w:tcW w:w="912" w:type="dxa"/>
            <w:vAlign w:val="top"/>
          </w:tcPr>
          <w:p>
            <w:pPr>
              <w:rPr>
                <w:rFonts w:hint="eastAsia" w:ascii="仿宋" w:hAnsi="仿宋" w:eastAsia="仿宋" w:cs="仿宋"/>
                <w:color w:val="auto"/>
                <w:sz w:val="24"/>
                <w:szCs w:val="24"/>
              </w:rPr>
            </w:pPr>
          </w:p>
        </w:tc>
        <w:tc>
          <w:tcPr>
            <w:tcW w:w="911" w:type="dxa"/>
            <w:vAlign w:val="top"/>
          </w:tcPr>
          <w:p>
            <w:pPr>
              <w:rPr>
                <w:rFonts w:hint="eastAsia" w:ascii="仿宋" w:hAnsi="仿宋" w:eastAsia="仿宋" w:cs="仿宋"/>
                <w:color w:val="auto"/>
                <w:sz w:val="24"/>
                <w:szCs w:val="24"/>
              </w:rPr>
            </w:pPr>
          </w:p>
        </w:tc>
        <w:tc>
          <w:tcPr>
            <w:tcW w:w="782" w:type="dxa"/>
            <w:vAlign w:val="top"/>
          </w:tcPr>
          <w:p>
            <w:pPr>
              <w:rPr>
                <w:rFonts w:hint="eastAsia" w:ascii="仿宋" w:hAnsi="仿宋" w:eastAsia="仿宋" w:cs="仿宋"/>
                <w:color w:val="auto"/>
                <w:sz w:val="24"/>
                <w:szCs w:val="24"/>
              </w:rPr>
            </w:pPr>
          </w:p>
        </w:tc>
        <w:tc>
          <w:tcPr>
            <w:tcW w:w="782" w:type="dxa"/>
            <w:vAlign w:val="top"/>
          </w:tcPr>
          <w:p>
            <w:pPr>
              <w:rPr>
                <w:rFonts w:hint="eastAsia" w:ascii="仿宋" w:hAnsi="仿宋" w:eastAsia="仿宋" w:cs="仿宋"/>
                <w:color w:val="auto"/>
                <w:sz w:val="24"/>
                <w:szCs w:val="24"/>
              </w:rPr>
            </w:pPr>
          </w:p>
        </w:tc>
        <w:tc>
          <w:tcPr>
            <w:tcW w:w="794" w:type="dxa"/>
            <w:vAlign w:val="top"/>
          </w:tcPr>
          <w:p>
            <w:pPr>
              <w:rPr>
                <w:rFonts w:hint="eastAsia" w:ascii="仿宋" w:hAnsi="仿宋" w:eastAsia="仿宋" w:cs="仿宋"/>
                <w:color w:val="auto"/>
                <w:sz w:val="24"/>
                <w:szCs w:val="24"/>
              </w:rPr>
            </w:pPr>
          </w:p>
        </w:tc>
        <w:tc>
          <w:tcPr>
            <w:tcW w:w="849" w:type="dxa"/>
            <w:vAlign w:val="top"/>
          </w:tcPr>
          <w:p>
            <w:pPr>
              <w:rPr>
                <w:rFonts w:hint="eastAsia" w:ascii="仿宋" w:hAnsi="仿宋" w:eastAsia="仿宋" w:cs="仿宋"/>
                <w:color w:val="auto"/>
                <w:sz w:val="24"/>
                <w:szCs w:val="24"/>
              </w:rPr>
            </w:pPr>
          </w:p>
        </w:tc>
        <w:tc>
          <w:tcPr>
            <w:tcW w:w="761" w:type="dxa"/>
            <w:vAlign w:val="top"/>
          </w:tcPr>
          <w:p>
            <w:pPr>
              <w:rPr>
                <w:rFonts w:hint="eastAsia" w:ascii="仿宋" w:hAnsi="仿宋" w:eastAsia="仿宋" w:cs="仿宋"/>
                <w:color w:val="auto"/>
                <w:sz w:val="24"/>
                <w:szCs w:val="24"/>
              </w:rPr>
            </w:pPr>
          </w:p>
        </w:tc>
        <w:tc>
          <w:tcPr>
            <w:tcW w:w="1035" w:type="dxa"/>
            <w:vAlign w:val="top"/>
          </w:tcPr>
          <w:p>
            <w:pPr>
              <w:rPr>
                <w:rFonts w:hint="eastAsia" w:ascii="仿宋" w:hAnsi="仿宋" w:eastAsia="仿宋" w:cs="仿宋"/>
                <w:color w:val="auto"/>
                <w:sz w:val="24"/>
                <w:szCs w:val="24"/>
              </w:rPr>
            </w:pPr>
          </w:p>
        </w:tc>
        <w:tc>
          <w:tcPr>
            <w:tcW w:w="640" w:type="dxa"/>
            <w:vAlign w:val="top"/>
          </w:tcPr>
          <w:p>
            <w:pPr>
              <w:rPr>
                <w:rFonts w:hint="eastAsia" w:ascii="仿宋" w:hAnsi="仿宋" w:eastAsia="仿宋" w:cs="仿宋"/>
                <w:color w:val="auto"/>
                <w:sz w:val="24"/>
                <w:szCs w:val="24"/>
              </w:rPr>
            </w:pPr>
          </w:p>
        </w:tc>
        <w:tc>
          <w:tcPr>
            <w:tcW w:w="719" w:type="dxa"/>
            <w:vAlign w:val="top"/>
          </w:tcPr>
          <w:p>
            <w:pPr>
              <w:rPr>
                <w:rFonts w:hint="eastAsia" w:ascii="仿宋" w:hAnsi="仿宋" w:eastAsia="仿宋" w:cs="仿宋"/>
                <w:color w:val="auto"/>
                <w:sz w:val="24"/>
                <w:szCs w:val="24"/>
              </w:rPr>
            </w:pPr>
          </w:p>
        </w:tc>
        <w:tc>
          <w:tcPr>
            <w:tcW w:w="713"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741" w:type="dxa"/>
            <w:vMerge w:val="continue"/>
            <w:tcBorders>
              <w:top w:val="nil"/>
              <w:bottom w:val="nil"/>
            </w:tcBorders>
            <w:textDirection w:val="tbRlV"/>
            <w:vAlign w:val="top"/>
          </w:tcPr>
          <w:p>
            <w:pPr>
              <w:rPr>
                <w:rFonts w:hint="eastAsia" w:ascii="仿宋" w:hAnsi="仿宋" w:eastAsia="仿宋" w:cs="仿宋"/>
                <w:color w:val="auto"/>
                <w:sz w:val="24"/>
                <w:szCs w:val="24"/>
              </w:rPr>
            </w:pPr>
          </w:p>
        </w:tc>
        <w:tc>
          <w:tcPr>
            <w:tcW w:w="912" w:type="dxa"/>
            <w:vAlign w:val="top"/>
          </w:tcPr>
          <w:p>
            <w:pPr>
              <w:rPr>
                <w:rFonts w:hint="eastAsia" w:ascii="仿宋" w:hAnsi="仿宋" w:eastAsia="仿宋" w:cs="仿宋"/>
                <w:color w:val="auto"/>
                <w:sz w:val="24"/>
                <w:szCs w:val="24"/>
              </w:rPr>
            </w:pPr>
          </w:p>
        </w:tc>
        <w:tc>
          <w:tcPr>
            <w:tcW w:w="911" w:type="dxa"/>
            <w:vAlign w:val="top"/>
          </w:tcPr>
          <w:p>
            <w:pPr>
              <w:rPr>
                <w:rFonts w:hint="eastAsia" w:ascii="仿宋" w:hAnsi="仿宋" w:eastAsia="仿宋" w:cs="仿宋"/>
                <w:color w:val="auto"/>
                <w:sz w:val="24"/>
                <w:szCs w:val="24"/>
              </w:rPr>
            </w:pPr>
          </w:p>
        </w:tc>
        <w:tc>
          <w:tcPr>
            <w:tcW w:w="782" w:type="dxa"/>
            <w:vAlign w:val="top"/>
          </w:tcPr>
          <w:p>
            <w:pPr>
              <w:rPr>
                <w:rFonts w:hint="eastAsia" w:ascii="仿宋" w:hAnsi="仿宋" w:eastAsia="仿宋" w:cs="仿宋"/>
                <w:color w:val="auto"/>
                <w:sz w:val="24"/>
                <w:szCs w:val="24"/>
              </w:rPr>
            </w:pPr>
          </w:p>
        </w:tc>
        <w:tc>
          <w:tcPr>
            <w:tcW w:w="782" w:type="dxa"/>
            <w:vAlign w:val="top"/>
          </w:tcPr>
          <w:p>
            <w:pPr>
              <w:rPr>
                <w:rFonts w:hint="eastAsia" w:ascii="仿宋" w:hAnsi="仿宋" w:eastAsia="仿宋" w:cs="仿宋"/>
                <w:color w:val="auto"/>
                <w:sz w:val="24"/>
                <w:szCs w:val="24"/>
              </w:rPr>
            </w:pPr>
          </w:p>
        </w:tc>
        <w:tc>
          <w:tcPr>
            <w:tcW w:w="794" w:type="dxa"/>
            <w:vAlign w:val="top"/>
          </w:tcPr>
          <w:p>
            <w:pPr>
              <w:rPr>
                <w:rFonts w:hint="eastAsia" w:ascii="仿宋" w:hAnsi="仿宋" w:eastAsia="仿宋" w:cs="仿宋"/>
                <w:color w:val="auto"/>
                <w:sz w:val="24"/>
                <w:szCs w:val="24"/>
              </w:rPr>
            </w:pPr>
          </w:p>
        </w:tc>
        <w:tc>
          <w:tcPr>
            <w:tcW w:w="849" w:type="dxa"/>
            <w:vAlign w:val="top"/>
          </w:tcPr>
          <w:p>
            <w:pPr>
              <w:rPr>
                <w:rFonts w:hint="eastAsia" w:ascii="仿宋" w:hAnsi="仿宋" w:eastAsia="仿宋" w:cs="仿宋"/>
                <w:color w:val="auto"/>
                <w:sz w:val="24"/>
                <w:szCs w:val="24"/>
              </w:rPr>
            </w:pPr>
          </w:p>
        </w:tc>
        <w:tc>
          <w:tcPr>
            <w:tcW w:w="761" w:type="dxa"/>
            <w:vAlign w:val="top"/>
          </w:tcPr>
          <w:p>
            <w:pPr>
              <w:rPr>
                <w:rFonts w:hint="eastAsia" w:ascii="仿宋" w:hAnsi="仿宋" w:eastAsia="仿宋" w:cs="仿宋"/>
                <w:color w:val="auto"/>
                <w:sz w:val="24"/>
                <w:szCs w:val="24"/>
              </w:rPr>
            </w:pPr>
          </w:p>
        </w:tc>
        <w:tc>
          <w:tcPr>
            <w:tcW w:w="1035" w:type="dxa"/>
            <w:vAlign w:val="top"/>
          </w:tcPr>
          <w:p>
            <w:pPr>
              <w:rPr>
                <w:rFonts w:hint="eastAsia" w:ascii="仿宋" w:hAnsi="仿宋" w:eastAsia="仿宋" w:cs="仿宋"/>
                <w:color w:val="auto"/>
                <w:sz w:val="24"/>
                <w:szCs w:val="24"/>
              </w:rPr>
            </w:pPr>
          </w:p>
        </w:tc>
        <w:tc>
          <w:tcPr>
            <w:tcW w:w="640" w:type="dxa"/>
            <w:vAlign w:val="top"/>
          </w:tcPr>
          <w:p>
            <w:pPr>
              <w:rPr>
                <w:rFonts w:hint="eastAsia" w:ascii="仿宋" w:hAnsi="仿宋" w:eastAsia="仿宋" w:cs="仿宋"/>
                <w:color w:val="auto"/>
                <w:sz w:val="24"/>
                <w:szCs w:val="24"/>
              </w:rPr>
            </w:pPr>
          </w:p>
        </w:tc>
        <w:tc>
          <w:tcPr>
            <w:tcW w:w="719" w:type="dxa"/>
            <w:vAlign w:val="top"/>
          </w:tcPr>
          <w:p>
            <w:pPr>
              <w:rPr>
                <w:rFonts w:hint="eastAsia" w:ascii="仿宋" w:hAnsi="仿宋" w:eastAsia="仿宋" w:cs="仿宋"/>
                <w:color w:val="auto"/>
                <w:sz w:val="24"/>
                <w:szCs w:val="24"/>
              </w:rPr>
            </w:pPr>
          </w:p>
        </w:tc>
        <w:tc>
          <w:tcPr>
            <w:tcW w:w="713"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741" w:type="dxa"/>
            <w:vMerge w:val="continue"/>
            <w:tcBorders>
              <w:top w:val="nil"/>
            </w:tcBorders>
            <w:textDirection w:val="tbRlV"/>
            <w:vAlign w:val="top"/>
          </w:tcPr>
          <w:p>
            <w:pPr>
              <w:rPr>
                <w:rFonts w:hint="eastAsia" w:ascii="仿宋" w:hAnsi="仿宋" w:eastAsia="仿宋" w:cs="仿宋"/>
                <w:color w:val="auto"/>
                <w:sz w:val="24"/>
                <w:szCs w:val="24"/>
              </w:rPr>
            </w:pPr>
          </w:p>
        </w:tc>
        <w:tc>
          <w:tcPr>
            <w:tcW w:w="912" w:type="dxa"/>
            <w:vAlign w:val="top"/>
          </w:tcPr>
          <w:p>
            <w:pPr>
              <w:rPr>
                <w:rFonts w:hint="eastAsia" w:ascii="仿宋" w:hAnsi="仿宋" w:eastAsia="仿宋" w:cs="仿宋"/>
                <w:color w:val="auto"/>
                <w:sz w:val="24"/>
                <w:szCs w:val="24"/>
              </w:rPr>
            </w:pPr>
          </w:p>
        </w:tc>
        <w:tc>
          <w:tcPr>
            <w:tcW w:w="911" w:type="dxa"/>
            <w:vAlign w:val="top"/>
          </w:tcPr>
          <w:p>
            <w:pPr>
              <w:rPr>
                <w:rFonts w:hint="eastAsia" w:ascii="仿宋" w:hAnsi="仿宋" w:eastAsia="仿宋" w:cs="仿宋"/>
                <w:color w:val="auto"/>
                <w:sz w:val="24"/>
                <w:szCs w:val="24"/>
              </w:rPr>
            </w:pPr>
          </w:p>
        </w:tc>
        <w:tc>
          <w:tcPr>
            <w:tcW w:w="782" w:type="dxa"/>
            <w:vAlign w:val="top"/>
          </w:tcPr>
          <w:p>
            <w:pPr>
              <w:rPr>
                <w:rFonts w:hint="eastAsia" w:ascii="仿宋" w:hAnsi="仿宋" w:eastAsia="仿宋" w:cs="仿宋"/>
                <w:color w:val="auto"/>
                <w:sz w:val="24"/>
                <w:szCs w:val="24"/>
              </w:rPr>
            </w:pPr>
          </w:p>
        </w:tc>
        <w:tc>
          <w:tcPr>
            <w:tcW w:w="782" w:type="dxa"/>
            <w:vAlign w:val="top"/>
          </w:tcPr>
          <w:p>
            <w:pPr>
              <w:rPr>
                <w:rFonts w:hint="eastAsia" w:ascii="仿宋" w:hAnsi="仿宋" w:eastAsia="仿宋" w:cs="仿宋"/>
                <w:color w:val="auto"/>
                <w:sz w:val="24"/>
                <w:szCs w:val="24"/>
              </w:rPr>
            </w:pPr>
          </w:p>
        </w:tc>
        <w:tc>
          <w:tcPr>
            <w:tcW w:w="794" w:type="dxa"/>
            <w:vAlign w:val="top"/>
          </w:tcPr>
          <w:p>
            <w:pPr>
              <w:rPr>
                <w:rFonts w:hint="eastAsia" w:ascii="仿宋" w:hAnsi="仿宋" w:eastAsia="仿宋" w:cs="仿宋"/>
                <w:color w:val="auto"/>
                <w:sz w:val="24"/>
                <w:szCs w:val="24"/>
              </w:rPr>
            </w:pPr>
          </w:p>
        </w:tc>
        <w:tc>
          <w:tcPr>
            <w:tcW w:w="849" w:type="dxa"/>
            <w:vAlign w:val="top"/>
          </w:tcPr>
          <w:p>
            <w:pPr>
              <w:rPr>
                <w:rFonts w:hint="eastAsia" w:ascii="仿宋" w:hAnsi="仿宋" w:eastAsia="仿宋" w:cs="仿宋"/>
                <w:color w:val="auto"/>
                <w:sz w:val="24"/>
                <w:szCs w:val="24"/>
              </w:rPr>
            </w:pPr>
          </w:p>
        </w:tc>
        <w:tc>
          <w:tcPr>
            <w:tcW w:w="761" w:type="dxa"/>
            <w:vAlign w:val="top"/>
          </w:tcPr>
          <w:p>
            <w:pPr>
              <w:rPr>
                <w:rFonts w:hint="eastAsia" w:ascii="仿宋" w:hAnsi="仿宋" w:eastAsia="仿宋" w:cs="仿宋"/>
                <w:color w:val="auto"/>
                <w:sz w:val="24"/>
                <w:szCs w:val="24"/>
              </w:rPr>
            </w:pPr>
          </w:p>
        </w:tc>
        <w:tc>
          <w:tcPr>
            <w:tcW w:w="1035" w:type="dxa"/>
            <w:vAlign w:val="top"/>
          </w:tcPr>
          <w:p>
            <w:pPr>
              <w:rPr>
                <w:rFonts w:hint="eastAsia" w:ascii="仿宋" w:hAnsi="仿宋" w:eastAsia="仿宋" w:cs="仿宋"/>
                <w:color w:val="auto"/>
                <w:sz w:val="24"/>
                <w:szCs w:val="24"/>
              </w:rPr>
            </w:pPr>
          </w:p>
        </w:tc>
        <w:tc>
          <w:tcPr>
            <w:tcW w:w="640" w:type="dxa"/>
            <w:vAlign w:val="top"/>
          </w:tcPr>
          <w:p>
            <w:pPr>
              <w:rPr>
                <w:rFonts w:hint="eastAsia" w:ascii="仿宋" w:hAnsi="仿宋" w:eastAsia="仿宋" w:cs="仿宋"/>
                <w:color w:val="auto"/>
                <w:sz w:val="24"/>
                <w:szCs w:val="24"/>
              </w:rPr>
            </w:pPr>
          </w:p>
        </w:tc>
        <w:tc>
          <w:tcPr>
            <w:tcW w:w="719" w:type="dxa"/>
            <w:vAlign w:val="top"/>
          </w:tcPr>
          <w:p>
            <w:pPr>
              <w:rPr>
                <w:rFonts w:hint="eastAsia" w:ascii="仿宋" w:hAnsi="仿宋" w:eastAsia="仿宋" w:cs="仿宋"/>
                <w:color w:val="auto"/>
                <w:sz w:val="24"/>
                <w:szCs w:val="24"/>
              </w:rPr>
            </w:pPr>
          </w:p>
        </w:tc>
        <w:tc>
          <w:tcPr>
            <w:tcW w:w="713" w:type="dxa"/>
            <w:vAlign w:val="top"/>
          </w:tcPr>
          <w:p>
            <w:pPr>
              <w:rPr>
                <w:rFonts w:hint="eastAsia" w:ascii="仿宋" w:hAnsi="仿宋" w:eastAsia="仿宋" w:cs="仿宋"/>
                <w:color w:val="auto"/>
                <w:sz w:val="24"/>
                <w:szCs w:val="24"/>
              </w:rPr>
            </w:pPr>
          </w:p>
        </w:tc>
      </w:tr>
    </w:tbl>
    <w:p>
      <w:pPr>
        <w:spacing w:before="274" w:line="248" w:lineRule="auto"/>
        <w:ind w:left="298" w:right="767" w:firstLine="480"/>
        <w:rPr>
          <w:rFonts w:hint="eastAsia" w:ascii="仿宋" w:hAnsi="仿宋" w:eastAsia="仿宋" w:cs="仿宋"/>
          <w:color w:val="auto"/>
          <w:sz w:val="24"/>
          <w:szCs w:val="24"/>
        </w:rPr>
      </w:pPr>
      <w:r>
        <w:rPr>
          <w:rFonts w:hint="eastAsia" w:ascii="仿宋" w:hAnsi="仿宋" w:eastAsia="仿宋" w:cs="仿宋"/>
          <w:color w:val="auto"/>
          <w:sz w:val="24"/>
          <w:szCs w:val="24"/>
        </w:rPr>
        <w:t>备注：附其他拟投入人员证件复印件（或扫描件</w:t>
      </w:r>
      <w:r>
        <w:rPr>
          <w:rFonts w:hint="eastAsia" w:ascii="仿宋" w:hAnsi="仿宋" w:eastAsia="仿宋" w:cs="仿宋"/>
          <w:color w:val="auto"/>
          <w:spacing w:val="-30"/>
          <w:sz w:val="24"/>
          <w:szCs w:val="24"/>
        </w:rPr>
        <w:t>）（</w:t>
      </w:r>
      <w:r>
        <w:rPr>
          <w:rFonts w:hint="eastAsia" w:ascii="仿宋" w:hAnsi="仿宋" w:eastAsia="仿宋" w:cs="仿宋"/>
          <w:color w:val="auto"/>
          <w:sz w:val="24"/>
          <w:szCs w:val="24"/>
        </w:rPr>
        <w:t>按拟投入情况</w:t>
      </w:r>
      <w:r>
        <w:rPr>
          <w:rFonts w:hint="eastAsia" w:ascii="仿宋" w:hAnsi="仿宋" w:eastAsia="仿宋" w:cs="仿宋"/>
          <w:color w:val="auto"/>
          <w:spacing w:val="-1"/>
          <w:sz w:val="24"/>
          <w:szCs w:val="24"/>
        </w:rPr>
        <w:t>表所列顺序</w:t>
      </w:r>
      <w:r>
        <w:rPr>
          <w:rFonts w:hint="eastAsia" w:ascii="仿宋" w:hAnsi="仿宋" w:eastAsia="仿宋" w:cs="仿宋"/>
          <w:color w:val="auto"/>
          <w:spacing w:val="1"/>
          <w:sz w:val="24"/>
          <w:szCs w:val="24"/>
        </w:rPr>
        <w:t xml:space="preserve"> </w:t>
      </w:r>
      <w:r>
        <w:rPr>
          <w:rFonts w:hint="eastAsia" w:ascii="仿宋" w:hAnsi="仿宋" w:eastAsia="仿宋" w:cs="仿宋"/>
          <w:color w:val="auto"/>
          <w:spacing w:val="-1"/>
          <w:sz w:val="24"/>
          <w:szCs w:val="24"/>
        </w:rPr>
        <w:t>依次排列，复印件（或扫描件）须加盖投标供应商印章）</w:t>
      </w:r>
    </w:p>
    <w:p>
      <w:pPr>
        <w:spacing w:before="313" w:line="219" w:lineRule="auto"/>
        <w:ind w:left="3669"/>
        <w:rPr>
          <w:rFonts w:hint="eastAsia" w:ascii="仿宋" w:hAnsi="仿宋" w:eastAsia="仿宋" w:cs="仿宋"/>
          <w:color w:val="auto"/>
          <w:sz w:val="24"/>
          <w:szCs w:val="24"/>
        </w:rPr>
      </w:pPr>
      <w:r>
        <w:rPr>
          <w:rFonts w:hint="eastAsia" w:ascii="仿宋" w:hAnsi="仿宋" w:eastAsia="仿宋" w:cs="仿宋"/>
          <w:color w:val="auto"/>
          <w:spacing w:val="-2"/>
          <w:sz w:val="24"/>
          <w:szCs w:val="24"/>
        </w:rPr>
        <w:t>投标供应商名称（单位盖章</w:t>
      </w:r>
      <w:r>
        <w:rPr>
          <w:rFonts w:hint="eastAsia" w:ascii="仿宋" w:hAnsi="仿宋" w:eastAsia="仿宋" w:cs="仿宋"/>
          <w:color w:val="auto"/>
          <w:spacing w:val="11"/>
          <w:sz w:val="24"/>
          <w:szCs w:val="24"/>
        </w:rPr>
        <w:t>）：</w:t>
      </w:r>
      <w:r>
        <w:rPr>
          <w:rFonts w:hint="eastAsia" w:ascii="仿宋" w:hAnsi="仿宋" w:eastAsia="仿宋" w:cs="仿宋"/>
          <w:color w:val="auto"/>
          <w:spacing w:val="-2"/>
          <w:sz w:val="24"/>
          <w:szCs w:val="24"/>
        </w:rPr>
        <w:t>XXXXXXX</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2"/>
          <w:sz w:val="24"/>
          <w:szCs w:val="24"/>
        </w:rPr>
        <w:t>有限公司</w:t>
      </w:r>
    </w:p>
    <w:p>
      <w:pPr>
        <w:spacing w:before="312" w:line="219" w:lineRule="auto"/>
        <w:ind w:left="4567"/>
        <w:rPr>
          <w:rFonts w:hint="eastAsia" w:ascii="仿宋" w:hAnsi="仿宋" w:eastAsia="仿宋" w:cs="仿宋"/>
          <w:color w:val="auto"/>
          <w:sz w:val="24"/>
          <w:szCs w:val="24"/>
        </w:rPr>
      </w:pPr>
      <w:r>
        <w:rPr>
          <w:rFonts w:hint="eastAsia" w:ascii="仿宋" w:hAnsi="仿宋" w:eastAsia="仿宋" w:cs="仿宋"/>
          <w:color w:val="auto"/>
          <w:spacing w:val="-1"/>
          <w:sz w:val="24"/>
          <w:szCs w:val="24"/>
        </w:rPr>
        <w:t>法定代表人或授权代表（签字或盖章</w:t>
      </w:r>
      <w:r>
        <w:rPr>
          <w:rFonts w:hint="eastAsia" w:ascii="仿宋" w:hAnsi="仿宋" w:eastAsia="仿宋" w:cs="仿宋"/>
          <w:color w:val="auto"/>
          <w:spacing w:val="2"/>
          <w:sz w:val="24"/>
          <w:szCs w:val="24"/>
        </w:rPr>
        <w:t>）：</w:t>
      </w:r>
    </w:p>
    <w:p>
      <w:pPr>
        <w:spacing w:before="194" w:line="220" w:lineRule="auto"/>
        <w:ind w:left="8169"/>
        <w:rPr>
          <w:rFonts w:hint="eastAsia" w:ascii="仿宋" w:hAnsi="仿宋" w:eastAsia="仿宋" w:cs="仿宋"/>
          <w:color w:val="auto"/>
          <w:sz w:val="24"/>
          <w:szCs w:val="24"/>
        </w:rPr>
      </w:pPr>
      <w:r>
        <w:rPr>
          <w:rFonts w:hint="eastAsia" w:ascii="仿宋" w:hAnsi="仿宋" w:eastAsia="仿宋" w:cs="仿宋"/>
          <w:color w:val="auto"/>
          <w:spacing w:val="-3"/>
          <w:sz w:val="24"/>
          <w:szCs w:val="24"/>
        </w:rPr>
        <w:t>投标日期：</w:t>
      </w:r>
    </w:p>
    <w:p>
      <w:pPr>
        <w:spacing w:line="220" w:lineRule="auto"/>
        <w:rPr>
          <w:rFonts w:hint="eastAsia" w:ascii="仿宋" w:hAnsi="仿宋" w:eastAsia="仿宋" w:cs="仿宋"/>
          <w:color w:val="auto"/>
          <w:sz w:val="24"/>
          <w:szCs w:val="24"/>
        </w:rPr>
        <w:sectPr>
          <w:headerReference r:id="rId60" w:type="default"/>
          <w:footerReference r:id="rId61" w:type="default"/>
          <w:pgSz w:w="11907" w:h="16840"/>
          <w:pgMar w:top="400" w:right="1131" w:bottom="985" w:left="1131" w:header="0" w:footer="823" w:gutter="0"/>
          <w:cols w:space="720" w:num="1"/>
        </w:sectPr>
      </w:pPr>
    </w:p>
    <w:p>
      <w:pPr>
        <w:spacing w:line="282" w:lineRule="auto"/>
        <w:rPr>
          <w:rFonts w:hint="eastAsia" w:ascii="仿宋" w:hAnsi="仿宋" w:eastAsia="仿宋" w:cs="仿宋"/>
          <w:color w:val="auto"/>
          <w:sz w:val="24"/>
          <w:szCs w:val="24"/>
        </w:rPr>
      </w:pPr>
    </w:p>
    <w:p>
      <w:pPr>
        <w:spacing w:line="283" w:lineRule="auto"/>
        <w:rPr>
          <w:rFonts w:hint="eastAsia" w:ascii="仿宋" w:hAnsi="仿宋" w:eastAsia="仿宋" w:cs="仿宋"/>
          <w:color w:val="auto"/>
          <w:sz w:val="24"/>
          <w:szCs w:val="24"/>
        </w:rPr>
      </w:pPr>
    </w:p>
    <w:p>
      <w:pPr>
        <w:spacing w:line="283" w:lineRule="auto"/>
        <w:rPr>
          <w:rFonts w:hint="eastAsia" w:ascii="仿宋" w:hAnsi="仿宋" w:eastAsia="仿宋" w:cs="仿宋"/>
          <w:color w:val="auto"/>
          <w:sz w:val="24"/>
          <w:szCs w:val="24"/>
        </w:rPr>
      </w:pPr>
    </w:p>
    <w:p>
      <w:pPr>
        <w:spacing w:line="283" w:lineRule="auto"/>
        <w:rPr>
          <w:rFonts w:hint="eastAsia" w:ascii="仿宋" w:hAnsi="仿宋" w:eastAsia="仿宋" w:cs="仿宋"/>
          <w:color w:val="auto"/>
          <w:sz w:val="24"/>
          <w:szCs w:val="24"/>
        </w:rPr>
      </w:pPr>
    </w:p>
    <w:p>
      <w:pPr>
        <w:spacing w:before="78" w:line="219" w:lineRule="auto"/>
        <w:rPr>
          <w:rFonts w:hint="eastAsia" w:ascii="仿宋" w:hAnsi="仿宋" w:eastAsia="仿宋" w:cs="仿宋"/>
          <w:color w:val="auto"/>
          <w:sz w:val="24"/>
          <w:szCs w:val="24"/>
          <w:lang w:val="en-US" w:eastAsia="zh-CN"/>
        </w:rPr>
      </w:pPr>
      <w:r>
        <w:rPr>
          <w:rFonts w:hint="eastAsia" w:ascii="仿宋" w:hAnsi="仿宋" w:eastAsia="仿宋" w:cs="仿宋"/>
          <w:color w:val="auto"/>
          <w:spacing w:val="-1"/>
          <w:sz w:val="24"/>
          <w:szCs w:val="24"/>
        </w:rPr>
        <w:t>3.2</w:t>
      </w:r>
      <w:r>
        <w:rPr>
          <w:rFonts w:hint="eastAsia" w:ascii="仿宋" w:hAnsi="仿宋" w:eastAsia="仿宋" w:cs="仿宋"/>
          <w:color w:val="auto"/>
          <w:spacing w:val="-43"/>
          <w:sz w:val="24"/>
          <w:szCs w:val="24"/>
        </w:rPr>
        <w:t xml:space="preserve"> </w:t>
      </w:r>
      <w:r>
        <w:rPr>
          <w:rFonts w:hint="eastAsia" w:ascii="仿宋" w:hAnsi="仿宋" w:eastAsia="仿宋" w:cs="仿宋"/>
          <w:color w:val="auto"/>
          <w:spacing w:val="-1"/>
          <w:sz w:val="24"/>
          <w:szCs w:val="24"/>
        </w:rPr>
        <w:t>履约经验体现（格式自拟，复印件（或扫描件）须加盖供应商</w:t>
      </w:r>
      <w:r>
        <w:rPr>
          <w:rFonts w:hint="eastAsia" w:ascii="仿宋" w:hAnsi="仿宋" w:eastAsia="仿宋" w:cs="仿宋"/>
          <w:color w:val="auto"/>
          <w:spacing w:val="-1"/>
          <w:sz w:val="24"/>
          <w:szCs w:val="24"/>
          <w:lang w:val="en-US" w:eastAsia="zh-CN"/>
        </w:rPr>
        <w:t>公章</w:t>
      </w:r>
    </w:p>
    <w:p>
      <w:pPr>
        <w:spacing w:line="270" w:lineRule="auto"/>
        <w:rPr>
          <w:rFonts w:hint="eastAsia" w:ascii="仿宋" w:hAnsi="仿宋" w:eastAsia="仿宋" w:cs="仿宋"/>
          <w:color w:val="auto"/>
          <w:spacing w:val="-2"/>
          <w:sz w:val="24"/>
          <w:szCs w:val="24"/>
          <w:lang w:val="en-US" w:eastAsia="zh-CN"/>
          <w14:textOutline w14:w="4358" w14:cap="sq" w14:cmpd="sng">
            <w14:solidFill>
              <w14:srgbClr w14:val="000000"/>
            </w14:solidFill>
            <w14:prstDash w14:val="solid"/>
            <w14:bevel/>
          </w14:textOutline>
        </w:rPr>
      </w:pPr>
    </w:p>
    <w:p>
      <w:pPr>
        <w:spacing w:line="270" w:lineRule="auto"/>
        <w:rPr>
          <w:rFonts w:hint="eastAsia" w:ascii="仿宋" w:hAnsi="仿宋" w:eastAsia="仿宋" w:cs="仿宋"/>
          <w:color w:val="auto"/>
          <w:sz w:val="24"/>
          <w:szCs w:val="24"/>
        </w:rPr>
      </w:pPr>
      <w:r>
        <w:rPr>
          <w:rFonts w:hint="eastAsia" w:ascii="仿宋" w:hAnsi="仿宋" w:eastAsia="仿宋" w:cs="仿宋"/>
          <w:color w:val="auto"/>
          <w:sz w:val="24"/>
          <w:szCs w:val="24"/>
        </w:rPr>
        <w:pict>
          <v:shape id="_x0000_s1050" o:spid="_x0000_s1050" style="position:absolute;left:0pt;margin-left:70.9pt;margin-top:52.5pt;height:0.75pt;width:453.6pt;mso-position-horizontal-relative:page;mso-position-vertical-relative:page;z-index:251680768;mso-width-relative:page;mso-height-relative:page;" fillcolor="#000000" filled="t" stroked="f" coordsize="9072,15" o:allowincell="f" path="m0,0l9071,0,9071,14,0,14,0,0xe">
            <v:path/>
            <v:fill on="t" focussize="0,0"/>
            <v:stroke on="f"/>
            <v:imagedata o:title=""/>
            <o:lock v:ext="edit"/>
          </v:shape>
        </w:pict>
      </w:r>
      <w:r>
        <w:rPr>
          <w:rFonts w:hint="eastAsia" w:ascii="仿宋" w:hAnsi="仿宋" w:eastAsia="仿宋" w:cs="仿宋"/>
          <w:color w:val="auto"/>
          <w:spacing w:val="-2"/>
          <w:sz w:val="24"/>
          <w:szCs w:val="24"/>
          <w:lang w:val="en-US" w:eastAsia="zh-CN"/>
          <w14:textOutline w14:w="4358" w14:cap="sq" w14:cmpd="sng">
            <w14:solidFill>
              <w14:srgbClr w14:val="000000"/>
            </w14:solidFill>
            <w14:prstDash w14:val="solid"/>
            <w14:bevel/>
          </w14:textOutline>
        </w:rPr>
        <w:t>4</w:t>
      </w:r>
      <w:r>
        <w:rPr>
          <w:rFonts w:hint="eastAsia" w:ascii="仿宋" w:hAnsi="仿宋" w:eastAsia="仿宋" w:cs="仿宋"/>
          <w:color w:val="auto"/>
          <w:spacing w:val="-2"/>
          <w:sz w:val="24"/>
          <w:szCs w:val="24"/>
          <w14:textOutline w14:w="4358" w14:cap="sq" w14:cmpd="sng">
            <w14:solidFill>
              <w14:srgbClr w14:val="000000"/>
            </w14:solidFill>
            <w14:prstDash w14:val="solid"/>
            <w14:bevel/>
          </w14:textOutline>
        </w:rPr>
        <w:t>.其他法规规定的需要提供的资料（格式自拟，复印件（或扫描件）须加盖供应商</w:t>
      </w:r>
      <w:r>
        <w:rPr>
          <w:rFonts w:hint="eastAsia" w:ascii="仿宋" w:hAnsi="仿宋" w:eastAsia="仿宋" w:cs="仿宋"/>
          <w:color w:val="auto"/>
          <w:spacing w:val="11"/>
          <w:sz w:val="24"/>
          <w:szCs w:val="24"/>
        </w:rPr>
        <w:t xml:space="preserve"> </w:t>
      </w:r>
      <w:r>
        <w:rPr>
          <w:rFonts w:hint="eastAsia" w:ascii="仿宋" w:hAnsi="仿宋" w:eastAsia="仿宋" w:cs="仿宋"/>
          <w:color w:val="auto"/>
          <w:spacing w:val="-6"/>
          <w:sz w:val="24"/>
          <w:szCs w:val="24"/>
          <w14:textOutline w14:w="4358" w14:cap="sq" w14:cmpd="sng">
            <w14:solidFill>
              <w14:srgbClr w14:val="000000"/>
            </w14:solidFill>
            <w14:prstDash w14:val="solid"/>
            <w14:bevel/>
          </w14:textOutline>
        </w:rPr>
        <w:t>公章）</w:t>
      </w:r>
    </w:p>
    <w:p>
      <w:pPr>
        <w:spacing w:line="348" w:lineRule="auto"/>
        <w:rPr>
          <w:rFonts w:hint="eastAsia" w:ascii="仿宋" w:hAnsi="仿宋" w:eastAsia="仿宋" w:cs="仿宋"/>
          <w:color w:val="auto"/>
          <w:sz w:val="24"/>
          <w:szCs w:val="24"/>
        </w:rPr>
      </w:pPr>
    </w:p>
    <w:p>
      <w:pPr>
        <w:spacing w:line="349" w:lineRule="auto"/>
        <w:rPr>
          <w:rFonts w:hint="eastAsia" w:ascii="仿宋" w:hAnsi="仿宋" w:eastAsia="仿宋" w:cs="仿宋"/>
          <w:color w:val="auto"/>
          <w:sz w:val="24"/>
          <w:szCs w:val="24"/>
        </w:rPr>
      </w:pPr>
    </w:p>
    <w:p>
      <w:pPr>
        <w:spacing w:before="97" w:line="219" w:lineRule="auto"/>
        <w:ind w:left="3340"/>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5448" w14:cap="sq" w14:cmpd="sng">
            <w14:solidFill>
              <w14:srgbClr w14:val="000000"/>
            </w14:solidFill>
            <w14:prstDash w14:val="solid"/>
            <w14:bevel/>
          </w14:textOutline>
        </w:rPr>
        <w:t>供应商信用记录承诺书</w:t>
      </w:r>
    </w:p>
    <w:p>
      <w:pPr>
        <w:spacing w:before="218" w:line="219" w:lineRule="auto"/>
        <w:ind w:left="489"/>
        <w:rPr>
          <w:rFonts w:hint="eastAsia" w:ascii="仿宋" w:hAnsi="仿宋" w:eastAsia="仿宋" w:cs="仿宋"/>
          <w:color w:val="auto"/>
          <w:sz w:val="24"/>
          <w:szCs w:val="24"/>
        </w:rPr>
      </w:pPr>
      <w:r>
        <w:rPr>
          <w:rFonts w:hint="eastAsia" w:ascii="仿宋" w:hAnsi="仿宋" w:eastAsia="仿宋" w:cs="仿宋"/>
          <w:color w:val="auto"/>
          <w:spacing w:val="5"/>
          <w:sz w:val="24"/>
          <w:szCs w:val="24"/>
        </w:rPr>
        <w:t>致</w:t>
      </w:r>
      <w:r>
        <w:rPr>
          <w:rFonts w:hint="eastAsia" w:ascii="仿宋" w:hAnsi="仿宋" w:eastAsia="仿宋" w:cs="仿宋"/>
          <w:color w:val="auto"/>
          <w:spacing w:val="-18"/>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snapToGrid w:val="0"/>
          <w:color w:val="auto"/>
          <w:spacing w:val="3"/>
          <w:kern w:val="0"/>
          <w:sz w:val="24"/>
          <w:szCs w:val="24"/>
          <w:u w:val="single"/>
          <w:lang w:val="en-US" w:eastAsia="en-US" w:bidi="ar-SA"/>
        </w:rPr>
        <w:t>贵阳市矿产能源投资集团有限公司</w:t>
      </w:r>
      <w:r>
        <w:rPr>
          <w:rFonts w:hint="eastAsia" w:ascii="仿宋" w:hAnsi="仿宋" w:eastAsia="仿宋" w:cs="仿宋"/>
          <w:color w:val="auto"/>
          <w:sz w:val="24"/>
          <w:szCs w:val="24"/>
          <w:u w:val="single" w:color="auto"/>
        </w:rPr>
        <w:t xml:space="preserve">      </w:t>
      </w:r>
    </w:p>
    <w:p>
      <w:pPr>
        <w:tabs>
          <w:tab w:val="left" w:pos="975"/>
        </w:tabs>
        <w:spacing w:before="182" w:line="359" w:lineRule="auto"/>
        <w:ind w:left="8" w:firstLine="471"/>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color w:val="auto"/>
          <w:spacing w:val="-5"/>
          <w:sz w:val="24"/>
          <w:szCs w:val="24"/>
          <w:u w:val="single" w:color="auto"/>
        </w:rPr>
        <w:t xml:space="preserve">（供应商全称）  </w:t>
      </w:r>
      <w:r>
        <w:rPr>
          <w:rFonts w:hint="eastAsia" w:ascii="仿宋" w:hAnsi="仿宋" w:eastAsia="仿宋" w:cs="仿宋"/>
          <w:color w:val="auto"/>
          <w:spacing w:val="-108"/>
          <w:sz w:val="24"/>
          <w:szCs w:val="24"/>
        </w:rPr>
        <w:t xml:space="preserve"> </w:t>
      </w:r>
      <w:r>
        <w:rPr>
          <w:rFonts w:hint="eastAsia" w:ascii="仿宋" w:hAnsi="仿宋" w:eastAsia="仿宋" w:cs="仿宋"/>
          <w:color w:val="auto"/>
          <w:spacing w:val="-5"/>
          <w:sz w:val="24"/>
          <w:szCs w:val="24"/>
        </w:rPr>
        <w:t>参加贵单位组织的</w:t>
      </w:r>
      <w:r>
        <w:rPr>
          <w:rFonts w:hint="eastAsia" w:ascii="仿宋" w:hAnsi="仿宋" w:eastAsia="仿宋" w:cs="仿宋"/>
          <w:color w:val="auto"/>
          <w:spacing w:val="-5"/>
          <w:sz w:val="24"/>
          <w:szCs w:val="24"/>
          <w:u w:val="single" w:color="auto"/>
        </w:rPr>
        <w:t xml:space="preserve">项目名称：   </w:t>
      </w:r>
      <w:r>
        <w:rPr>
          <w:rFonts w:hint="eastAsia" w:ascii="仿宋" w:hAnsi="仿宋" w:eastAsia="仿宋" w:cs="仿宋"/>
          <w:color w:val="auto"/>
          <w:spacing w:val="-5"/>
          <w:sz w:val="24"/>
          <w:szCs w:val="24"/>
          <w:u w:val="single" w:color="auto"/>
          <w:lang w:val="en-US" w:eastAsia="zh-CN"/>
        </w:rPr>
        <w:t xml:space="preserve">       </w:t>
      </w:r>
      <w:r>
        <w:rPr>
          <w:rFonts w:hint="eastAsia" w:ascii="仿宋" w:hAnsi="仿宋" w:eastAsia="仿宋" w:cs="仿宋"/>
          <w:color w:val="auto"/>
          <w:spacing w:val="-6"/>
          <w:sz w:val="24"/>
          <w:szCs w:val="24"/>
          <w:u w:val="single" w:color="auto"/>
        </w:rPr>
        <w:t xml:space="preserve"> 的</w:t>
      </w:r>
      <w:r>
        <w:rPr>
          <w:rFonts w:hint="eastAsia" w:ascii="仿宋" w:hAnsi="仿宋" w:eastAsia="仿宋" w:cs="仿宋"/>
          <w:color w:val="auto"/>
          <w:spacing w:val="5"/>
          <w:sz w:val="24"/>
          <w:szCs w:val="24"/>
        </w:rPr>
        <w:t xml:space="preserve"> </w:t>
      </w:r>
      <w:r>
        <w:rPr>
          <w:rFonts w:hint="eastAsia" w:ascii="仿宋" w:hAnsi="仿宋" w:eastAsia="仿宋" w:cs="仿宋"/>
          <w:color w:val="auto"/>
          <w:spacing w:val="-2"/>
          <w:sz w:val="24"/>
          <w:szCs w:val="24"/>
        </w:rPr>
        <w:t>采购活动，我单位在此郑重承诺：</w:t>
      </w:r>
      <w:r>
        <w:rPr>
          <w:rFonts w:hint="eastAsia" w:ascii="仿宋" w:hAnsi="仿宋" w:eastAsia="仿宋" w:cs="仿宋"/>
          <w:color w:val="auto"/>
          <w:spacing w:val="-2"/>
          <w:sz w:val="24"/>
          <w:szCs w:val="24"/>
          <w:u w:val="single" w:color="auto"/>
        </w:rPr>
        <w:t>在“信用中国</w:t>
      </w:r>
      <w:r>
        <w:rPr>
          <w:rFonts w:hint="eastAsia" w:ascii="仿宋" w:hAnsi="仿宋" w:eastAsia="仿宋" w:cs="仿宋"/>
          <w:color w:val="auto"/>
          <w:spacing w:val="-82"/>
          <w:sz w:val="24"/>
          <w:szCs w:val="24"/>
          <w:u w:val="single" w:color="auto"/>
        </w:rPr>
        <w:t xml:space="preserve"> </w:t>
      </w:r>
      <w:r>
        <w:rPr>
          <w:rFonts w:hint="eastAsia" w:ascii="仿宋" w:hAnsi="仿宋" w:eastAsia="仿宋" w:cs="仿宋"/>
          <w:color w:val="auto"/>
          <w:spacing w:val="-2"/>
          <w:sz w:val="24"/>
          <w:szCs w:val="24"/>
          <w:u w:val="single" w:color="auto"/>
        </w:rPr>
        <w:t>”网站（www.creditchina.gov.cn）、</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中国政府采购网（www.ccgp.gov.cn）等渠道查询，在响应文件</w:t>
      </w:r>
      <w:r>
        <w:rPr>
          <w:rFonts w:hint="eastAsia" w:ascii="仿宋" w:hAnsi="仿宋" w:eastAsia="仿宋" w:cs="仿宋"/>
          <w:color w:val="auto"/>
          <w:spacing w:val="-1"/>
          <w:sz w:val="24"/>
          <w:szCs w:val="24"/>
          <w:u w:val="single" w:color="auto"/>
        </w:rPr>
        <w:t>递交截止之日前未被列</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u w:val="single" w:color="auto"/>
        </w:rPr>
        <w:t>入失信被执行人名单、重大税收违法案件当事人名单、政府采购严重违法失信行为记录</w:t>
      </w:r>
    </w:p>
    <w:p>
      <w:pPr>
        <w:spacing w:line="219" w:lineRule="auto"/>
        <w:jc w:val="right"/>
        <w:rPr>
          <w:rFonts w:hint="eastAsia" w:ascii="仿宋" w:hAnsi="仿宋" w:eastAsia="仿宋" w:cs="仿宋"/>
          <w:color w:val="auto"/>
          <w:sz w:val="24"/>
          <w:szCs w:val="24"/>
        </w:rPr>
      </w:pPr>
      <w:r>
        <w:rPr>
          <w:rFonts w:hint="eastAsia" w:ascii="仿宋" w:hAnsi="仿宋" w:eastAsia="仿宋" w:cs="仿宋"/>
          <w:color w:val="auto"/>
          <w:spacing w:val="-2"/>
          <w:sz w:val="24"/>
          <w:szCs w:val="24"/>
          <w:u w:val="single" w:color="auto"/>
        </w:rPr>
        <w:t>名单中，如被列入名单中自愿取消中标资格，并承担由此造成的一切法律责任及后果。</w:t>
      </w:r>
    </w:p>
    <w:p>
      <w:pPr>
        <w:spacing w:line="241" w:lineRule="auto"/>
        <w:rPr>
          <w:rFonts w:hint="eastAsia" w:ascii="仿宋" w:hAnsi="仿宋" w:eastAsia="仿宋" w:cs="仿宋"/>
          <w:color w:val="auto"/>
          <w:sz w:val="24"/>
          <w:szCs w:val="24"/>
        </w:rPr>
      </w:pPr>
    </w:p>
    <w:p>
      <w:pPr>
        <w:spacing w:line="241" w:lineRule="auto"/>
        <w:rPr>
          <w:rFonts w:hint="eastAsia" w:ascii="仿宋" w:hAnsi="仿宋" w:eastAsia="仿宋" w:cs="仿宋"/>
          <w:color w:val="auto"/>
          <w:sz w:val="24"/>
          <w:szCs w:val="24"/>
        </w:rPr>
      </w:pPr>
    </w:p>
    <w:p>
      <w:pPr>
        <w:spacing w:line="241" w:lineRule="auto"/>
        <w:rPr>
          <w:rFonts w:hint="eastAsia" w:ascii="仿宋" w:hAnsi="仿宋" w:eastAsia="仿宋" w:cs="仿宋"/>
          <w:color w:val="auto"/>
          <w:sz w:val="24"/>
          <w:szCs w:val="24"/>
        </w:rPr>
      </w:pPr>
    </w:p>
    <w:p>
      <w:pPr>
        <w:spacing w:before="79" w:line="219" w:lineRule="auto"/>
        <w:ind w:left="4929"/>
        <w:rPr>
          <w:rFonts w:hint="eastAsia" w:ascii="仿宋" w:hAnsi="仿宋" w:eastAsia="仿宋" w:cs="仿宋"/>
          <w:color w:val="auto"/>
          <w:sz w:val="24"/>
          <w:szCs w:val="24"/>
        </w:rPr>
      </w:pPr>
      <w:r>
        <w:rPr>
          <w:rFonts w:hint="eastAsia" w:ascii="仿宋" w:hAnsi="仿宋" w:eastAsia="仿宋" w:cs="仿宋"/>
          <w:color w:val="auto"/>
          <w:spacing w:val="-2"/>
          <w:sz w:val="24"/>
          <w:szCs w:val="24"/>
        </w:rPr>
        <w:t>承诺单位（公章</w:t>
      </w:r>
      <w:r>
        <w:rPr>
          <w:rFonts w:hint="eastAsia" w:ascii="仿宋" w:hAnsi="仿宋" w:eastAsia="仿宋" w:cs="仿宋"/>
          <w:color w:val="auto"/>
          <w:spacing w:val="1"/>
          <w:sz w:val="24"/>
          <w:szCs w:val="24"/>
        </w:rPr>
        <w:t>）：</w:t>
      </w:r>
    </w:p>
    <w:p>
      <w:pPr>
        <w:spacing w:before="146" w:line="219" w:lineRule="auto"/>
        <w:ind w:left="4903"/>
        <w:rPr>
          <w:rFonts w:hint="eastAsia" w:ascii="仿宋" w:hAnsi="仿宋" w:eastAsia="仿宋" w:cs="仿宋"/>
          <w:color w:val="auto"/>
          <w:sz w:val="24"/>
          <w:szCs w:val="24"/>
        </w:rPr>
        <w:sectPr>
          <w:headerReference r:id="rId62" w:type="default"/>
          <w:footerReference r:id="rId63" w:type="default"/>
          <w:pgSz w:w="11907" w:h="16840"/>
          <w:pgMar w:top="400" w:right="1417" w:bottom="985" w:left="1418" w:header="0" w:footer="823" w:gutter="0"/>
          <w:cols w:space="720" w:num="1"/>
        </w:sectPr>
      </w:pPr>
      <w:r>
        <w:rPr>
          <w:rFonts w:hint="eastAsia" w:ascii="仿宋" w:hAnsi="仿宋" w:eastAsia="仿宋" w:cs="仿宋"/>
          <w:color w:val="auto"/>
          <w:spacing w:val="-3"/>
          <w:sz w:val="24"/>
          <w:szCs w:val="24"/>
        </w:rPr>
        <w:t>签署日期：   年</w:t>
      </w:r>
      <w:r>
        <w:rPr>
          <w:rFonts w:hint="eastAsia" w:ascii="仿宋" w:hAnsi="仿宋" w:eastAsia="仿宋" w:cs="仿宋"/>
          <w:color w:val="auto"/>
          <w:spacing w:val="7"/>
          <w:sz w:val="24"/>
          <w:szCs w:val="24"/>
        </w:rPr>
        <w:t xml:space="preserve">   </w:t>
      </w:r>
      <w:r>
        <w:rPr>
          <w:rFonts w:hint="eastAsia" w:ascii="仿宋" w:hAnsi="仿宋" w:eastAsia="仿宋" w:cs="仿宋"/>
          <w:color w:val="auto"/>
          <w:spacing w:val="-3"/>
          <w:sz w:val="24"/>
          <w:szCs w:val="24"/>
        </w:rPr>
        <w:t>月</w:t>
      </w:r>
      <w:r>
        <w:rPr>
          <w:rFonts w:hint="eastAsia" w:ascii="仿宋" w:hAnsi="仿宋" w:eastAsia="仿宋" w:cs="仿宋"/>
          <w:color w:val="auto"/>
          <w:spacing w:val="26"/>
          <w:sz w:val="24"/>
          <w:szCs w:val="24"/>
        </w:rPr>
        <w:t xml:space="preserve">  </w:t>
      </w:r>
      <w:r>
        <w:rPr>
          <w:rFonts w:hint="eastAsia" w:ascii="仿宋" w:hAnsi="仿宋" w:eastAsia="仿宋" w:cs="仿宋"/>
          <w:color w:val="auto"/>
          <w:spacing w:val="-3"/>
          <w:sz w:val="24"/>
          <w:szCs w:val="24"/>
        </w:rPr>
        <w:t>日</w:t>
      </w:r>
    </w:p>
    <w:p>
      <w:pPr>
        <w:spacing w:line="277" w:lineRule="auto"/>
        <w:rPr>
          <w:rFonts w:hint="eastAsia" w:ascii="仿宋" w:hAnsi="仿宋" w:eastAsia="仿宋" w:cs="仿宋"/>
          <w:color w:val="auto"/>
          <w:sz w:val="24"/>
          <w:szCs w:val="24"/>
        </w:rPr>
      </w:pPr>
    </w:p>
    <w:p>
      <w:pPr>
        <w:spacing w:before="78" w:line="219" w:lineRule="auto"/>
        <w:ind w:left="501"/>
        <w:rPr>
          <w:rFonts w:hint="eastAsia" w:ascii="仿宋" w:hAnsi="仿宋" w:eastAsia="仿宋" w:cs="仿宋"/>
          <w:color w:val="auto"/>
          <w:sz w:val="24"/>
          <w:szCs w:val="24"/>
        </w:rPr>
      </w:pPr>
      <w:r>
        <w:rPr>
          <w:rFonts w:hint="eastAsia" w:ascii="仿宋" w:hAnsi="仿宋" w:eastAsia="仿宋" w:cs="仿宋"/>
          <w:color w:val="auto"/>
          <w:spacing w:val="-2"/>
          <w:sz w:val="24"/>
          <w:szCs w:val="24"/>
          <w14:textOutline w14:w="4358" w14:cap="sq" w14:cmpd="sng">
            <w14:solidFill>
              <w14:srgbClr w14:val="000000"/>
            </w14:solidFill>
            <w14:prstDash w14:val="solid"/>
            <w14:bevel/>
          </w14:textOutline>
        </w:rPr>
        <w:t>（三）专业资格材料</w:t>
      </w:r>
    </w:p>
    <w:p>
      <w:pPr>
        <w:spacing w:before="315" w:line="219" w:lineRule="auto"/>
        <w:ind w:left="432"/>
        <w:rPr>
          <w:rFonts w:hint="eastAsia" w:ascii="仿宋" w:hAnsi="仿宋" w:eastAsia="仿宋" w:cs="仿宋"/>
          <w:color w:val="auto"/>
          <w:sz w:val="24"/>
          <w:szCs w:val="24"/>
        </w:rPr>
      </w:pPr>
      <w:r>
        <w:rPr>
          <w:rFonts w:hint="eastAsia" w:ascii="仿宋" w:hAnsi="仿宋" w:eastAsia="仿宋" w:cs="仿宋"/>
          <w:color w:val="auto"/>
          <w:spacing w:val="-1"/>
          <w:sz w:val="24"/>
          <w:szCs w:val="24"/>
        </w:rPr>
        <w:t>供应商须具备会计师事务所执业证书。</w:t>
      </w:r>
    </w:p>
    <w:p>
      <w:pPr>
        <w:spacing w:before="267" w:line="247" w:lineRule="auto"/>
        <w:ind w:left="11" w:right="1" w:firstLine="420"/>
        <w:rPr>
          <w:rFonts w:hint="eastAsia" w:ascii="仿宋" w:hAnsi="仿宋" w:eastAsia="仿宋" w:cs="仿宋"/>
          <w:color w:val="auto"/>
          <w:sz w:val="24"/>
          <w:szCs w:val="24"/>
        </w:rPr>
        <w:sectPr>
          <w:headerReference r:id="rId64" w:type="default"/>
          <w:footerReference r:id="rId65" w:type="default"/>
          <w:pgSz w:w="11907" w:h="16840"/>
          <w:pgMar w:top="1064" w:right="1417" w:bottom="985" w:left="1418" w:header="1050" w:footer="823" w:gutter="0"/>
          <w:cols w:space="720" w:num="1"/>
        </w:sectPr>
      </w:pPr>
      <w:r>
        <w:rPr>
          <w:rFonts w:hint="eastAsia" w:ascii="仿宋" w:hAnsi="仿宋" w:eastAsia="仿宋" w:cs="仿宋"/>
          <w:color w:val="auto"/>
          <w:sz w:val="24"/>
          <w:szCs w:val="24"/>
          <w14:textOutline w14:w="4358" w14:cap="sq" w14:cmpd="sng">
            <w14:solidFill>
              <w14:srgbClr w14:val="000000"/>
            </w14:solidFill>
            <w14:prstDash w14:val="solid"/>
            <w14:bevel/>
          </w14:textOutline>
        </w:rPr>
        <w:t>注：提供证书复印件（或扫描件）加盖供应商公章。若材料模糊导致关键</w:t>
      </w: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信息无法</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14:textOutline w14:w="4358" w14:cap="sq" w14:cmpd="sng">
            <w14:solidFill>
              <w14:srgbClr w14:val="000000"/>
            </w14:solidFill>
            <w14:prstDash w14:val="solid"/>
            <w14:bevel/>
          </w14:textOutline>
        </w:rPr>
        <w:t>识别，导致磋商小组判定响应文件为无效标等后果，由投标供应商自行承担</w:t>
      </w:r>
    </w:p>
    <w:p>
      <w:pPr>
        <w:spacing w:line="242" w:lineRule="auto"/>
        <w:rPr>
          <w:rFonts w:hint="eastAsia" w:ascii="仿宋" w:hAnsi="仿宋" w:eastAsia="仿宋" w:cs="仿宋"/>
          <w:color w:val="auto"/>
          <w:sz w:val="24"/>
          <w:szCs w:val="24"/>
        </w:rPr>
      </w:pPr>
      <w:r>
        <w:rPr>
          <w:rFonts w:hint="eastAsia" w:ascii="仿宋" w:hAnsi="仿宋" w:eastAsia="仿宋" w:cs="仿宋"/>
          <w:color w:val="auto"/>
          <w:sz w:val="24"/>
          <w:szCs w:val="24"/>
        </w:rPr>
        <w:pict>
          <v:shape id="_x0000_s1052" o:spid="_x0000_s1052" style="position:absolute;left:0pt;margin-left:68.05pt;margin-top:59.05pt;height:0.75pt;width:697.45pt;mso-position-horizontal-relative:page;mso-position-vertical-relative:page;z-index:251681792;mso-width-relative:page;mso-height-relative:page;" fillcolor="#000000" filled="t" stroked="f" coordsize="13949,15" o:allowincell="f" path="m0,0l13948,0,13948,14,0,14,0,0xe">
            <v:path/>
            <v:fill on="t" focussize="0,0"/>
            <v:stroke on="f"/>
            <v:imagedata o:title=""/>
            <o:lock v:ext="edit"/>
          </v:shape>
        </w:pict>
      </w:r>
    </w:p>
    <w:p>
      <w:pPr>
        <w:spacing w:before="78" w:line="219" w:lineRule="auto"/>
        <w:ind w:left="6501"/>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pPr>
    </w:p>
    <w:p>
      <w:pPr>
        <w:spacing w:before="78" w:line="219" w:lineRule="auto"/>
        <w:ind w:left="6501"/>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pPr>
    </w:p>
    <w:p>
      <w:pPr>
        <w:spacing w:before="78" w:line="219" w:lineRule="auto"/>
        <w:ind w:left="6501"/>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第三响应性文件</w:t>
      </w:r>
    </w:p>
    <w:p>
      <w:pPr>
        <w:spacing w:before="71" w:line="219" w:lineRule="auto"/>
        <w:ind w:left="623"/>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（一）竞争性磋商采购文件实质性要求响应</w:t>
      </w:r>
    </w:p>
    <w:p>
      <w:pPr>
        <w:spacing w:before="79" w:line="219" w:lineRule="auto"/>
        <w:ind w:left="5282"/>
        <w:rPr>
          <w:rFonts w:hint="eastAsia" w:ascii="仿宋" w:hAnsi="仿宋" w:eastAsia="仿宋" w:cs="仿宋"/>
          <w:color w:val="auto"/>
          <w:sz w:val="24"/>
          <w:szCs w:val="24"/>
        </w:rPr>
      </w:pPr>
      <w:r>
        <w:rPr>
          <w:rFonts w:hint="eastAsia" w:ascii="仿宋" w:hAnsi="仿宋" w:eastAsia="仿宋" w:cs="仿宋"/>
          <w:color w:val="auto"/>
          <w:sz w:val="24"/>
          <w:szCs w:val="24"/>
          <w14:textOutline w14:w="5103" w14:cap="sq" w14:cmpd="sng">
            <w14:solidFill>
              <w14:srgbClr w14:val="000000"/>
            </w14:solidFill>
            <w14:prstDash w14:val="solid"/>
            <w14:bevel/>
          </w14:textOutline>
        </w:rPr>
        <w:t>投标供应商实质性响应符合审查表</w:t>
      </w:r>
    </w:p>
    <w:p>
      <w:pPr>
        <w:spacing w:before="79" w:line="220" w:lineRule="auto"/>
        <w:ind w:left="615"/>
        <w:rPr>
          <w:rFonts w:hint="eastAsia" w:ascii="仿宋" w:hAnsi="仿宋" w:eastAsia="仿宋" w:cs="仿宋"/>
          <w:color w:val="auto"/>
          <w:sz w:val="24"/>
          <w:szCs w:val="24"/>
        </w:rPr>
      </w:pPr>
      <w:r>
        <w:rPr>
          <w:rFonts w:hint="eastAsia" w:ascii="仿宋" w:hAnsi="仿宋" w:eastAsia="仿宋" w:cs="仿宋"/>
          <w:color w:val="auto"/>
          <w:spacing w:val="-3"/>
          <w:sz w:val="24"/>
          <w:szCs w:val="24"/>
        </w:rPr>
        <w:t>项目名称：</w:t>
      </w:r>
    </w:p>
    <w:p>
      <w:pPr>
        <w:spacing w:line="37" w:lineRule="exact"/>
        <w:rPr>
          <w:rFonts w:hint="eastAsia" w:ascii="仿宋" w:hAnsi="仿宋" w:eastAsia="仿宋" w:cs="仿宋"/>
          <w:color w:val="auto"/>
          <w:sz w:val="24"/>
          <w:szCs w:val="24"/>
        </w:rPr>
      </w:pPr>
    </w:p>
    <w:tbl>
      <w:tblPr>
        <w:tblStyle w:val="13"/>
        <w:tblW w:w="144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160"/>
        <w:gridCol w:w="1713"/>
        <w:gridCol w:w="670"/>
        <w:gridCol w:w="2976"/>
        <w:gridCol w:w="2497"/>
        <w:gridCol w:w="2943"/>
        <w:gridCol w:w="18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821" w:type="dxa"/>
            <w:gridSpan w:val="2"/>
            <w:vAlign w:val="top"/>
          </w:tcPr>
          <w:p>
            <w:pPr>
              <w:spacing w:before="55" w:line="227" w:lineRule="auto"/>
              <w:ind w:left="127"/>
              <w:rPr>
                <w:rFonts w:hint="eastAsia" w:ascii="仿宋" w:hAnsi="仿宋" w:eastAsia="仿宋" w:cs="仿宋"/>
                <w:color w:val="auto"/>
                <w:sz w:val="24"/>
                <w:szCs w:val="24"/>
              </w:rPr>
            </w:pPr>
            <w:r>
              <w:rPr>
                <w:rFonts w:hint="eastAsia" w:ascii="仿宋" w:hAnsi="仿宋" w:eastAsia="仿宋" w:cs="仿宋"/>
                <w:color w:val="auto"/>
                <w:spacing w:val="8"/>
                <w:sz w:val="24"/>
                <w:szCs w:val="24"/>
              </w:rPr>
              <w:t>投标供应商名称</w:t>
            </w:r>
          </w:p>
        </w:tc>
        <w:tc>
          <w:tcPr>
            <w:tcW w:w="12627" w:type="dxa"/>
            <w:gridSpan w:val="6"/>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4448" w:type="dxa"/>
            <w:gridSpan w:val="8"/>
            <w:vAlign w:val="top"/>
          </w:tcPr>
          <w:p>
            <w:pPr>
              <w:spacing w:before="32" w:line="227" w:lineRule="auto"/>
              <w:ind w:left="5977"/>
              <w:rPr>
                <w:rFonts w:hint="eastAsia" w:ascii="仿宋" w:hAnsi="仿宋" w:eastAsia="仿宋" w:cs="仿宋"/>
                <w:color w:val="auto"/>
                <w:sz w:val="24"/>
                <w:szCs w:val="24"/>
              </w:rPr>
            </w:pPr>
            <w:r>
              <w:rPr>
                <w:rFonts w:hint="eastAsia" w:ascii="仿宋" w:hAnsi="仿宋" w:eastAsia="仿宋" w:cs="仿宋"/>
                <w:color w:val="auto"/>
                <w:spacing w:val="9"/>
                <w:sz w:val="24"/>
                <w:szCs w:val="24"/>
              </w:rPr>
              <w:t>*投标供应商商务部分实质性审查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661" w:type="dxa"/>
            <w:vAlign w:val="top"/>
          </w:tcPr>
          <w:p>
            <w:pPr>
              <w:spacing w:before="30" w:line="360" w:lineRule="auto"/>
              <w:ind w:left="124"/>
              <w:jc w:val="center"/>
              <w:rPr>
                <w:rFonts w:hint="eastAsia" w:ascii="仿宋" w:hAnsi="仿宋" w:eastAsia="仿宋" w:cs="仿宋"/>
                <w:color w:val="auto"/>
                <w:sz w:val="24"/>
                <w:szCs w:val="24"/>
              </w:rPr>
            </w:pPr>
            <w:r>
              <w:rPr>
                <w:rFonts w:hint="eastAsia" w:ascii="仿宋" w:hAnsi="仿宋" w:eastAsia="仿宋" w:cs="仿宋"/>
                <w:color w:val="auto"/>
                <w:spacing w:val="5"/>
                <w:sz w:val="24"/>
                <w:szCs w:val="24"/>
              </w:rPr>
              <w:t>序号</w:t>
            </w:r>
          </w:p>
        </w:tc>
        <w:tc>
          <w:tcPr>
            <w:tcW w:w="2873" w:type="dxa"/>
            <w:gridSpan w:val="2"/>
            <w:vAlign w:val="top"/>
          </w:tcPr>
          <w:p>
            <w:pPr>
              <w:spacing w:before="31" w:line="360" w:lineRule="auto"/>
              <w:ind w:left="932"/>
              <w:jc w:val="center"/>
              <w:rPr>
                <w:rFonts w:hint="eastAsia" w:ascii="仿宋" w:hAnsi="仿宋" w:eastAsia="仿宋" w:cs="仿宋"/>
                <w:color w:val="auto"/>
                <w:sz w:val="24"/>
                <w:szCs w:val="24"/>
              </w:rPr>
            </w:pPr>
            <w:r>
              <w:rPr>
                <w:rFonts w:hint="eastAsia" w:ascii="仿宋" w:hAnsi="仿宋" w:eastAsia="仿宋" w:cs="仿宋"/>
                <w:color w:val="auto"/>
                <w:spacing w:val="8"/>
                <w:sz w:val="24"/>
                <w:szCs w:val="24"/>
              </w:rPr>
              <w:t>实质性条款内容</w:t>
            </w:r>
          </w:p>
        </w:tc>
        <w:tc>
          <w:tcPr>
            <w:tcW w:w="6143" w:type="dxa"/>
            <w:gridSpan w:val="3"/>
            <w:vAlign w:val="top"/>
          </w:tcPr>
          <w:p>
            <w:pPr>
              <w:spacing w:before="31" w:line="360" w:lineRule="auto"/>
              <w:ind w:left="1966"/>
              <w:jc w:val="center"/>
              <w:rPr>
                <w:rFonts w:hint="eastAsia" w:ascii="仿宋" w:hAnsi="仿宋" w:eastAsia="仿宋" w:cs="仿宋"/>
                <w:color w:val="auto"/>
                <w:sz w:val="24"/>
                <w:szCs w:val="24"/>
              </w:rPr>
            </w:pPr>
            <w:r>
              <w:rPr>
                <w:rFonts w:hint="eastAsia" w:ascii="仿宋" w:hAnsi="仿宋" w:eastAsia="仿宋" w:cs="仿宋"/>
                <w:color w:val="auto"/>
                <w:spacing w:val="9"/>
                <w:sz w:val="24"/>
                <w:szCs w:val="24"/>
              </w:rPr>
              <w:t>竞争性磋商采购文件具体要求</w:t>
            </w:r>
          </w:p>
        </w:tc>
        <w:tc>
          <w:tcPr>
            <w:tcW w:w="2943" w:type="dxa"/>
            <w:vAlign w:val="top"/>
          </w:tcPr>
          <w:p>
            <w:pPr>
              <w:spacing w:before="31" w:line="228" w:lineRule="auto"/>
              <w:ind w:left="888"/>
              <w:rPr>
                <w:rFonts w:hint="eastAsia" w:ascii="仿宋" w:hAnsi="仿宋" w:eastAsia="仿宋" w:cs="仿宋"/>
                <w:color w:val="auto"/>
                <w:sz w:val="24"/>
                <w:szCs w:val="24"/>
              </w:rPr>
            </w:pPr>
            <w:r>
              <w:rPr>
                <w:rFonts w:hint="eastAsia" w:ascii="仿宋" w:hAnsi="仿宋" w:eastAsia="仿宋" w:cs="仿宋"/>
                <w:color w:val="auto"/>
                <w:spacing w:val="7"/>
                <w:sz w:val="24"/>
                <w:szCs w:val="24"/>
              </w:rPr>
              <w:t>响应文件响应内容</w:t>
            </w:r>
          </w:p>
        </w:tc>
        <w:tc>
          <w:tcPr>
            <w:tcW w:w="1828" w:type="dxa"/>
            <w:vAlign w:val="top"/>
          </w:tcPr>
          <w:p>
            <w:pPr>
              <w:spacing w:before="30" w:line="230" w:lineRule="auto"/>
              <w:ind w:left="923"/>
              <w:rPr>
                <w:rFonts w:hint="eastAsia" w:ascii="仿宋" w:hAnsi="仿宋" w:eastAsia="仿宋" w:cs="仿宋"/>
                <w:color w:val="auto"/>
                <w:sz w:val="24"/>
                <w:szCs w:val="24"/>
              </w:rPr>
            </w:pPr>
            <w:r>
              <w:rPr>
                <w:rFonts w:hint="eastAsia" w:ascii="仿宋" w:hAnsi="仿宋" w:eastAsia="仿宋" w:cs="仿宋"/>
                <w:color w:val="auto"/>
                <w:spacing w:val="4"/>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661" w:type="dxa"/>
            <w:vAlign w:val="top"/>
          </w:tcPr>
          <w:p>
            <w:pPr>
              <w:spacing w:before="63" w:line="360" w:lineRule="auto"/>
              <w:ind w:left="338"/>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873" w:type="dxa"/>
            <w:gridSpan w:val="2"/>
            <w:vAlign w:val="top"/>
          </w:tcPr>
          <w:p>
            <w:pPr>
              <w:spacing w:before="32" w:line="360" w:lineRule="auto"/>
              <w:ind w:left="1100"/>
              <w:jc w:val="center"/>
              <w:rPr>
                <w:rFonts w:hint="eastAsia" w:ascii="仿宋" w:hAnsi="仿宋" w:eastAsia="仿宋" w:cs="仿宋"/>
                <w:color w:val="auto"/>
                <w:sz w:val="24"/>
                <w:szCs w:val="24"/>
              </w:rPr>
            </w:pPr>
            <w:r>
              <w:rPr>
                <w:rFonts w:hint="eastAsia" w:ascii="仿宋" w:hAnsi="仿宋" w:eastAsia="仿宋" w:cs="仿宋"/>
                <w:color w:val="auto"/>
                <w:spacing w:val="7"/>
                <w:sz w:val="24"/>
                <w:szCs w:val="24"/>
              </w:rPr>
              <w:t>服务范围</w:t>
            </w:r>
          </w:p>
        </w:tc>
        <w:tc>
          <w:tcPr>
            <w:tcW w:w="6143" w:type="dxa"/>
            <w:gridSpan w:val="3"/>
            <w:vAlign w:val="top"/>
          </w:tcPr>
          <w:p>
            <w:pPr>
              <w:spacing w:before="33" w:line="360" w:lineRule="auto"/>
              <w:ind w:left="106"/>
              <w:jc w:val="center"/>
              <w:rPr>
                <w:rFonts w:hint="eastAsia" w:ascii="仿宋" w:hAnsi="仿宋" w:eastAsia="仿宋" w:cs="仿宋"/>
                <w:color w:val="auto"/>
                <w:sz w:val="24"/>
                <w:szCs w:val="24"/>
              </w:rPr>
            </w:pPr>
            <w:r>
              <w:rPr>
                <w:rFonts w:hint="eastAsia" w:ascii="仿宋" w:hAnsi="仿宋" w:eastAsia="仿宋" w:cs="仿宋"/>
                <w:color w:val="auto"/>
                <w:spacing w:val="8"/>
                <w:sz w:val="24"/>
                <w:szCs w:val="24"/>
              </w:rPr>
              <w:t>具体要求详见采购文件</w:t>
            </w:r>
          </w:p>
        </w:tc>
        <w:tc>
          <w:tcPr>
            <w:tcW w:w="2943" w:type="dxa"/>
            <w:vAlign w:val="top"/>
          </w:tcPr>
          <w:p>
            <w:pPr>
              <w:rPr>
                <w:rFonts w:hint="eastAsia" w:ascii="仿宋" w:hAnsi="仿宋" w:eastAsia="仿宋" w:cs="仿宋"/>
                <w:color w:val="auto"/>
                <w:sz w:val="24"/>
                <w:szCs w:val="24"/>
              </w:rPr>
            </w:pPr>
          </w:p>
        </w:tc>
        <w:tc>
          <w:tcPr>
            <w:tcW w:w="1828"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661" w:type="dxa"/>
            <w:vAlign w:val="top"/>
          </w:tcPr>
          <w:p>
            <w:pPr>
              <w:spacing w:before="63" w:line="360" w:lineRule="auto"/>
              <w:ind w:left="326"/>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2873" w:type="dxa"/>
            <w:gridSpan w:val="2"/>
            <w:vAlign w:val="top"/>
          </w:tcPr>
          <w:p>
            <w:pPr>
              <w:spacing w:before="32" w:line="360" w:lineRule="auto"/>
              <w:ind w:left="829"/>
              <w:jc w:val="center"/>
              <w:rPr>
                <w:rFonts w:hint="eastAsia" w:ascii="仿宋" w:hAnsi="仿宋" w:eastAsia="仿宋" w:cs="仿宋"/>
                <w:color w:val="auto"/>
                <w:sz w:val="24"/>
                <w:szCs w:val="24"/>
              </w:rPr>
            </w:pPr>
            <w:r>
              <w:rPr>
                <w:rFonts w:hint="eastAsia" w:ascii="仿宋" w:hAnsi="仿宋" w:eastAsia="仿宋" w:cs="仿宋"/>
                <w:color w:val="auto"/>
                <w:spacing w:val="8"/>
                <w:sz w:val="24"/>
                <w:szCs w:val="24"/>
              </w:rPr>
              <w:t>服务期及服务地点</w:t>
            </w:r>
          </w:p>
        </w:tc>
        <w:tc>
          <w:tcPr>
            <w:tcW w:w="6143" w:type="dxa"/>
            <w:gridSpan w:val="3"/>
            <w:vAlign w:val="top"/>
          </w:tcPr>
          <w:p>
            <w:pPr>
              <w:spacing w:before="32" w:line="360" w:lineRule="auto"/>
              <w:ind w:left="106"/>
              <w:jc w:val="center"/>
              <w:rPr>
                <w:rFonts w:hint="eastAsia" w:ascii="仿宋" w:hAnsi="仿宋" w:eastAsia="仿宋" w:cs="仿宋"/>
                <w:color w:val="auto"/>
                <w:sz w:val="24"/>
                <w:szCs w:val="24"/>
              </w:rPr>
            </w:pPr>
            <w:r>
              <w:rPr>
                <w:rFonts w:hint="eastAsia" w:ascii="仿宋" w:hAnsi="仿宋" w:eastAsia="仿宋" w:cs="仿宋"/>
                <w:color w:val="auto"/>
                <w:spacing w:val="8"/>
                <w:sz w:val="24"/>
                <w:szCs w:val="24"/>
              </w:rPr>
              <w:t>具体要求详见采购文件</w:t>
            </w:r>
          </w:p>
        </w:tc>
        <w:tc>
          <w:tcPr>
            <w:tcW w:w="2943" w:type="dxa"/>
            <w:vAlign w:val="top"/>
          </w:tcPr>
          <w:p>
            <w:pPr>
              <w:rPr>
                <w:rFonts w:hint="eastAsia" w:ascii="仿宋" w:hAnsi="仿宋" w:eastAsia="仿宋" w:cs="仿宋"/>
                <w:color w:val="auto"/>
                <w:sz w:val="24"/>
                <w:szCs w:val="24"/>
              </w:rPr>
            </w:pPr>
          </w:p>
        </w:tc>
        <w:tc>
          <w:tcPr>
            <w:tcW w:w="1828"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661" w:type="dxa"/>
            <w:vAlign w:val="top"/>
          </w:tcPr>
          <w:p>
            <w:pPr>
              <w:spacing w:before="62" w:line="360" w:lineRule="auto"/>
              <w:ind w:left="328"/>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2873" w:type="dxa"/>
            <w:gridSpan w:val="2"/>
            <w:vAlign w:val="top"/>
          </w:tcPr>
          <w:p>
            <w:pPr>
              <w:spacing w:before="31" w:line="360" w:lineRule="auto"/>
              <w:ind w:left="927"/>
              <w:jc w:val="center"/>
              <w:rPr>
                <w:rFonts w:hint="eastAsia" w:ascii="仿宋" w:hAnsi="仿宋" w:eastAsia="仿宋" w:cs="仿宋"/>
                <w:color w:val="auto"/>
                <w:sz w:val="24"/>
                <w:szCs w:val="24"/>
              </w:rPr>
            </w:pPr>
            <w:r>
              <w:rPr>
                <w:rFonts w:hint="eastAsia" w:ascii="仿宋" w:hAnsi="仿宋" w:eastAsia="仿宋" w:cs="仿宋"/>
                <w:color w:val="auto"/>
                <w:spacing w:val="8"/>
                <w:sz w:val="24"/>
                <w:szCs w:val="24"/>
              </w:rPr>
              <w:t>验收标准、规范</w:t>
            </w:r>
          </w:p>
        </w:tc>
        <w:tc>
          <w:tcPr>
            <w:tcW w:w="6143" w:type="dxa"/>
            <w:gridSpan w:val="3"/>
            <w:vAlign w:val="top"/>
          </w:tcPr>
          <w:p>
            <w:pPr>
              <w:spacing w:before="31" w:line="360" w:lineRule="auto"/>
              <w:ind w:left="106"/>
              <w:jc w:val="center"/>
              <w:rPr>
                <w:rFonts w:hint="eastAsia" w:ascii="仿宋" w:hAnsi="仿宋" w:eastAsia="仿宋" w:cs="仿宋"/>
                <w:color w:val="auto"/>
                <w:sz w:val="24"/>
                <w:szCs w:val="24"/>
              </w:rPr>
            </w:pPr>
            <w:r>
              <w:rPr>
                <w:rFonts w:hint="eastAsia" w:ascii="仿宋" w:hAnsi="仿宋" w:eastAsia="仿宋" w:cs="仿宋"/>
                <w:color w:val="auto"/>
                <w:spacing w:val="8"/>
                <w:sz w:val="24"/>
                <w:szCs w:val="24"/>
              </w:rPr>
              <w:t>具体要求详见采购文件</w:t>
            </w:r>
          </w:p>
        </w:tc>
        <w:tc>
          <w:tcPr>
            <w:tcW w:w="2943" w:type="dxa"/>
            <w:vAlign w:val="top"/>
          </w:tcPr>
          <w:p>
            <w:pPr>
              <w:rPr>
                <w:rFonts w:hint="eastAsia" w:ascii="仿宋" w:hAnsi="仿宋" w:eastAsia="仿宋" w:cs="仿宋"/>
                <w:color w:val="auto"/>
                <w:sz w:val="24"/>
                <w:szCs w:val="24"/>
              </w:rPr>
            </w:pPr>
          </w:p>
        </w:tc>
        <w:tc>
          <w:tcPr>
            <w:tcW w:w="1828"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661" w:type="dxa"/>
            <w:vAlign w:val="top"/>
          </w:tcPr>
          <w:p>
            <w:pPr>
              <w:spacing w:before="62" w:line="360" w:lineRule="auto"/>
              <w:ind w:left="323"/>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2873" w:type="dxa"/>
            <w:gridSpan w:val="2"/>
            <w:vAlign w:val="top"/>
          </w:tcPr>
          <w:p>
            <w:pPr>
              <w:spacing w:before="30" w:line="360" w:lineRule="auto"/>
              <w:ind w:left="1227"/>
              <w:jc w:val="center"/>
              <w:rPr>
                <w:rFonts w:hint="eastAsia" w:ascii="仿宋" w:hAnsi="仿宋" w:eastAsia="仿宋" w:cs="仿宋"/>
                <w:color w:val="auto"/>
                <w:sz w:val="24"/>
                <w:szCs w:val="24"/>
              </w:rPr>
            </w:pPr>
            <w:r>
              <w:rPr>
                <w:rFonts w:hint="eastAsia" w:ascii="仿宋" w:hAnsi="仿宋" w:eastAsia="仿宋" w:cs="仿宋"/>
                <w:color w:val="auto"/>
                <w:spacing w:val="7"/>
                <w:sz w:val="24"/>
                <w:szCs w:val="24"/>
              </w:rPr>
              <w:t>付款方式</w:t>
            </w:r>
          </w:p>
        </w:tc>
        <w:tc>
          <w:tcPr>
            <w:tcW w:w="6143" w:type="dxa"/>
            <w:gridSpan w:val="3"/>
            <w:vAlign w:val="top"/>
          </w:tcPr>
          <w:p>
            <w:pPr>
              <w:spacing w:before="31" w:line="360" w:lineRule="auto"/>
              <w:ind w:left="106"/>
              <w:jc w:val="center"/>
              <w:rPr>
                <w:rFonts w:hint="eastAsia" w:ascii="仿宋" w:hAnsi="仿宋" w:eastAsia="仿宋" w:cs="仿宋"/>
                <w:color w:val="auto"/>
                <w:sz w:val="24"/>
                <w:szCs w:val="24"/>
              </w:rPr>
            </w:pPr>
            <w:r>
              <w:rPr>
                <w:rFonts w:hint="eastAsia" w:ascii="仿宋" w:hAnsi="仿宋" w:eastAsia="仿宋" w:cs="仿宋"/>
                <w:color w:val="auto"/>
                <w:spacing w:val="8"/>
                <w:sz w:val="24"/>
                <w:szCs w:val="24"/>
              </w:rPr>
              <w:t>具体要求详见采购文件</w:t>
            </w:r>
          </w:p>
        </w:tc>
        <w:tc>
          <w:tcPr>
            <w:tcW w:w="2943" w:type="dxa"/>
            <w:vAlign w:val="top"/>
          </w:tcPr>
          <w:p>
            <w:pPr>
              <w:rPr>
                <w:rFonts w:hint="eastAsia" w:ascii="仿宋" w:hAnsi="仿宋" w:eastAsia="仿宋" w:cs="仿宋"/>
                <w:color w:val="auto"/>
                <w:sz w:val="24"/>
                <w:szCs w:val="24"/>
              </w:rPr>
            </w:pPr>
          </w:p>
        </w:tc>
        <w:tc>
          <w:tcPr>
            <w:tcW w:w="1828"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661" w:type="dxa"/>
            <w:vAlign w:val="top"/>
          </w:tcPr>
          <w:p>
            <w:pPr>
              <w:spacing w:before="64" w:line="360" w:lineRule="auto"/>
              <w:ind w:left="328"/>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2873" w:type="dxa"/>
            <w:gridSpan w:val="2"/>
            <w:vAlign w:val="top"/>
          </w:tcPr>
          <w:p>
            <w:pPr>
              <w:spacing w:before="31" w:line="360" w:lineRule="auto"/>
              <w:ind w:left="1131"/>
              <w:jc w:val="center"/>
              <w:rPr>
                <w:rFonts w:hint="eastAsia" w:ascii="仿宋" w:hAnsi="仿宋" w:eastAsia="仿宋" w:cs="仿宋"/>
                <w:color w:val="auto"/>
                <w:sz w:val="24"/>
                <w:szCs w:val="24"/>
              </w:rPr>
            </w:pPr>
            <w:r>
              <w:rPr>
                <w:rFonts w:hint="eastAsia" w:ascii="仿宋" w:hAnsi="仿宋" w:eastAsia="仿宋" w:cs="仿宋"/>
                <w:color w:val="auto"/>
                <w:spacing w:val="7"/>
                <w:sz w:val="24"/>
                <w:szCs w:val="24"/>
              </w:rPr>
              <w:t>投标有效期</w:t>
            </w:r>
          </w:p>
        </w:tc>
        <w:tc>
          <w:tcPr>
            <w:tcW w:w="6143" w:type="dxa"/>
            <w:gridSpan w:val="3"/>
            <w:vAlign w:val="top"/>
          </w:tcPr>
          <w:p>
            <w:pPr>
              <w:spacing w:before="32" w:line="360" w:lineRule="auto"/>
              <w:ind w:left="106"/>
              <w:jc w:val="center"/>
              <w:rPr>
                <w:rFonts w:hint="eastAsia" w:ascii="仿宋" w:hAnsi="仿宋" w:eastAsia="仿宋" w:cs="仿宋"/>
                <w:color w:val="auto"/>
                <w:sz w:val="24"/>
                <w:szCs w:val="24"/>
              </w:rPr>
            </w:pPr>
            <w:r>
              <w:rPr>
                <w:rFonts w:hint="eastAsia" w:ascii="仿宋" w:hAnsi="仿宋" w:eastAsia="仿宋" w:cs="仿宋"/>
                <w:color w:val="auto"/>
                <w:spacing w:val="8"/>
                <w:sz w:val="24"/>
                <w:szCs w:val="24"/>
              </w:rPr>
              <w:t>具体要求详见采购文件</w:t>
            </w:r>
          </w:p>
        </w:tc>
        <w:tc>
          <w:tcPr>
            <w:tcW w:w="2943" w:type="dxa"/>
            <w:vAlign w:val="top"/>
          </w:tcPr>
          <w:p>
            <w:pPr>
              <w:rPr>
                <w:rFonts w:hint="eastAsia" w:ascii="仿宋" w:hAnsi="仿宋" w:eastAsia="仿宋" w:cs="仿宋"/>
                <w:color w:val="auto"/>
                <w:sz w:val="24"/>
                <w:szCs w:val="24"/>
              </w:rPr>
            </w:pPr>
          </w:p>
        </w:tc>
        <w:tc>
          <w:tcPr>
            <w:tcW w:w="1828"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661" w:type="dxa"/>
            <w:vAlign w:val="top"/>
          </w:tcPr>
          <w:p>
            <w:pPr>
              <w:spacing w:before="62" w:line="360" w:lineRule="auto"/>
              <w:ind w:left="325"/>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2873" w:type="dxa"/>
            <w:gridSpan w:val="2"/>
            <w:vAlign w:val="top"/>
          </w:tcPr>
          <w:p>
            <w:pPr>
              <w:spacing w:before="30" w:line="360" w:lineRule="auto"/>
              <w:ind w:left="1228"/>
              <w:jc w:val="center"/>
              <w:rPr>
                <w:rFonts w:hint="eastAsia" w:ascii="仿宋" w:hAnsi="仿宋" w:eastAsia="仿宋" w:cs="仿宋"/>
                <w:color w:val="auto"/>
                <w:sz w:val="24"/>
                <w:szCs w:val="24"/>
              </w:rPr>
            </w:pPr>
            <w:r>
              <w:rPr>
                <w:rFonts w:hint="eastAsia" w:ascii="仿宋" w:hAnsi="仿宋" w:eastAsia="仿宋" w:cs="仿宋"/>
                <w:color w:val="auto"/>
                <w:spacing w:val="7"/>
                <w:sz w:val="24"/>
                <w:szCs w:val="24"/>
              </w:rPr>
              <w:t>其他要求</w:t>
            </w:r>
          </w:p>
        </w:tc>
        <w:tc>
          <w:tcPr>
            <w:tcW w:w="6143" w:type="dxa"/>
            <w:gridSpan w:val="3"/>
            <w:vAlign w:val="top"/>
          </w:tcPr>
          <w:p>
            <w:pPr>
              <w:spacing w:before="31" w:line="360" w:lineRule="auto"/>
              <w:ind w:left="106"/>
              <w:jc w:val="center"/>
              <w:rPr>
                <w:rFonts w:hint="eastAsia" w:ascii="仿宋" w:hAnsi="仿宋" w:eastAsia="仿宋" w:cs="仿宋"/>
                <w:color w:val="auto"/>
                <w:sz w:val="24"/>
                <w:szCs w:val="24"/>
              </w:rPr>
            </w:pPr>
            <w:r>
              <w:rPr>
                <w:rFonts w:hint="eastAsia" w:ascii="仿宋" w:hAnsi="仿宋" w:eastAsia="仿宋" w:cs="仿宋"/>
                <w:color w:val="auto"/>
                <w:spacing w:val="8"/>
                <w:sz w:val="24"/>
                <w:szCs w:val="24"/>
              </w:rPr>
              <w:t>具体要求详见采购文件</w:t>
            </w:r>
          </w:p>
        </w:tc>
        <w:tc>
          <w:tcPr>
            <w:tcW w:w="2943" w:type="dxa"/>
            <w:vAlign w:val="top"/>
          </w:tcPr>
          <w:p>
            <w:pPr>
              <w:rPr>
                <w:rFonts w:hint="eastAsia" w:ascii="仿宋" w:hAnsi="仿宋" w:eastAsia="仿宋" w:cs="仿宋"/>
                <w:color w:val="auto"/>
                <w:sz w:val="24"/>
                <w:szCs w:val="24"/>
              </w:rPr>
            </w:pPr>
          </w:p>
        </w:tc>
        <w:tc>
          <w:tcPr>
            <w:tcW w:w="1828"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661" w:type="dxa"/>
            <w:vAlign w:val="top"/>
          </w:tcPr>
          <w:p>
            <w:pPr>
              <w:rPr>
                <w:rFonts w:hint="eastAsia" w:ascii="仿宋" w:hAnsi="仿宋" w:eastAsia="仿宋" w:cs="仿宋"/>
                <w:color w:val="auto"/>
                <w:sz w:val="24"/>
                <w:szCs w:val="24"/>
              </w:rPr>
            </w:pPr>
          </w:p>
        </w:tc>
        <w:tc>
          <w:tcPr>
            <w:tcW w:w="2873" w:type="dxa"/>
            <w:gridSpan w:val="2"/>
            <w:vAlign w:val="top"/>
          </w:tcPr>
          <w:p>
            <w:pPr>
              <w:spacing w:before="29" w:line="259" w:lineRule="auto"/>
              <w:ind w:left="101" w:right="176"/>
              <w:rPr>
                <w:rFonts w:hint="eastAsia" w:ascii="仿宋" w:hAnsi="仿宋" w:eastAsia="仿宋" w:cs="仿宋"/>
                <w:color w:val="auto"/>
                <w:sz w:val="24"/>
                <w:szCs w:val="24"/>
              </w:rPr>
            </w:pPr>
            <w:r>
              <w:rPr>
                <w:rFonts w:hint="eastAsia" w:ascii="仿宋" w:hAnsi="仿宋" w:eastAsia="仿宋" w:cs="仿宋"/>
                <w:color w:val="auto"/>
                <w:spacing w:val="9"/>
                <w:sz w:val="24"/>
                <w:szCs w:val="24"/>
              </w:rPr>
              <w:t>按采购文件规定的商务实质性</w:t>
            </w:r>
            <w:r>
              <w:rPr>
                <w:rFonts w:hint="eastAsia" w:ascii="仿宋" w:hAnsi="仿宋" w:eastAsia="仿宋" w:cs="仿宋"/>
                <w:color w:val="auto"/>
                <w:spacing w:val="8"/>
                <w:sz w:val="24"/>
                <w:szCs w:val="24"/>
              </w:rPr>
              <w:t>条款逐一列明</w:t>
            </w:r>
          </w:p>
        </w:tc>
        <w:tc>
          <w:tcPr>
            <w:tcW w:w="6143" w:type="dxa"/>
            <w:gridSpan w:val="3"/>
            <w:vAlign w:val="top"/>
          </w:tcPr>
          <w:p>
            <w:pPr>
              <w:rPr>
                <w:rFonts w:hint="eastAsia" w:ascii="仿宋" w:hAnsi="仿宋" w:eastAsia="仿宋" w:cs="仿宋"/>
                <w:color w:val="auto"/>
                <w:sz w:val="24"/>
                <w:szCs w:val="24"/>
              </w:rPr>
            </w:pPr>
          </w:p>
        </w:tc>
        <w:tc>
          <w:tcPr>
            <w:tcW w:w="2943" w:type="dxa"/>
            <w:vAlign w:val="top"/>
          </w:tcPr>
          <w:p>
            <w:pPr>
              <w:rPr>
                <w:rFonts w:hint="eastAsia" w:ascii="仿宋" w:hAnsi="仿宋" w:eastAsia="仿宋" w:cs="仿宋"/>
                <w:color w:val="auto"/>
                <w:sz w:val="24"/>
                <w:szCs w:val="24"/>
              </w:rPr>
            </w:pPr>
          </w:p>
        </w:tc>
        <w:tc>
          <w:tcPr>
            <w:tcW w:w="1828"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4448" w:type="dxa"/>
            <w:gridSpan w:val="8"/>
            <w:vAlign w:val="top"/>
          </w:tcPr>
          <w:p>
            <w:pPr>
              <w:spacing w:before="33" w:line="227" w:lineRule="auto"/>
              <w:ind w:left="5977"/>
              <w:rPr>
                <w:rFonts w:hint="eastAsia" w:ascii="仿宋" w:hAnsi="仿宋" w:eastAsia="仿宋" w:cs="仿宋"/>
                <w:color w:val="auto"/>
                <w:sz w:val="24"/>
                <w:szCs w:val="24"/>
              </w:rPr>
            </w:pPr>
            <w:r>
              <w:rPr>
                <w:rFonts w:hint="eastAsia" w:ascii="仿宋" w:hAnsi="仿宋" w:eastAsia="仿宋" w:cs="仿宋"/>
                <w:color w:val="auto"/>
                <w:spacing w:val="9"/>
                <w:sz w:val="24"/>
                <w:szCs w:val="24"/>
              </w:rPr>
              <w:t>*投标供应商技术部分实质性审查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61" w:type="dxa"/>
            <w:vAlign w:val="top"/>
          </w:tcPr>
          <w:p>
            <w:pPr>
              <w:spacing w:before="31" w:line="230" w:lineRule="auto"/>
              <w:ind w:left="124"/>
              <w:rPr>
                <w:rFonts w:hint="eastAsia" w:ascii="仿宋" w:hAnsi="仿宋" w:eastAsia="仿宋" w:cs="仿宋"/>
                <w:color w:val="auto"/>
                <w:sz w:val="24"/>
                <w:szCs w:val="24"/>
              </w:rPr>
            </w:pPr>
            <w:r>
              <w:rPr>
                <w:rFonts w:hint="eastAsia" w:ascii="仿宋" w:hAnsi="仿宋" w:eastAsia="仿宋" w:cs="仿宋"/>
                <w:color w:val="auto"/>
                <w:spacing w:val="5"/>
                <w:sz w:val="24"/>
                <w:szCs w:val="24"/>
              </w:rPr>
              <w:t>序号</w:t>
            </w:r>
          </w:p>
        </w:tc>
        <w:tc>
          <w:tcPr>
            <w:tcW w:w="3543" w:type="dxa"/>
            <w:gridSpan w:val="3"/>
            <w:vAlign w:val="top"/>
          </w:tcPr>
          <w:p>
            <w:pPr>
              <w:spacing w:before="31" w:line="228" w:lineRule="auto"/>
              <w:ind w:left="543"/>
              <w:rPr>
                <w:rFonts w:hint="eastAsia" w:ascii="仿宋" w:hAnsi="仿宋" w:eastAsia="仿宋" w:cs="仿宋"/>
                <w:color w:val="auto"/>
                <w:sz w:val="24"/>
                <w:szCs w:val="24"/>
              </w:rPr>
            </w:pPr>
            <w:r>
              <w:rPr>
                <w:rFonts w:hint="eastAsia" w:ascii="仿宋" w:hAnsi="仿宋" w:eastAsia="仿宋" w:cs="仿宋"/>
                <w:color w:val="auto"/>
                <w:spacing w:val="8"/>
                <w:sz w:val="24"/>
                <w:szCs w:val="24"/>
              </w:rPr>
              <w:t>实质性条款所涉及的服务内容</w:t>
            </w:r>
          </w:p>
        </w:tc>
        <w:tc>
          <w:tcPr>
            <w:tcW w:w="2976" w:type="dxa"/>
            <w:vAlign w:val="top"/>
          </w:tcPr>
          <w:p>
            <w:pPr>
              <w:spacing w:before="32" w:line="227" w:lineRule="auto"/>
              <w:ind w:left="142"/>
              <w:rPr>
                <w:rFonts w:hint="eastAsia" w:ascii="仿宋" w:hAnsi="仿宋" w:eastAsia="仿宋" w:cs="仿宋"/>
                <w:color w:val="auto"/>
                <w:sz w:val="24"/>
                <w:szCs w:val="24"/>
              </w:rPr>
            </w:pPr>
            <w:r>
              <w:rPr>
                <w:rFonts w:hint="eastAsia" w:ascii="仿宋" w:hAnsi="仿宋" w:eastAsia="仿宋" w:cs="仿宋"/>
                <w:color w:val="auto"/>
                <w:spacing w:val="9"/>
                <w:sz w:val="24"/>
                <w:szCs w:val="24"/>
              </w:rPr>
              <w:t>竞争性磋商采购文件具体要求</w:t>
            </w:r>
          </w:p>
        </w:tc>
        <w:tc>
          <w:tcPr>
            <w:tcW w:w="5440" w:type="dxa"/>
            <w:gridSpan w:val="2"/>
            <w:vAlign w:val="top"/>
          </w:tcPr>
          <w:p>
            <w:pPr>
              <w:spacing w:before="31" w:line="228" w:lineRule="auto"/>
              <w:ind w:left="2135"/>
              <w:rPr>
                <w:rFonts w:hint="eastAsia" w:ascii="仿宋" w:hAnsi="仿宋" w:eastAsia="仿宋" w:cs="仿宋"/>
                <w:color w:val="auto"/>
                <w:sz w:val="24"/>
                <w:szCs w:val="24"/>
              </w:rPr>
            </w:pPr>
            <w:r>
              <w:rPr>
                <w:rFonts w:hint="eastAsia" w:ascii="仿宋" w:hAnsi="仿宋" w:eastAsia="仿宋" w:cs="仿宋"/>
                <w:color w:val="auto"/>
                <w:spacing w:val="7"/>
                <w:sz w:val="24"/>
                <w:szCs w:val="24"/>
              </w:rPr>
              <w:t>响应文件响应内容</w:t>
            </w:r>
          </w:p>
        </w:tc>
        <w:tc>
          <w:tcPr>
            <w:tcW w:w="1828" w:type="dxa"/>
            <w:vAlign w:val="top"/>
          </w:tcPr>
          <w:p>
            <w:pPr>
              <w:spacing w:before="31" w:line="230" w:lineRule="auto"/>
              <w:ind w:left="901"/>
              <w:rPr>
                <w:rFonts w:hint="eastAsia" w:ascii="仿宋" w:hAnsi="仿宋" w:eastAsia="仿宋" w:cs="仿宋"/>
                <w:color w:val="auto"/>
                <w:sz w:val="24"/>
                <w:szCs w:val="24"/>
              </w:rPr>
            </w:pPr>
            <w:r>
              <w:rPr>
                <w:rFonts w:hint="eastAsia" w:ascii="仿宋" w:hAnsi="仿宋" w:eastAsia="仿宋" w:cs="仿宋"/>
                <w:color w:val="auto"/>
                <w:spacing w:val="4"/>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661" w:type="dxa"/>
            <w:vAlign w:val="top"/>
          </w:tcPr>
          <w:p>
            <w:pPr>
              <w:spacing w:before="65" w:line="190" w:lineRule="auto"/>
              <w:ind w:right="20"/>
              <w:jc w:val="right"/>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543" w:type="dxa"/>
            <w:gridSpan w:val="3"/>
            <w:vAlign w:val="top"/>
          </w:tcPr>
          <w:p>
            <w:pPr>
              <w:spacing w:before="34" w:line="378" w:lineRule="auto"/>
              <w:ind w:left="138" w:right="107"/>
              <w:rPr>
                <w:rFonts w:hint="eastAsia" w:ascii="仿宋" w:hAnsi="仿宋" w:eastAsia="仿宋" w:cs="仿宋"/>
                <w:color w:val="auto"/>
                <w:sz w:val="24"/>
                <w:szCs w:val="24"/>
              </w:rPr>
            </w:pPr>
            <w:r>
              <w:rPr>
                <w:rFonts w:hint="eastAsia" w:ascii="仿宋" w:hAnsi="仿宋" w:eastAsia="仿宋" w:cs="仿宋"/>
                <w:color w:val="auto"/>
                <w:spacing w:val="9"/>
                <w:sz w:val="24"/>
                <w:szCs w:val="24"/>
              </w:rPr>
              <w:t>供应商承诺完成“第二章 采购清单</w:t>
            </w:r>
            <w:r>
              <w:rPr>
                <w:rFonts w:hint="eastAsia" w:ascii="仿宋" w:hAnsi="仿宋" w:eastAsia="仿宋" w:cs="仿宋"/>
                <w:color w:val="auto"/>
                <w:spacing w:val="7"/>
                <w:sz w:val="24"/>
                <w:szCs w:val="24"/>
              </w:rPr>
              <w:t>及商务要求</w:t>
            </w:r>
            <w:r>
              <w:rPr>
                <w:rFonts w:hint="eastAsia" w:ascii="仿宋" w:hAnsi="仿宋" w:eastAsia="仿宋" w:cs="仿宋"/>
                <w:color w:val="auto"/>
                <w:spacing w:val="-59"/>
                <w:sz w:val="24"/>
                <w:szCs w:val="24"/>
              </w:rPr>
              <w:t xml:space="preserve"> </w:t>
            </w:r>
            <w:r>
              <w:rPr>
                <w:rFonts w:hint="eastAsia" w:ascii="仿宋" w:hAnsi="仿宋" w:eastAsia="仿宋" w:cs="仿宋"/>
                <w:color w:val="auto"/>
                <w:spacing w:val="7"/>
                <w:sz w:val="24"/>
                <w:szCs w:val="24"/>
              </w:rPr>
              <w:t>”中第一节 采购</w:t>
            </w:r>
            <w:r>
              <w:rPr>
                <w:rFonts w:hint="eastAsia" w:ascii="仿宋" w:hAnsi="仿宋" w:eastAsia="仿宋" w:cs="仿宋"/>
                <w:color w:val="auto"/>
                <w:spacing w:val="8"/>
                <w:sz w:val="24"/>
                <w:szCs w:val="24"/>
              </w:rPr>
              <w:t>清单及技术参数的工作内容。</w:t>
            </w:r>
          </w:p>
        </w:tc>
        <w:tc>
          <w:tcPr>
            <w:tcW w:w="2976" w:type="dxa"/>
            <w:vAlign w:val="top"/>
          </w:tcPr>
          <w:p>
            <w:pPr>
              <w:spacing w:before="33" w:line="269" w:lineRule="auto"/>
              <w:ind w:left="170" w:right="110" w:firstLine="449"/>
              <w:jc w:val="both"/>
              <w:rPr>
                <w:rFonts w:hint="eastAsia" w:ascii="仿宋" w:hAnsi="仿宋" w:eastAsia="仿宋" w:cs="仿宋"/>
                <w:color w:val="auto"/>
                <w:sz w:val="24"/>
                <w:szCs w:val="24"/>
              </w:rPr>
            </w:pPr>
            <w:r>
              <w:rPr>
                <w:rFonts w:hint="eastAsia" w:ascii="仿宋" w:hAnsi="仿宋" w:eastAsia="仿宋" w:cs="仿宋"/>
                <w:color w:val="auto"/>
                <w:spacing w:val="9"/>
                <w:sz w:val="24"/>
                <w:szCs w:val="24"/>
              </w:rPr>
              <w:t>供应商承诺完成“第二章</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13"/>
                <w:sz w:val="24"/>
                <w:szCs w:val="24"/>
              </w:rPr>
              <w:t>采购清单及商务要</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rPr>
              <w:t>求</w:t>
            </w:r>
            <w:r>
              <w:rPr>
                <w:rFonts w:hint="eastAsia" w:ascii="仿宋" w:hAnsi="仿宋" w:eastAsia="仿宋" w:cs="仿宋"/>
                <w:color w:val="auto"/>
                <w:spacing w:val="-55"/>
                <w:sz w:val="24"/>
                <w:szCs w:val="24"/>
              </w:rPr>
              <w:t xml:space="preserve"> </w:t>
            </w:r>
            <w:r>
              <w:rPr>
                <w:rFonts w:hint="eastAsia" w:ascii="仿宋" w:hAnsi="仿宋" w:eastAsia="仿宋" w:cs="仿宋"/>
                <w:color w:val="auto"/>
                <w:spacing w:val="6"/>
                <w:sz w:val="24"/>
                <w:szCs w:val="24"/>
              </w:rPr>
              <w:t>”中第一节 采购清单及技术</w:t>
            </w:r>
            <w:r>
              <w:rPr>
                <w:rFonts w:hint="eastAsia" w:ascii="仿宋" w:hAnsi="仿宋" w:eastAsia="仿宋" w:cs="仿宋"/>
                <w:color w:val="auto"/>
                <w:spacing w:val="7"/>
                <w:sz w:val="24"/>
                <w:szCs w:val="24"/>
              </w:rPr>
              <w:t>参数的工作内容。</w:t>
            </w:r>
          </w:p>
        </w:tc>
        <w:tc>
          <w:tcPr>
            <w:tcW w:w="5440" w:type="dxa"/>
            <w:gridSpan w:val="2"/>
            <w:vAlign w:val="top"/>
          </w:tcPr>
          <w:p>
            <w:pPr>
              <w:rPr>
                <w:rFonts w:hint="eastAsia" w:ascii="仿宋" w:hAnsi="仿宋" w:eastAsia="仿宋" w:cs="仿宋"/>
                <w:color w:val="auto"/>
                <w:sz w:val="24"/>
                <w:szCs w:val="24"/>
              </w:rPr>
            </w:pPr>
          </w:p>
        </w:tc>
        <w:tc>
          <w:tcPr>
            <w:tcW w:w="1828"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661" w:type="dxa"/>
            <w:vAlign w:val="top"/>
          </w:tcPr>
          <w:p>
            <w:pPr>
              <w:rPr>
                <w:rFonts w:hint="eastAsia" w:ascii="仿宋" w:hAnsi="仿宋" w:eastAsia="仿宋" w:cs="仿宋"/>
                <w:color w:val="auto"/>
                <w:sz w:val="24"/>
                <w:szCs w:val="24"/>
              </w:rPr>
            </w:pPr>
          </w:p>
        </w:tc>
        <w:tc>
          <w:tcPr>
            <w:tcW w:w="3543" w:type="dxa"/>
            <w:gridSpan w:val="3"/>
            <w:vAlign w:val="top"/>
          </w:tcPr>
          <w:p>
            <w:pPr>
              <w:spacing w:before="33" w:line="259" w:lineRule="auto"/>
              <w:ind w:left="140" w:right="208" w:hanging="1"/>
              <w:rPr>
                <w:rFonts w:hint="eastAsia" w:ascii="仿宋" w:hAnsi="仿宋" w:eastAsia="仿宋" w:cs="仿宋"/>
                <w:color w:val="auto"/>
                <w:sz w:val="24"/>
                <w:szCs w:val="24"/>
              </w:rPr>
            </w:pPr>
            <w:r>
              <w:rPr>
                <w:rFonts w:hint="eastAsia" w:ascii="仿宋" w:hAnsi="仿宋" w:eastAsia="仿宋" w:cs="仿宋"/>
                <w:color w:val="auto"/>
                <w:spacing w:val="9"/>
                <w:sz w:val="24"/>
                <w:szCs w:val="24"/>
              </w:rPr>
              <w:t>按采购文件规定的技术实质性条款逐</w:t>
            </w:r>
            <w:r>
              <w:rPr>
                <w:rFonts w:hint="eastAsia" w:ascii="仿宋" w:hAnsi="仿宋" w:eastAsia="仿宋" w:cs="仿宋"/>
                <w:color w:val="auto"/>
                <w:spacing w:val="4"/>
                <w:sz w:val="24"/>
                <w:szCs w:val="24"/>
              </w:rPr>
              <w:t xml:space="preserve"> </w:t>
            </w:r>
            <w:r>
              <w:rPr>
                <w:rFonts w:hint="eastAsia" w:ascii="仿宋" w:hAnsi="仿宋" w:eastAsia="仿宋" w:cs="仿宋"/>
                <w:color w:val="auto"/>
                <w:spacing w:val="6"/>
                <w:sz w:val="24"/>
                <w:szCs w:val="24"/>
              </w:rPr>
              <w:t>一列明</w:t>
            </w:r>
          </w:p>
        </w:tc>
        <w:tc>
          <w:tcPr>
            <w:tcW w:w="2976" w:type="dxa"/>
            <w:vAlign w:val="top"/>
          </w:tcPr>
          <w:p>
            <w:pPr>
              <w:rPr>
                <w:rFonts w:hint="eastAsia" w:ascii="仿宋" w:hAnsi="仿宋" w:eastAsia="仿宋" w:cs="仿宋"/>
                <w:color w:val="auto"/>
                <w:sz w:val="24"/>
                <w:szCs w:val="24"/>
              </w:rPr>
            </w:pPr>
          </w:p>
        </w:tc>
        <w:tc>
          <w:tcPr>
            <w:tcW w:w="5440" w:type="dxa"/>
            <w:gridSpan w:val="2"/>
            <w:vAlign w:val="top"/>
          </w:tcPr>
          <w:p>
            <w:pPr>
              <w:rPr>
                <w:rFonts w:hint="eastAsia" w:ascii="仿宋" w:hAnsi="仿宋" w:eastAsia="仿宋" w:cs="仿宋"/>
                <w:color w:val="auto"/>
                <w:sz w:val="24"/>
                <w:szCs w:val="24"/>
              </w:rPr>
            </w:pPr>
          </w:p>
        </w:tc>
        <w:tc>
          <w:tcPr>
            <w:tcW w:w="1828"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4448" w:type="dxa"/>
            <w:gridSpan w:val="8"/>
            <w:vAlign w:val="top"/>
          </w:tcPr>
          <w:p>
            <w:pPr>
              <w:spacing w:before="36" w:line="227" w:lineRule="auto"/>
              <w:ind w:left="527"/>
              <w:rPr>
                <w:rFonts w:hint="eastAsia" w:ascii="仿宋" w:hAnsi="仿宋" w:eastAsia="仿宋" w:cs="仿宋"/>
                <w:color w:val="auto"/>
                <w:sz w:val="24"/>
                <w:szCs w:val="24"/>
              </w:rPr>
            </w:pPr>
            <w:r>
              <w:rPr>
                <w:rFonts w:hint="eastAsia" w:ascii="仿宋" w:hAnsi="仿宋" w:eastAsia="仿宋" w:cs="仿宋"/>
                <w:color w:val="auto"/>
                <w:spacing w:val="9"/>
                <w:sz w:val="24"/>
                <w:szCs w:val="24"/>
              </w:rPr>
              <w:t>数据信息来源：1.响应文件技术实质性响应内容：来源于响应文件册，第</w:t>
            </w:r>
            <w:r>
              <w:rPr>
                <w:rFonts w:hint="eastAsia" w:ascii="仿宋" w:hAnsi="仿宋" w:eastAsia="仿宋" w:cs="仿宋"/>
                <w:color w:val="auto"/>
                <w:spacing w:val="9"/>
                <w:sz w:val="24"/>
                <w:szCs w:val="24"/>
                <w:lang w:val="en-US" w:eastAsia="zh-CN"/>
              </w:rPr>
              <w:t xml:space="preserve">   </w:t>
            </w:r>
            <w:r>
              <w:rPr>
                <w:rFonts w:hint="eastAsia" w:ascii="仿宋" w:hAnsi="仿宋" w:eastAsia="仿宋" w:cs="仿宋"/>
                <w:color w:val="auto"/>
                <w:spacing w:val="9"/>
                <w:sz w:val="24"/>
                <w:szCs w:val="24"/>
              </w:rPr>
              <w:t>页，佐证材料</w:t>
            </w:r>
          </w:p>
        </w:tc>
      </w:tr>
    </w:tbl>
    <w:p>
      <w:pPr>
        <w:spacing w:before="36" w:line="219" w:lineRule="auto"/>
        <w:ind w:left="614"/>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rPr>
        <w:t>投标供应商注意事项：1.本表中标注*号的内容必须如实填</w:t>
      </w:r>
      <w:r>
        <w:rPr>
          <w:rFonts w:hint="eastAsia" w:ascii="仿宋" w:hAnsi="仿宋" w:eastAsia="仿宋" w:cs="仿宋"/>
          <w:color w:val="auto"/>
          <w:spacing w:val="-1"/>
          <w:sz w:val="24"/>
          <w:szCs w:val="24"/>
          <w:lang w:val="en-US" w:eastAsia="zh-CN"/>
        </w:rPr>
        <w:t>写</w:t>
      </w:r>
    </w:p>
    <w:p>
      <w:pPr>
        <w:spacing w:before="36" w:line="219" w:lineRule="auto"/>
        <w:ind w:left="614"/>
        <w:rPr>
          <w:rFonts w:hint="eastAsia" w:ascii="仿宋" w:hAnsi="仿宋" w:eastAsia="仿宋" w:cs="仿宋"/>
          <w:color w:val="auto"/>
          <w:spacing w:val="-1"/>
          <w:sz w:val="24"/>
          <w:szCs w:val="24"/>
          <w:lang w:val="en-US" w:eastAsia="zh-CN"/>
        </w:rPr>
      </w:pPr>
    </w:p>
    <w:p>
      <w:pPr>
        <w:spacing w:before="36" w:line="219" w:lineRule="auto"/>
        <w:ind w:left="614"/>
        <w:rPr>
          <w:rFonts w:hint="eastAsia" w:ascii="仿宋" w:hAnsi="仿宋" w:eastAsia="仿宋" w:cs="仿宋"/>
          <w:color w:val="auto"/>
          <w:spacing w:val="-1"/>
          <w:sz w:val="24"/>
          <w:szCs w:val="24"/>
          <w:lang w:val="en-US" w:eastAsia="zh-CN"/>
        </w:rPr>
      </w:pPr>
    </w:p>
    <w:p>
      <w:pPr>
        <w:spacing w:before="36" w:line="219" w:lineRule="auto"/>
        <w:ind w:left="614"/>
        <w:rPr>
          <w:rFonts w:hint="default" w:ascii="仿宋" w:hAnsi="仿宋" w:eastAsia="仿宋" w:cs="仿宋"/>
          <w:color w:val="auto"/>
          <w:spacing w:val="-1"/>
          <w:sz w:val="24"/>
          <w:szCs w:val="24"/>
          <w:lang w:val="en-US" w:eastAsia="zh-CN"/>
        </w:rPr>
        <w:sectPr>
          <w:headerReference r:id="rId66" w:type="default"/>
          <w:footerReference r:id="rId67" w:type="default"/>
          <w:pgSz w:w="16840" w:h="11907"/>
          <w:pgMar w:top="400" w:right="1147" w:bottom="1258" w:left="1238" w:header="0" w:footer="1096" w:gutter="0"/>
          <w:cols w:space="720" w:num="1"/>
        </w:sectPr>
      </w:pPr>
      <w:r>
        <w:rPr>
          <w:rFonts w:hint="eastAsia" w:ascii="仿宋" w:hAnsi="仿宋" w:eastAsia="仿宋" w:cs="仿宋"/>
          <w:color w:val="auto"/>
          <w:spacing w:val="-1"/>
          <w:sz w:val="24"/>
          <w:szCs w:val="24"/>
          <w:lang w:val="en-US" w:eastAsia="zh-CN"/>
        </w:rPr>
        <w:t xml:space="preserve">供应商盖章：（盖单位章）                           年     月      </w:t>
      </w:r>
    </w:p>
    <w:p>
      <w:pPr>
        <w:spacing w:line="242" w:lineRule="auto"/>
        <w:rPr>
          <w:rFonts w:hint="eastAsia" w:ascii="仿宋" w:hAnsi="仿宋" w:eastAsia="仿宋" w:cs="仿宋"/>
          <w:color w:val="auto"/>
          <w:sz w:val="24"/>
          <w:szCs w:val="24"/>
        </w:rPr>
      </w:pPr>
      <w:r>
        <w:rPr>
          <w:rFonts w:hint="eastAsia" w:ascii="仿宋" w:hAnsi="仿宋" w:eastAsia="仿宋" w:cs="仿宋"/>
          <w:color w:val="auto"/>
          <w:sz w:val="24"/>
          <w:szCs w:val="24"/>
        </w:rPr>
        <w:pict>
          <v:shape id="_x0000_s1053" o:spid="_x0000_s1053" style="position:absolute;left:0pt;margin-left:68.05pt;margin-top:59.05pt;height:0.75pt;width:697.45pt;mso-position-horizontal-relative:page;mso-position-vertical-relative:page;z-index:251682816;mso-width-relative:page;mso-height-relative:page;" fillcolor="#000000" filled="t" stroked="f" coordsize="13949,15" o:allowincell="f" path="m0,0l13948,0,13948,14,0,14,0,0xe">
            <v:path/>
            <v:fill on="t" focussize="0,0"/>
            <v:stroke on="f"/>
            <v:imagedata o:title=""/>
            <o:lock v:ext="edit"/>
          </v:shape>
        </w:pict>
      </w:r>
    </w:p>
    <w:p>
      <w:pPr>
        <w:spacing w:line="242" w:lineRule="auto"/>
        <w:rPr>
          <w:rFonts w:hint="eastAsia" w:ascii="仿宋" w:hAnsi="仿宋" w:eastAsia="仿宋" w:cs="仿宋"/>
          <w:color w:val="auto"/>
          <w:sz w:val="24"/>
          <w:szCs w:val="24"/>
        </w:rPr>
      </w:pPr>
    </w:p>
    <w:p>
      <w:pPr>
        <w:spacing w:line="243" w:lineRule="auto"/>
        <w:rPr>
          <w:rFonts w:hint="eastAsia" w:ascii="仿宋" w:hAnsi="仿宋" w:eastAsia="仿宋" w:cs="仿宋"/>
          <w:color w:val="auto"/>
          <w:sz w:val="24"/>
          <w:szCs w:val="24"/>
        </w:rPr>
      </w:pPr>
    </w:p>
    <w:p>
      <w:pPr>
        <w:spacing w:before="78" w:line="219" w:lineRule="auto"/>
        <w:ind w:left="623"/>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（二）响应文件技术、商务响应内容信息</w:t>
      </w:r>
    </w:p>
    <w:p>
      <w:pPr>
        <w:spacing w:line="37" w:lineRule="exact"/>
        <w:rPr>
          <w:rFonts w:hint="eastAsia" w:ascii="仿宋" w:hAnsi="仿宋" w:eastAsia="仿宋" w:cs="仿宋"/>
          <w:color w:val="auto"/>
          <w:sz w:val="24"/>
          <w:szCs w:val="24"/>
        </w:rPr>
      </w:pPr>
    </w:p>
    <w:tbl>
      <w:tblPr>
        <w:tblStyle w:val="13"/>
        <w:tblW w:w="152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246"/>
        <w:gridCol w:w="2040"/>
        <w:gridCol w:w="2007"/>
        <w:gridCol w:w="1096"/>
        <w:gridCol w:w="3379"/>
        <w:gridCol w:w="1766"/>
        <w:gridCol w:w="2231"/>
        <w:gridCol w:w="14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5203" w:type="dxa"/>
            <w:gridSpan w:val="9"/>
            <w:vAlign w:val="top"/>
          </w:tcPr>
          <w:p>
            <w:pPr>
              <w:spacing w:before="33" w:line="228" w:lineRule="auto"/>
              <w:ind w:left="7052"/>
              <w:rPr>
                <w:rFonts w:hint="eastAsia" w:ascii="仿宋" w:hAnsi="仿宋" w:eastAsia="仿宋" w:cs="仿宋"/>
                <w:color w:val="auto"/>
                <w:sz w:val="24"/>
                <w:szCs w:val="24"/>
              </w:rPr>
            </w:pPr>
            <w:r>
              <w:rPr>
                <w:rFonts w:hint="eastAsia" w:ascii="仿宋" w:hAnsi="仿宋" w:eastAsia="仿宋" w:cs="仿宋"/>
                <w:color w:val="auto"/>
                <w:spacing w:val="9"/>
                <w:sz w:val="24"/>
                <w:szCs w:val="24"/>
              </w:rPr>
              <w:t>*</w:t>
            </w:r>
            <w:r>
              <w:rPr>
                <w:rFonts w:hint="eastAsia" w:ascii="仿宋" w:hAnsi="仿宋" w:eastAsia="仿宋" w:cs="仿宋"/>
                <w:color w:val="auto"/>
                <w:spacing w:val="9"/>
                <w:sz w:val="24"/>
                <w:szCs w:val="24"/>
                <w14:textOutline w14:w="3614" w14:cap="sq" w14:cmpd="sng">
                  <w14:solidFill>
                    <w14:srgbClr w14:val="000000"/>
                  </w14:solidFill>
                  <w14:prstDash w14:val="solid"/>
                  <w14:bevel/>
                </w14:textOutline>
              </w:rPr>
              <w:t>技术部分响应表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954" w:type="dxa"/>
            <w:vAlign w:val="top"/>
          </w:tcPr>
          <w:p>
            <w:pPr>
              <w:spacing w:before="76" w:line="230" w:lineRule="auto"/>
              <w:ind w:left="124"/>
              <w:rPr>
                <w:rFonts w:hint="eastAsia" w:ascii="仿宋" w:hAnsi="仿宋" w:eastAsia="仿宋" w:cs="仿宋"/>
                <w:color w:val="auto"/>
                <w:sz w:val="24"/>
                <w:szCs w:val="24"/>
              </w:rPr>
            </w:pPr>
            <w:r>
              <w:rPr>
                <w:rFonts w:hint="eastAsia" w:ascii="仿宋" w:hAnsi="仿宋" w:eastAsia="仿宋" w:cs="仿宋"/>
                <w:color w:val="auto"/>
                <w:spacing w:val="6"/>
                <w:sz w:val="24"/>
                <w:szCs w:val="24"/>
                <w14:textOutline w14:w="3614" w14:cap="sq" w14:cmpd="sng">
                  <w14:solidFill>
                    <w14:srgbClr w14:val="000000"/>
                  </w14:solidFill>
                  <w14:prstDash w14:val="solid"/>
                  <w14:bevel/>
                </w14:textOutline>
              </w:rPr>
              <w:t>序号</w:t>
            </w:r>
          </w:p>
        </w:tc>
        <w:tc>
          <w:tcPr>
            <w:tcW w:w="5389" w:type="dxa"/>
            <w:gridSpan w:val="4"/>
            <w:vAlign w:val="top"/>
          </w:tcPr>
          <w:p>
            <w:pPr>
              <w:spacing w:before="77" w:line="227" w:lineRule="auto"/>
              <w:ind w:left="531"/>
              <w:rPr>
                <w:rFonts w:hint="eastAsia" w:ascii="仿宋" w:hAnsi="仿宋" w:eastAsia="仿宋" w:cs="仿宋"/>
                <w:color w:val="auto"/>
                <w:sz w:val="24"/>
                <w:szCs w:val="24"/>
              </w:rPr>
            </w:pPr>
            <w:r>
              <w:rPr>
                <w:rFonts w:hint="eastAsia" w:ascii="仿宋" w:hAnsi="仿宋" w:eastAsia="仿宋" w:cs="仿宋"/>
                <w:color w:val="auto"/>
                <w:spacing w:val="9"/>
                <w:sz w:val="24"/>
                <w:szCs w:val="24"/>
                <w14:textOutline w14:w="3614" w14:cap="sq" w14:cmpd="sng">
                  <w14:solidFill>
                    <w14:srgbClr w14:val="000000"/>
                  </w14:solidFill>
                  <w14:prstDash w14:val="solid"/>
                  <w14:bevel/>
                </w14:textOutline>
              </w:rPr>
              <w:t>竞争性磋商采购文件技术要求</w:t>
            </w:r>
          </w:p>
        </w:tc>
        <w:tc>
          <w:tcPr>
            <w:tcW w:w="5145" w:type="dxa"/>
            <w:gridSpan w:val="2"/>
            <w:vAlign w:val="top"/>
          </w:tcPr>
          <w:p>
            <w:pPr>
              <w:spacing w:before="55" w:line="228" w:lineRule="auto"/>
              <w:ind w:left="1589"/>
              <w:rPr>
                <w:rFonts w:hint="eastAsia" w:ascii="仿宋" w:hAnsi="仿宋" w:eastAsia="仿宋" w:cs="仿宋"/>
                <w:color w:val="auto"/>
                <w:sz w:val="24"/>
                <w:szCs w:val="24"/>
              </w:rPr>
            </w:pPr>
            <w:r>
              <w:rPr>
                <w:rFonts w:hint="eastAsia" w:ascii="仿宋" w:hAnsi="仿宋" w:eastAsia="仿宋" w:cs="仿宋"/>
                <w:color w:val="auto"/>
                <w:spacing w:val="9"/>
                <w:sz w:val="24"/>
                <w:szCs w:val="24"/>
                <w14:textOutline w14:w="3614" w14:cap="sq" w14:cmpd="sng">
                  <w14:solidFill>
                    <w14:srgbClr w14:val="000000"/>
                  </w14:solidFill>
                  <w14:prstDash w14:val="solid"/>
                  <w14:bevel/>
                </w14:textOutline>
              </w:rPr>
              <w:t>响应文件技术参数响应内容</w:t>
            </w:r>
          </w:p>
        </w:tc>
        <w:tc>
          <w:tcPr>
            <w:tcW w:w="3715" w:type="dxa"/>
            <w:gridSpan w:val="2"/>
            <w:vAlign w:val="top"/>
          </w:tcPr>
          <w:p>
            <w:pPr>
              <w:spacing w:before="55" w:line="228" w:lineRule="auto"/>
              <w:ind w:left="1654"/>
              <w:rPr>
                <w:rFonts w:hint="eastAsia" w:ascii="仿宋" w:hAnsi="仿宋" w:eastAsia="仿宋" w:cs="仿宋"/>
                <w:color w:val="auto"/>
                <w:sz w:val="24"/>
                <w:szCs w:val="24"/>
              </w:rPr>
            </w:pPr>
            <w:r>
              <w:rPr>
                <w:rFonts w:hint="eastAsia" w:ascii="仿宋" w:hAnsi="仿宋" w:eastAsia="仿宋" w:cs="仿宋"/>
                <w:color w:val="auto"/>
                <w:spacing w:val="7"/>
                <w:sz w:val="24"/>
                <w:szCs w:val="24"/>
                <w14:textOutline w14:w="3614" w14:cap="sq" w14:cmpd="sng">
                  <w14:solidFill>
                    <w14:srgbClr w14:val="000000"/>
                  </w14:solidFill>
                  <w14:prstDash w14:val="solid"/>
                  <w14:bevel/>
                </w14:textOutline>
              </w:rPr>
              <w:t>备注说明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954" w:type="dxa"/>
            <w:vAlign w:val="top"/>
          </w:tcPr>
          <w:p>
            <w:pPr>
              <w:spacing w:before="63" w:line="190" w:lineRule="auto"/>
              <w:ind w:left="660"/>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5389" w:type="dxa"/>
            <w:gridSpan w:val="4"/>
            <w:vAlign w:val="top"/>
          </w:tcPr>
          <w:p>
            <w:pPr>
              <w:spacing w:before="33" w:line="258" w:lineRule="auto"/>
              <w:ind w:left="148" w:hanging="18"/>
              <w:rPr>
                <w:rFonts w:hint="eastAsia" w:ascii="仿宋" w:hAnsi="仿宋" w:eastAsia="仿宋" w:cs="仿宋"/>
                <w:color w:val="auto"/>
                <w:sz w:val="24"/>
                <w:szCs w:val="24"/>
              </w:rPr>
            </w:pPr>
            <w:r>
              <w:rPr>
                <w:rFonts w:hint="eastAsia" w:ascii="仿宋" w:hAnsi="仿宋" w:eastAsia="仿宋" w:cs="仿宋"/>
                <w:color w:val="auto"/>
                <w:spacing w:val="7"/>
                <w:sz w:val="24"/>
                <w:szCs w:val="24"/>
              </w:rPr>
              <w:t>供应商承诺完成“第二章 采购清单及商务要求</w:t>
            </w:r>
            <w:r>
              <w:rPr>
                <w:rFonts w:hint="eastAsia" w:ascii="仿宋" w:hAnsi="仿宋" w:eastAsia="仿宋" w:cs="仿宋"/>
                <w:color w:val="auto"/>
                <w:spacing w:val="-67"/>
                <w:sz w:val="24"/>
                <w:szCs w:val="24"/>
              </w:rPr>
              <w:t xml:space="preserve"> </w:t>
            </w:r>
            <w:r>
              <w:rPr>
                <w:rFonts w:hint="eastAsia" w:ascii="仿宋" w:hAnsi="仿宋" w:eastAsia="仿宋" w:cs="仿宋"/>
                <w:color w:val="auto"/>
                <w:spacing w:val="7"/>
                <w:sz w:val="24"/>
                <w:szCs w:val="24"/>
              </w:rPr>
              <w:t>”</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rPr>
              <w:t>中第一节 采购清单及技术参数的工作内容。</w:t>
            </w:r>
          </w:p>
        </w:tc>
        <w:tc>
          <w:tcPr>
            <w:tcW w:w="5145" w:type="dxa"/>
            <w:gridSpan w:val="2"/>
            <w:vAlign w:val="top"/>
          </w:tcPr>
          <w:p>
            <w:pPr>
              <w:rPr>
                <w:rFonts w:hint="eastAsia" w:ascii="仿宋" w:hAnsi="仿宋" w:eastAsia="仿宋" w:cs="仿宋"/>
                <w:color w:val="auto"/>
                <w:sz w:val="24"/>
                <w:szCs w:val="24"/>
              </w:rPr>
            </w:pPr>
          </w:p>
        </w:tc>
        <w:tc>
          <w:tcPr>
            <w:tcW w:w="3715" w:type="dxa"/>
            <w:gridSpan w:val="2"/>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5203" w:type="dxa"/>
            <w:gridSpan w:val="9"/>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5203" w:type="dxa"/>
            <w:gridSpan w:val="9"/>
            <w:vAlign w:val="top"/>
          </w:tcPr>
          <w:p>
            <w:pPr>
              <w:spacing w:before="33" w:line="228" w:lineRule="auto"/>
              <w:ind w:left="7052"/>
              <w:rPr>
                <w:rFonts w:hint="eastAsia" w:ascii="仿宋" w:hAnsi="仿宋" w:eastAsia="仿宋" w:cs="仿宋"/>
                <w:color w:val="auto"/>
                <w:sz w:val="24"/>
                <w:szCs w:val="24"/>
              </w:rPr>
            </w:pPr>
            <w:r>
              <w:rPr>
                <w:rFonts w:hint="eastAsia" w:ascii="仿宋" w:hAnsi="仿宋" w:eastAsia="仿宋" w:cs="仿宋"/>
                <w:color w:val="auto"/>
                <w:spacing w:val="9"/>
                <w:sz w:val="24"/>
                <w:szCs w:val="24"/>
              </w:rPr>
              <w:t>*</w:t>
            </w:r>
            <w:r>
              <w:rPr>
                <w:rFonts w:hint="eastAsia" w:ascii="仿宋" w:hAnsi="仿宋" w:eastAsia="仿宋" w:cs="仿宋"/>
                <w:color w:val="auto"/>
                <w:spacing w:val="9"/>
                <w:sz w:val="24"/>
                <w:szCs w:val="24"/>
                <w14:textOutline w14:w="3614" w14:cap="sq" w14:cmpd="sng">
                  <w14:solidFill>
                    <w14:srgbClr w14:val="000000"/>
                  </w14:solidFill>
                  <w14:prstDash w14:val="solid"/>
                  <w14:bevel/>
                </w14:textOutline>
              </w:rPr>
              <w:t>商务部分响应表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954" w:type="dxa"/>
            <w:vAlign w:val="top"/>
          </w:tcPr>
          <w:p>
            <w:pPr>
              <w:spacing w:before="37" w:line="221" w:lineRule="auto"/>
              <w:ind w:left="125"/>
              <w:rPr>
                <w:rFonts w:hint="eastAsia" w:ascii="仿宋" w:hAnsi="仿宋" w:eastAsia="仿宋" w:cs="仿宋"/>
                <w:color w:val="auto"/>
                <w:sz w:val="24"/>
                <w:szCs w:val="24"/>
              </w:rPr>
            </w:pPr>
            <w:r>
              <w:rPr>
                <w:rFonts w:hint="eastAsia" w:ascii="仿宋" w:hAnsi="仿宋" w:eastAsia="仿宋" w:cs="仿宋"/>
                <w:color w:val="auto"/>
                <w:spacing w:val="-5"/>
                <w:sz w:val="24"/>
                <w:szCs w:val="24"/>
              </w:rPr>
              <w:t>序号</w:t>
            </w:r>
          </w:p>
        </w:tc>
        <w:tc>
          <w:tcPr>
            <w:tcW w:w="4293" w:type="dxa"/>
            <w:gridSpan w:val="3"/>
            <w:vAlign w:val="top"/>
          </w:tcPr>
          <w:p>
            <w:pPr>
              <w:spacing w:before="92" w:line="227" w:lineRule="auto"/>
              <w:ind w:left="1040"/>
              <w:rPr>
                <w:rFonts w:hint="eastAsia" w:ascii="仿宋" w:hAnsi="仿宋" w:eastAsia="仿宋" w:cs="仿宋"/>
                <w:color w:val="auto"/>
                <w:sz w:val="24"/>
                <w:szCs w:val="24"/>
              </w:rPr>
            </w:pPr>
            <w:r>
              <w:rPr>
                <w:rFonts w:hint="eastAsia" w:ascii="仿宋" w:hAnsi="仿宋" w:eastAsia="仿宋" w:cs="仿宋"/>
                <w:color w:val="auto"/>
                <w:spacing w:val="9"/>
                <w:sz w:val="24"/>
                <w:szCs w:val="24"/>
                <w14:textOutline w14:w="3614" w14:cap="sq" w14:cmpd="sng">
                  <w14:solidFill>
                    <w14:srgbClr w14:val="000000"/>
                  </w14:solidFill>
                  <w14:prstDash w14:val="solid"/>
                  <w14:bevel/>
                </w14:textOutline>
              </w:rPr>
              <w:t>竞争性磋商采购文件商务要求</w:t>
            </w:r>
          </w:p>
        </w:tc>
        <w:tc>
          <w:tcPr>
            <w:tcW w:w="6241" w:type="dxa"/>
            <w:gridSpan w:val="3"/>
            <w:vAlign w:val="top"/>
          </w:tcPr>
          <w:p>
            <w:pPr>
              <w:spacing w:before="92" w:line="228" w:lineRule="auto"/>
              <w:ind w:left="2524"/>
              <w:rPr>
                <w:rFonts w:hint="eastAsia" w:ascii="仿宋" w:hAnsi="仿宋" w:eastAsia="仿宋" w:cs="仿宋"/>
                <w:color w:val="auto"/>
                <w:sz w:val="24"/>
                <w:szCs w:val="24"/>
              </w:rPr>
            </w:pPr>
            <w:r>
              <w:rPr>
                <w:rFonts w:hint="eastAsia" w:ascii="仿宋" w:hAnsi="仿宋" w:eastAsia="仿宋" w:cs="仿宋"/>
                <w:color w:val="auto"/>
                <w:spacing w:val="9"/>
                <w:sz w:val="24"/>
                <w:szCs w:val="24"/>
                <w14:textOutline w14:w="3614" w14:cap="sq" w14:cmpd="sng">
                  <w14:solidFill>
                    <w14:srgbClr w14:val="000000"/>
                  </w14:solidFill>
                  <w14:prstDash w14:val="solid"/>
                  <w14:bevel/>
                </w14:textOutline>
              </w:rPr>
              <w:t>投标响应具体内容</w:t>
            </w:r>
          </w:p>
        </w:tc>
        <w:tc>
          <w:tcPr>
            <w:tcW w:w="3715" w:type="dxa"/>
            <w:gridSpan w:val="2"/>
            <w:vAlign w:val="top"/>
          </w:tcPr>
          <w:p>
            <w:pPr>
              <w:spacing w:before="92" w:line="228" w:lineRule="auto"/>
              <w:ind w:left="1661"/>
              <w:rPr>
                <w:rFonts w:hint="eastAsia" w:ascii="仿宋" w:hAnsi="仿宋" w:eastAsia="仿宋" w:cs="仿宋"/>
                <w:color w:val="auto"/>
                <w:sz w:val="24"/>
                <w:szCs w:val="24"/>
              </w:rPr>
            </w:pPr>
            <w:r>
              <w:rPr>
                <w:rFonts w:hint="eastAsia" w:ascii="仿宋" w:hAnsi="仿宋" w:eastAsia="仿宋" w:cs="仿宋"/>
                <w:color w:val="auto"/>
                <w:spacing w:val="7"/>
                <w:sz w:val="24"/>
                <w:szCs w:val="24"/>
                <w14:textOutline w14:w="3614" w14:cap="sq" w14:cmpd="sng">
                  <w14:solidFill>
                    <w14:srgbClr w14:val="000000"/>
                  </w14:solidFill>
                  <w14:prstDash w14:val="solid"/>
                  <w14:bevel/>
                </w14:textOutline>
              </w:rPr>
              <w:t>备注说明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954" w:type="dxa"/>
            <w:vAlign w:val="top"/>
          </w:tcPr>
          <w:p>
            <w:pPr>
              <w:spacing w:before="65" w:line="190" w:lineRule="auto"/>
              <w:ind w:left="648"/>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4293" w:type="dxa"/>
            <w:gridSpan w:val="3"/>
            <w:vAlign w:val="top"/>
          </w:tcPr>
          <w:p>
            <w:pPr>
              <w:spacing w:before="35" w:line="227" w:lineRule="auto"/>
              <w:ind w:left="104"/>
              <w:rPr>
                <w:rFonts w:hint="eastAsia" w:ascii="仿宋" w:hAnsi="仿宋" w:eastAsia="仿宋" w:cs="仿宋"/>
                <w:color w:val="auto"/>
                <w:sz w:val="24"/>
                <w:szCs w:val="24"/>
              </w:rPr>
            </w:pPr>
            <w:r>
              <w:rPr>
                <w:rFonts w:hint="eastAsia" w:ascii="仿宋" w:hAnsi="仿宋" w:eastAsia="仿宋" w:cs="仿宋"/>
                <w:color w:val="auto"/>
                <w:spacing w:val="12"/>
                <w:sz w:val="24"/>
                <w:szCs w:val="24"/>
                <w:u w:val="single" w:color="000000"/>
                <w14:textOutline w14:w="3614" w14:cap="sq" w14:cmpd="sng">
                  <w14:solidFill>
                    <w14:srgbClr w14:val="000000"/>
                  </w14:solidFill>
                  <w14:prstDash w14:val="solid"/>
                  <w14:bevel/>
                </w14:textOutline>
              </w:rPr>
              <w:t>服务范围</w:t>
            </w:r>
            <w:r>
              <w:rPr>
                <w:rFonts w:hint="eastAsia" w:ascii="仿宋" w:hAnsi="仿宋" w:eastAsia="仿宋" w:cs="仿宋"/>
                <w:color w:val="auto"/>
                <w:spacing w:val="-2"/>
                <w:sz w:val="24"/>
                <w:szCs w:val="24"/>
                <w:u w:val="single" w:color="000000"/>
                <w14:textOutline w14:w="3614" w14:cap="sq" w14:cmpd="sng">
                  <w14:solidFill>
                    <w14:srgbClr w14:val="000000"/>
                  </w14:solidFill>
                  <w14:prstDash w14:val="solid"/>
                  <w14:bevel/>
                </w14:textOutline>
              </w:rPr>
              <w:t>：（</w:t>
            </w:r>
            <w:r>
              <w:rPr>
                <w:rFonts w:hint="eastAsia" w:ascii="仿宋" w:hAnsi="仿宋" w:eastAsia="仿宋" w:cs="仿宋"/>
                <w:color w:val="auto"/>
                <w:spacing w:val="12"/>
                <w:sz w:val="24"/>
                <w:szCs w:val="24"/>
                <w:u w:val="single" w:color="000000"/>
                <w14:textOutline w14:w="3614" w14:cap="sq" w14:cmpd="sng">
                  <w14:solidFill>
                    <w14:srgbClr w14:val="000000"/>
                  </w14:solidFill>
                  <w14:prstDash w14:val="solid"/>
                  <w14:bevel/>
                </w14:textOutline>
              </w:rPr>
              <w:t>按采购文件要求）</w:t>
            </w:r>
          </w:p>
        </w:tc>
        <w:tc>
          <w:tcPr>
            <w:tcW w:w="6241" w:type="dxa"/>
            <w:gridSpan w:val="3"/>
            <w:vAlign w:val="top"/>
          </w:tcPr>
          <w:p>
            <w:pPr>
              <w:rPr>
                <w:rFonts w:hint="eastAsia" w:ascii="仿宋" w:hAnsi="仿宋" w:eastAsia="仿宋" w:cs="仿宋"/>
                <w:color w:val="auto"/>
                <w:sz w:val="24"/>
                <w:szCs w:val="24"/>
              </w:rPr>
            </w:pPr>
          </w:p>
        </w:tc>
        <w:tc>
          <w:tcPr>
            <w:tcW w:w="3715" w:type="dxa"/>
            <w:gridSpan w:val="2"/>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954" w:type="dxa"/>
            <w:vAlign w:val="top"/>
          </w:tcPr>
          <w:p>
            <w:pPr>
              <w:spacing w:before="64" w:line="189" w:lineRule="auto"/>
              <w:ind w:left="636"/>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4293" w:type="dxa"/>
            <w:gridSpan w:val="3"/>
            <w:vAlign w:val="top"/>
          </w:tcPr>
          <w:p>
            <w:pPr>
              <w:spacing w:before="33" w:line="227" w:lineRule="auto"/>
              <w:ind w:left="104"/>
              <w:rPr>
                <w:rFonts w:hint="eastAsia" w:ascii="仿宋" w:hAnsi="仿宋" w:eastAsia="仿宋" w:cs="仿宋"/>
                <w:color w:val="auto"/>
                <w:sz w:val="24"/>
                <w:szCs w:val="24"/>
              </w:rPr>
            </w:pPr>
            <w:r>
              <w:rPr>
                <w:rFonts w:hint="eastAsia" w:ascii="仿宋" w:hAnsi="仿宋" w:eastAsia="仿宋" w:cs="仿宋"/>
                <w:color w:val="auto"/>
                <w:spacing w:val="12"/>
                <w:sz w:val="24"/>
                <w:szCs w:val="24"/>
                <w:u w:val="single" w:color="000000"/>
                <w14:textOutline w14:w="3614" w14:cap="sq" w14:cmpd="sng">
                  <w14:solidFill>
                    <w14:srgbClr w14:val="000000"/>
                  </w14:solidFill>
                  <w14:prstDash w14:val="solid"/>
                  <w14:bevel/>
                </w14:textOutline>
              </w:rPr>
              <w:t>服务期及服务地点</w:t>
            </w:r>
            <w:r>
              <w:rPr>
                <w:rFonts w:hint="eastAsia" w:ascii="仿宋" w:hAnsi="仿宋" w:eastAsia="仿宋" w:cs="仿宋"/>
                <w:color w:val="auto"/>
                <w:spacing w:val="-4"/>
                <w:sz w:val="24"/>
                <w:szCs w:val="24"/>
                <w:u w:val="single" w:color="000000"/>
                <w14:textOutline w14:w="3614" w14:cap="sq" w14:cmpd="sng">
                  <w14:solidFill>
                    <w14:srgbClr w14:val="000000"/>
                  </w14:solidFill>
                  <w14:prstDash w14:val="solid"/>
                  <w14:bevel/>
                </w14:textOutline>
              </w:rPr>
              <w:t>：（</w:t>
            </w:r>
            <w:r>
              <w:rPr>
                <w:rFonts w:hint="eastAsia" w:ascii="仿宋" w:hAnsi="仿宋" w:eastAsia="仿宋" w:cs="仿宋"/>
                <w:color w:val="auto"/>
                <w:spacing w:val="12"/>
                <w:sz w:val="24"/>
                <w:szCs w:val="24"/>
                <w:u w:val="single" w:color="000000"/>
                <w14:textOutline w14:w="3614" w14:cap="sq" w14:cmpd="sng">
                  <w14:solidFill>
                    <w14:srgbClr w14:val="000000"/>
                  </w14:solidFill>
                  <w14:prstDash w14:val="solid"/>
                  <w14:bevel/>
                </w14:textOutline>
              </w:rPr>
              <w:t>按采购文件要求）</w:t>
            </w:r>
          </w:p>
        </w:tc>
        <w:tc>
          <w:tcPr>
            <w:tcW w:w="6241" w:type="dxa"/>
            <w:gridSpan w:val="3"/>
            <w:vAlign w:val="top"/>
          </w:tcPr>
          <w:p>
            <w:pPr>
              <w:rPr>
                <w:rFonts w:hint="eastAsia" w:ascii="仿宋" w:hAnsi="仿宋" w:eastAsia="仿宋" w:cs="仿宋"/>
                <w:color w:val="auto"/>
                <w:sz w:val="24"/>
                <w:szCs w:val="24"/>
              </w:rPr>
            </w:pPr>
          </w:p>
        </w:tc>
        <w:tc>
          <w:tcPr>
            <w:tcW w:w="3715" w:type="dxa"/>
            <w:gridSpan w:val="2"/>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954" w:type="dxa"/>
            <w:vAlign w:val="top"/>
          </w:tcPr>
          <w:p>
            <w:pPr>
              <w:spacing w:before="66" w:line="189" w:lineRule="auto"/>
              <w:ind w:left="637"/>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4293" w:type="dxa"/>
            <w:gridSpan w:val="3"/>
            <w:vAlign w:val="top"/>
          </w:tcPr>
          <w:p>
            <w:pPr>
              <w:spacing w:before="35" w:line="227" w:lineRule="auto"/>
              <w:ind w:left="103"/>
              <w:rPr>
                <w:rFonts w:hint="eastAsia" w:ascii="仿宋" w:hAnsi="仿宋" w:eastAsia="仿宋" w:cs="仿宋"/>
                <w:color w:val="auto"/>
                <w:sz w:val="24"/>
                <w:szCs w:val="24"/>
              </w:rPr>
            </w:pPr>
            <w:r>
              <w:rPr>
                <w:rFonts w:hint="eastAsia" w:ascii="仿宋" w:hAnsi="仿宋" w:eastAsia="仿宋" w:cs="仿宋"/>
                <w:color w:val="auto"/>
                <w:spacing w:val="12"/>
                <w:sz w:val="24"/>
                <w:szCs w:val="24"/>
                <w:u w:val="single" w:color="000000"/>
                <w14:textOutline w14:w="3614" w14:cap="sq" w14:cmpd="sng">
                  <w14:solidFill>
                    <w14:srgbClr w14:val="000000"/>
                  </w14:solidFill>
                  <w14:prstDash w14:val="solid"/>
                  <w14:bevel/>
                </w14:textOutline>
              </w:rPr>
              <w:t>验收标准、规范</w:t>
            </w:r>
            <w:r>
              <w:rPr>
                <w:rFonts w:hint="eastAsia" w:ascii="仿宋" w:hAnsi="仿宋" w:eastAsia="仿宋" w:cs="仿宋"/>
                <w:color w:val="auto"/>
                <w:spacing w:val="-3"/>
                <w:sz w:val="24"/>
                <w:szCs w:val="24"/>
                <w:u w:val="single" w:color="000000"/>
                <w14:textOutline w14:w="3614" w14:cap="sq" w14:cmpd="sng">
                  <w14:solidFill>
                    <w14:srgbClr w14:val="000000"/>
                  </w14:solidFill>
                  <w14:prstDash w14:val="solid"/>
                  <w14:bevel/>
                </w14:textOutline>
              </w:rPr>
              <w:t>：（</w:t>
            </w:r>
            <w:r>
              <w:rPr>
                <w:rFonts w:hint="eastAsia" w:ascii="仿宋" w:hAnsi="仿宋" w:eastAsia="仿宋" w:cs="仿宋"/>
                <w:color w:val="auto"/>
                <w:spacing w:val="12"/>
                <w:sz w:val="24"/>
                <w:szCs w:val="24"/>
                <w:u w:val="single" w:color="000000"/>
                <w14:textOutline w14:w="3614" w14:cap="sq" w14:cmpd="sng">
                  <w14:solidFill>
                    <w14:srgbClr w14:val="000000"/>
                  </w14:solidFill>
                  <w14:prstDash w14:val="solid"/>
                  <w14:bevel/>
                </w14:textOutline>
              </w:rPr>
              <w:t>按采购文件要求）</w:t>
            </w:r>
          </w:p>
        </w:tc>
        <w:tc>
          <w:tcPr>
            <w:tcW w:w="6241" w:type="dxa"/>
            <w:gridSpan w:val="3"/>
            <w:vAlign w:val="top"/>
          </w:tcPr>
          <w:p>
            <w:pPr>
              <w:rPr>
                <w:rFonts w:hint="eastAsia" w:ascii="仿宋" w:hAnsi="仿宋" w:eastAsia="仿宋" w:cs="仿宋"/>
                <w:color w:val="auto"/>
                <w:sz w:val="24"/>
                <w:szCs w:val="24"/>
              </w:rPr>
            </w:pPr>
          </w:p>
        </w:tc>
        <w:tc>
          <w:tcPr>
            <w:tcW w:w="3715" w:type="dxa"/>
            <w:gridSpan w:val="2"/>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954" w:type="dxa"/>
            <w:vAlign w:val="top"/>
          </w:tcPr>
          <w:p>
            <w:pPr>
              <w:spacing w:before="65" w:line="189" w:lineRule="auto"/>
              <w:ind w:left="632"/>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4293" w:type="dxa"/>
            <w:gridSpan w:val="3"/>
            <w:vAlign w:val="top"/>
          </w:tcPr>
          <w:p>
            <w:pPr>
              <w:spacing w:before="34" w:line="227" w:lineRule="auto"/>
              <w:ind w:left="104"/>
              <w:rPr>
                <w:rFonts w:hint="eastAsia" w:ascii="仿宋" w:hAnsi="仿宋" w:eastAsia="仿宋" w:cs="仿宋"/>
                <w:color w:val="auto"/>
                <w:sz w:val="24"/>
                <w:szCs w:val="24"/>
              </w:rPr>
            </w:pPr>
            <w:r>
              <w:rPr>
                <w:rFonts w:hint="eastAsia" w:ascii="仿宋" w:hAnsi="仿宋" w:eastAsia="仿宋" w:cs="仿宋"/>
                <w:color w:val="auto"/>
                <w:spacing w:val="12"/>
                <w:sz w:val="24"/>
                <w:szCs w:val="24"/>
                <w:u w:val="single" w:color="000000"/>
                <w14:textOutline w14:w="3614" w14:cap="sq" w14:cmpd="sng">
                  <w14:solidFill>
                    <w14:srgbClr w14:val="000000"/>
                  </w14:solidFill>
                  <w14:prstDash w14:val="solid"/>
                  <w14:bevel/>
                </w14:textOutline>
              </w:rPr>
              <w:t>付款方式</w:t>
            </w:r>
            <w:r>
              <w:rPr>
                <w:rFonts w:hint="eastAsia" w:ascii="仿宋" w:hAnsi="仿宋" w:eastAsia="仿宋" w:cs="仿宋"/>
                <w:color w:val="auto"/>
                <w:spacing w:val="-2"/>
                <w:sz w:val="24"/>
                <w:szCs w:val="24"/>
                <w:u w:val="single" w:color="000000"/>
                <w14:textOutline w14:w="3614" w14:cap="sq" w14:cmpd="sng">
                  <w14:solidFill>
                    <w14:srgbClr w14:val="000000"/>
                  </w14:solidFill>
                  <w14:prstDash w14:val="solid"/>
                  <w14:bevel/>
                </w14:textOutline>
              </w:rPr>
              <w:t>：（</w:t>
            </w:r>
            <w:r>
              <w:rPr>
                <w:rFonts w:hint="eastAsia" w:ascii="仿宋" w:hAnsi="仿宋" w:eastAsia="仿宋" w:cs="仿宋"/>
                <w:color w:val="auto"/>
                <w:spacing w:val="12"/>
                <w:sz w:val="24"/>
                <w:szCs w:val="24"/>
                <w:u w:val="single" w:color="000000"/>
                <w14:textOutline w14:w="3614" w14:cap="sq" w14:cmpd="sng">
                  <w14:solidFill>
                    <w14:srgbClr w14:val="000000"/>
                  </w14:solidFill>
                  <w14:prstDash w14:val="solid"/>
                  <w14:bevel/>
                </w14:textOutline>
              </w:rPr>
              <w:t>按采购文件要求）</w:t>
            </w:r>
          </w:p>
        </w:tc>
        <w:tc>
          <w:tcPr>
            <w:tcW w:w="6241" w:type="dxa"/>
            <w:gridSpan w:val="3"/>
            <w:vAlign w:val="top"/>
          </w:tcPr>
          <w:p>
            <w:pPr>
              <w:rPr>
                <w:rFonts w:hint="eastAsia" w:ascii="仿宋" w:hAnsi="仿宋" w:eastAsia="仿宋" w:cs="仿宋"/>
                <w:color w:val="auto"/>
                <w:sz w:val="24"/>
                <w:szCs w:val="24"/>
              </w:rPr>
            </w:pPr>
          </w:p>
        </w:tc>
        <w:tc>
          <w:tcPr>
            <w:tcW w:w="3715" w:type="dxa"/>
            <w:gridSpan w:val="2"/>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954" w:type="dxa"/>
            <w:vAlign w:val="top"/>
          </w:tcPr>
          <w:p>
            <w:pPr>
              <w:spacing w:before="68" w:line="188" w:lineRule="auto"/>
              <w:ind w:left="637"/>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4293" w:type="dxa"/>
            <w:gridSpan w:val="3"/>
            <w:vAlign w:val="top"/>
          </w:tcPr>
          <w:p>
            <w:pPr>
              <w:spacing w:before="35" w:line="227" w:lineRule="auto"/>
              <w:ind w:left="106"/>
              <w:rPr>
                <w:rFonts w:hint="eastAsia" w:ascii="仿宋" w:hAnsi="仿宋" w:eastAsia="仿宋" w:cs="仿宋"/>
                <w:color w:val="auto"/>
                <w:sz w:val="24"/>
                <w:szCs w:val="24"/>
              </w:rPr>
            </w:pPr>
            <w:r>
              <w:rPr>
                <w:rFonts w:hint="eastAsia" w:ascii="仿宋" w:hAnsi="仿宋" w:eastAsia="仿宋" w:cs="仿宋"/>
                <w:color w:val="auto"/>
                <w:spacing w:val="12"/>
                <w:sz w:val="24"/>
                <w:szCs w:val="24"/>
                <w:u w:val="single" w:color="000000"/>
                <w14:textOutline w14:w="3614" w14:cap="sq" w14:cmpd="sng">
                  <w14:solidFill>
                    <w14:srgbClr w14:val="000000"/>
                  </w14:solidFill>
                  <w14:prstDash w14:val="solid"/>
                  <w14:bevel/>
                </w14:textOutline>
              </w:rPr>
              <w:t>投标有效期</w:t>
            </w:r>
            <w:r>
              <w:rPr>
                <w:rFonts w:hint="eastAsia" w:ascii="仿宋" w:hAnsi="仿宋" w:eastAsia="仿宋" w:cs="仿宋"/>
                <w:color w:val="auto"/>
                <w:spacing w:val="-3"/>
                <w:sz w:val="24"/>
                <w:szCs w:val="24"/>
                <w:u w:val="single" w:color="000000"/>
                <w14:textOutline w14:w="3614" w14:cap="sq" w14:cmpd="sng">
                  <w14:solidFill>
                    <w14:srgbClr w14:val="000000"/>
                  </w14:solidFill>
                  <w14:prstDash w14:val="solid"/>
                  <w14:bevel/>
                </w14:textOutline>
              </w:rPr>
              <w:t>：（</w:t>
            </w:r>
            <w:r>
              <w:rPr>
                <w:rFonts w:hint="eastAsia" w:ascii="仿宋" w:hAnsi="仿宋" w:eastAsia="仿宋" w:cs="仿宋"/>
                <w:color w:val="auto"/>
                <w:spacing w:val="12"/>
                <w:sz w:val="24"/>
                <w:szCs w:val="24"/>
                <w:u w:val="single" w:color="000000"/>
                <w14:textOutline w14:w="3614" w14:cap="sq" w14:cmpd="sng">
                  <w14:solidFill>
                    <w14:srgbClr w14:val="000000"/>
                  </w14:solidFill>
                  <w14:prstDash w14:val="solid"/>
                  <w14:bevel/>
                </w14:textOutline>
              </w:rPr>
              <w:t>按采购文件要求）</w:t>
            </w:r>
          </w:p>
        </w:tc>
        <w:tc>
          <w:tcPr>
            <w:tcW w:w="6241" w:type="dxa"/>
            <w:gridSpan w:val="3"/>
            <w:vAlign w:val="top"/>
          </w:tcPr>
          <w:p>
            <w:pPr>
              <w:rPr>
                <w:rFonts w:hint="eastAsia" w:ascii="仿宋" w:hAnsi="仿宋" w:eastAsia="仿宋" w:cs="仿宋"/>
                <w:color w:val="auto"/>
                <w:sz w:val="24"/>
                <w:szCs w:val="24"/>
              </w:rPr>
            </w:pPr>
          </w:p>
        </w:tc>
        <w:tc>
          <w:tcPr>
            <w:tcW w:w="3715" w:type="dxa"/>
            <w:gridSpan w:val="2"/>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954" w:type="dxa"/>
            <w:vAlign w:val="top"/>
          </w:tcPr>
          <w:p>
            <w:pPr>
              <w:spacing w:before="65" w:line="189" w:lineRule="auto"/>
              <w:ind w:left="635"/>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4293" w:type="dxa"/>
            <w:gridSpan w:val="3"/>
            <w:vAlign w:val="top"/>
          </w:tcPr>
          <w:p>
            <w:pPr>
              <w:spacing w:before="34" w:line="227" w:lineRule="auto"/>
              <w:ind w:left="105"/>
              <w:rPr>
                <w:rFonts w:hint="eastAsia" w:ascii="仿宋" w:hAnsi="仿宋" w:eastAsia="仿宋" w:cs="仿宋"/>
                <w:color w:val="auto"/>
                <w:sz w:val="24"/>
                <w:szCs w:val="24"/>
              </w:rPr>
            </w:pPr>
            <w:r>
              <w:rPr>
                <w:rFonts w:hint="eastAsia" w:ascii="仿宋" w:hAnsi="仿宋" w:eastAsia="仿宋" w:cs="仿宋"/>
                <w:color w:val="auto"/>
                <w:spacing w:val="12"/>
                <w:sz w:val="24"/>
                <w:szCs w:val="24"/>
                <w:u w:val="single" w:color="000000"/>
                <w14:textOutline w14:w="3614" w14:cap="sq" w14:cmpd="sng">
                  <w14:solidFill>
                    <w14:srgbClr w14:val="000000"/>
                  </w14:solidFill>
                  <w14:prstDash w14:val="solid"/>
                  <w14:bevel/>
                </w14:textOutline>
              </w:rPr>
              <w:t>其他要求</w:t>
            </w:r>
            <w:r>
              <w:rPr>
                <w:rFonts w:hint="eastAsia" w:ascii="仿宋" w:hAnsi="仿宋" w:eastAsia="仿宋" w:cs="仿宋"/>
                <w:color w:val="auto"/>
                <w:spacing w:val="-2"/>
                <w:sz w:val="24"/>
                <w:szCs w:val="24"/>
                <w:u w:val="single" w:color="000000"/>
                <w14:textOutline w14:w="3614" w14:cap="sq" w14:cmpd="sng">
                  <w14:solidFill>
                    <w14:srgbClr w14:val="000000"/>
                  </w14:solidFill>
                  <w14:prstDash w14:val="solid"/>
                  <w14:bevel/>
                </w14:textOutline>
              </w:rPr>
              <w:t>：（</w:t>
            </w:r>
            <w:r>
              <w:rPr>
                <w:rFonts w:hint="eastAsia" w:ascii="仿宋" w:hAnsi="仿宋" w:eastAsia="仿宋" w:cs="仿宋"/>
                <w:color w:val="auto"/>
                <w:spacing w:val="12"/>
                <w:sz w:val="24"/>
                <w:szCs w:val="24"/>
                <w:u w:val="single" w:color="000000"/>
                <w14:textOutline w14:w="3614" w14:cap="sq" w14:cmpd="sng">
                  <w14:solidFill>
                    <w14:srgbClr w14:val="000000"/>
                  </w14:solidFill>
                  <w14:prstDash w14:val="solid"/>
                  <w14:bevel/>
                </w14:textOutline>
              </w:rPr>
              <w:t>按采购文件要求）</w:t>
            </w:r>
          </w:p>
        </w:tc>
        <w:tc>
          <w:tcPr>
            <w:tcW w:w="6241" w:type="dxa"/>
            <w:gridSpan w:val="3"/>
            <w:vAlign w:val="top"/>
          </w:tcPr>
          <w:p>
            <w:pPr>
              <w:rPr>
                <w:rFonts w:hint="eastAsia" w:ascii="仿宋" w:hAnsi="仿宋" w:eastAsia="仿宋" w:cs="仿宋"/>
                <w:color w:val="auto"/>
                <w:sz w:val="24"/>
                <w:szCs w:val="24"/>
              </w:rPr>
            </w:pPr>
          </w:p>
        </w:tc>
        <w:tc>
          <w:tcPr>
            <w:tcW w:w="3715" w:type="dxa"/>
            <w:gridSpan w:val="2"/>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5203" w:type="dxa"/>
            <w:gridSpan w:val="9"/>
            <w:vAlign w:val="top"/>
          </w:tcPr>
          <w:p>
            <w:pPr>
              <w:spacing w:before="35" w:line="228" w:lineRule="auto"/>
              <w:ind w:left="7108"/>
              <w:rPr>
                <w:rFonts w:hint="eastAsia" w:ascii="仿宋" w:hAnsi="仿宋" w:eastAsia="仿宋" w:cs="仿宋"/>
                <w:color w:val="auto"/>
                <w:sz w:val="24"/>
                <w:szCs w:val="24"/>
              </w:rPr>
            </w:pPr>
            <w:r>
              <w:rPr>
                <w:rFonts w:hint="eastAsia" w:ascii="仿宋" w:hAnsi="仿宋" w:eastAsia="仿宋" w:cs="仿宋"/>
                <w:color w:val="auto"/>
                <w:spacing w:val="8"/>
                <w:sz w:val="24"/>
                <w:szCs w:val="24"/>
                <w14:textOutline w14:w="3614" w14:cap="sq" w14:cmpd="sng">
                  <w14:solidFill>
                    <w14:srgbClr w14:val="000000"/>
                  </w14:solidFill>
                  <w14:prstDash w14:val="solid"/>
                  <w14:bevel/>
                </w14:textOutline>
              </w:rPr>
              <w:t>商务部分—业绩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200" w:type="dxa"/>
            <w:gridSpan w:val="2"/>
            <w:vAlign w:val="top"/>
          </w:tcPr>
          <w:p>
            <w:pPr>
              <w:spacing w:before="35" w:line="230" w:lineRule="auto"/>
              <w:ind w:left="608"/>
              <w:rPr>
                <w:rFonts w:hint="eastAsia" w:ascii="仿宋" w:hAnsi="仿宋" w:eastAsia="仿宋" w:cs="仿宋"/>
                <w:color w:val="auto"/>
                <w:sz w:val="24"/>
                <w:szCs w:val="24"/>
              </w:rPr>
            </w:pPr>
            <w:r>
              <w:rPr>
                <w:rFonts w:hint="eastAsia" w:ascii="仿宋" w:hAnsi="仿宋" w:eastAsia="仿宋" w:cs="仿宋"/>
                <w:color w:val="auto"/>
                <w:spacing w:val="5"/>
                <w:sz w:val="24"/>
                <w:szCs w:val="24"/>
              </w:rPr>
              <w:t>序号</w:t>
            </w:r>
          </w:p>
        </w:tc>
        <w:tc>
          <w:tcPr>
            <w:tcW w:w="2040" w:type="dxa"/>
            <w:vAlign w:val="top"/>
          </w:tcPr>
          <w:p>
            <w:pPr>
              <w:spacing w:before="36" w:line="227" w:lineRule="auto"/>
              <w:ind w:left="923"/>
              <w:rPr>
                <w:rFonts w:hint="eastAsia" w:ascii="仿宋" w:hAnsi="仿宋" w:eastAsia="仿宋" w:cs="仿宋"/>
                <w:color w:val="auto"/>
                <w:sz w:val="24"/>
                <w:szCs w:val="24"/>
              </w:rPr>
            </w:pPr>
            <w:r>
              <w:rPr>
                <w:rFonts w:hint="eastAsia" w:ascii="仿宋" w:hAnsi="仿宋" w:eastAsia="仿宋" w:cs="仿宋"/>
                <w:color w:val="auto"/>
                <w:spacing w:val="7"/>
                <w:sz w:val="24"/>
                <w:szCs w:val="24"/>
              </w:rPr>
              <w:t>采购人</w:t>
            </w:r>
          </w:p>
        </w:tc>
        <w:tc>
          <w:tcPr>
            <w:tcW w:w="2007" w:type="dxa"/>
            <w:vAlign w:val="top"/>
          </w:tcPr>
          <w:p>
            <w:pPr>
              <w:spacing w:before="35" w:line="229" w:lineRule="auto"/>
              <w:ind w:left="812"/>
              <w:rPr>
                <w:rFonts w:hint="eastAsia" w:ascii="仿宋" w:hAnsi="仿宋" w:eastAsia="仿宋" w:cs="仿宋"/>
                <w:color w:val="auto"/>
                <w:sz w:val="24"/>
                <w:szCs w:val="24"/>
              </w:rPr>
            </w:pPr>
            <w:r>
              <w:rPr>
                <w:rFonts w:hint="eastAsia" w:ascii="仿宋" w:hAnsi="仿宋" w:eastAsia="仿宋" w:cs="仿宋"/>
                <w:color w:val="auto"/>
                <w:spacing w:val="7"/>
                <w:sz w:val="24"/>
                <w:szCs w:val="24"/>
              </w:rPr>
              <w:t>项目名称</w:t>
            </w:r>
          </w:p>
        </w:tc>
        <w:tc>
          <w:tcPr>
            <w:tcW w:w="4475" w:type="dxa"/>
            <w:gridSpan w:val="2"/>
            <w:vAlign w:val="top"/>
          </w:tcPr>
          <w:p>
            <w:pPr>
              <w:spacing w:before="35" w:line="228" w:lineRule="auto"/>
              <w:ind w:left="1845"/>
              <w:rPr>
                <w:rFonts w:hint="eastAsia" w:ascii="仿宋" w:hAnsi="仿宋" w:eastAsia="仿宋" w:cs="仿宋"/>
                <w:color w:val="auto"/>
                <w:sz w:val="24"/>
                <w:szCs w:val="24"/>
              </w:rPr>
            </w:pPr>
            <w:r>
              <w:rPr>
                <w:rFonts w:hint="eastAsia" w:ascii="仿宋" w:hAnsi="仿宋" w:eastAsia="仿宋" w:cs="仿宋"/>
                <w:color w:val="auto"/>
                <w:spacing w:val="8"/>
                <w:sz w:val="24"/>
                <w:szCs w:val="24"/>
              </w:rPr>
              <w:t>合同主要产品</w:t>
            </w:r>
          </w:p>
        </w:tc>
        <w:tc>
          <w:tcPr>
            <w:tcW w:w="1766" w:type="dxa"/>
            <w:vAlign w:val="top"/>
          </w:tcPr>
          <w:p>
            <w:pPr>
              <w:spacing w:before="35" w:line="228" w:lineRule="auto"/>
              <w:ind w:left="118"/>
              <w:rPr>
                <w:rFonts w:hint="eastAsia" w:ascii="仿宋" w:hAnsi="仿宋" w:eastAsia="仿宋" w:cs="仿宋"/>
                <w:color w:val="auto"/>
                <w:sz w:val="24"/>
                <w:szCs w:val="24"/>
              </w:rPr>
            </w:pPr>
            <w:r>
              <w:rPr>
                <w:rFonts w:hint="eastAsia" w:ascii="仿宋" w:hAnsi="仿宋" w:eastAsia="仿宋" w:cs="仿宋"/>
                <w:color w:val="auto"/>
                <w:spacing w:val="7"/>
                <w:sz w:val="24"/>
                <w:szCs w:val="24"/>
              </w:rPr>
              <w:t>合同金额</w:t>
            </w:r>
          </w:p>
        </w:tc>
        <w:tc>
          <w:tcPr>
            <w:tcW w:w="2231" w:type="dxa"/>
            <w:vAlign w:val="top"/>
          </w:tcPr>
          <w:p>
            <w:pPr>
              <w:spacing w:before="36" w:line="230" w:lineRule="auto"/>
              <w:ind w:left="109"/>
              <w:rPr>
                <w:rFonts w:hint="eastAsia" w:ascii="仿宋" w:hAnsi="仿宋" w:eastAsia="仿宋" w:cs="仿宋"/>
                <w:color w:val="auto"/>
                <w:sz w:val="24"/>
                <w:szCs w:val="24"/>
              </w:rPr>
            </w:pPr>
            <w:r>
              <w:rPr>
                <w:rFonts w:hint="eastAsia" w:ascii="仿宋" w:hAnsi="仿宋" w:eastAsia="仿宋" w:cs="仿宋"/>
                <w:color w:val="auto"/>
                <w:spacing w:val="8"/>
                <w:sz w:val="24"/>
                <w:szCs w:val="24"/>
              </w:rPr>
              <w:t>合同签订时间</w:t>
            </w:r>
          </w:p>
        </w:tc>
        <w:tc>
          <w:tcPr>
            <w:tcW w:w="1484" w:type="dxa"/>
            <w:vAlign w:val="top"/>
          </w:tcPr>
          <w:p>
            <w:pPr>
              <w:spacing w:before="35" w:line="228" w:lineRule="auto"/>
              <w:ind w:left="112"/>
              <w:rPr>
                <w:rFonts w:hint="eastAsia" w:ascii="仿宋" w:hAnsi="仿宋" w:eastAsia="仿宋" w:cs="仿宋"/>
                <w:color w:val="auto"/>
                <w:sz w:val="24"/>
                <w:szCs w:val="24"/>
              </w:rPr>
            </w:pPr>
            <w:r>
              <w:rPr>
                <w:rFonts w:hint="eastAsia" w:ascii="仿宋" w:hAnsi="仿宋" w:eastAsia="仿宋" w:cs="仿宋"/>
                <w:color w:val="auto"/>
                <w:spacing w:val="7"/>
                <w:sz w:val="24"/>
                <w:szCs w:val="24"/>
                <w14:textOutline w14:w="3614" w14:cap="sq" w14:cmpd="sng">
                  <w14:solidFill>
                    <w14:srgbClr w14:val="000000"/>
                  </w14:solidFill>
                  <w14:prstDash w14:val="solid"/>
                  <w14:bevel/>
                </w14:textOutline>
              </w:rPr>
              <w:t>备注说明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200" w:type="dxa"/>
            <w:gridSpan w:val="2"/>
            <w:vAlign w:val="top"/>
          </w:tcPr>
          <w:p>
            <w:pPr>
              <w:spacing w:before="65" w:line="190" w:lineRule="auto"/>
              <w:ind w:left="773"/>
              <w:rPr>
                <w:rFonts w:hint="eastAsia" w:ascii="仿宋" w:hAnsi="仿宋" w:eastAsia="仿宋" w:cs="仿宋"/>
                <w:color w:val="auto"/>
                <w:sz w:val="24"/>
                <w:szCs w:val="24"/>
              </w:rPr>
            </w:pPr>
            <w:r>
              <w:rPr>
                <w:rFonts w:hint="eastAsia" w:ascii="仿宋" w:hAnsi="仿宋" w:eastAsia="仿宋" w:cs="仿宋"/>
                <w:color w:val="auto"/>
                <w:sz w:val="24"/>
                <w:szCs w:val="24"/>
                <w14:textOutline w14:w="3614" w14:cap="sq" w14:cmpd="sng">
                  <w14:solidFill>
                    <w14:srgbClr w14:val="000000"/>
                  </w14:solidFill>
                  <w14:prstDash w14:val="solid"/>
                  <w14:bevel/>
                </w14:textOutline>
              </w:rPr>
              <w:t>1</w:t>
            </w:r>
          </w:p>
        </w:tc>
        <w:tc>
          <w:tcPr>
            <w:tcW w:w="2040" w:type="dxa"/>
            <w:vAlign w:val="top"/>
          </w:tcPr>
          <w:p>
            <w:pPr>
              <w:rPr>
                <w:rFonts w:hint="eastAsia" w:ascii="仿宋" w:hAnsi="仿宋" w:eastAsia="仿宋" w:cs="仿宋"/>
                <w:color w:val="auto"/>
                <w:sz w:val="24"/>
                <w:szCs w:val="24"/>
              </w:rPr>
            </w:pPr>
          </w:p>
        </w:tc>
        <w:tc>
          <w:tcPr>
            <w:tcW w:w="2007" w:type="dxa"/>
            <w:vAlign w:val="top"/>
          </w:tcPr>
          <w:p>
            <w:pPr>
              <w:rPr>
                <w:rFonts w:hint="eastAsia" w:ascii="仿宋" w:hAnsi="仿宋" w:eastAsia="仿宋" w:cs="仿宋"/>
                <w:color w:val="auto"/>
                <w:sz w:val="24"/>
                <w:szCs w:val="24"/>
              </w:rPr>
            </w:pPr>
          </w:p>
        </w:tc>
        <w:tc>
          <w:tcPr>
            <w:tcW w:w="4475" w:type="dxa"/>
            <w:gridSpan w:val="2"/>
            <w:vAlign w:val="top"/>
          </w:tcPr>
          <w:p>
            <w:pPr>
              <w:rPr>
                <w:rFonts w:hint="eastAsia" w:ascii="仿宋" w:hAnsi="仿宋" w:eastAsia="仿宋" w:cs="仿宋"/>
                <w:color w:val="auto"/>
                <w:sz w:val="24"/>
                <w:szCs w:val="24"/>
              </w:rPr>
            </w:pPr>
          </w:p>
        </w:tc>
        <w:tc>
          <w:tcPr>
            <w:tcW w:w="1766" w:type="dxa"/>
            <w:vAlign w:val="top"/>
          </w:tcPr>
          <w:p>
            <w:pPr>
              <w:rPr>
                <w:rFonts w:hint="eastAsia" w:ascii="仿宋" w:hAnsi="仿宋" w:eastAsia="仿宋" w:cs="仿宋"/>
                <w:color w:val="auto"/>
                <w:sz w:val="24"/>
                <w:szCs w:val="24"/>
              </w:rPr>
            </w:pPr>
          </w:p>
        </w:tc>
        <w:tc>
          <w:tcPr>
            <w:tcW w:w="2231" w:type="dxa"/>
            <w:vAlign w:val="top"/>
          </w:tcPr>
          <w:p>
            <w:pPr>
              <w:rPr>
                <w:rFonts w:hint="eastAsia" w:ascii="仿宋" w:hAnsi="仿宋" w:eastAsia="仿宋" w:cs="仿宋"/>
                <w:color w:val="auto"/>
                <w:sz w:val="24"/>
                <w:szCs w:val="24"/>
              </w:rPr>
            </w:pPr>
          </w:p>
        </w:tc>
        <w:tc>
          <w:tcPr>
            <w:tcW w:w="1484" w:type="dxa"/>
            <w:vAlign w:val="top"/>
          </w:tcPr>
          <w:p>
            <w:pP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200" w:type="dxa"/>
            <w:gridSpan w:val="2"/>
            <w:vAlign w:val="top"/>
          </w:tcPr>
          <w:p>
            <w:pPr>
              <w:rPr>
                <w:rFonts w:hint="eastAsia" w:ascii="仿宋" w:hAnsi="仿宋" w:eastAsia="仿宋" w:cs="仿宋"/>
                <w:color w:val="auto"/>
                <w:sz w:val="24"/>
                <w:szCs w:val="24"/>
              </w:rPr>
            </w:pPr>
          </w:p>
        </w:tc>
        <w:tc>
          <w:tcPr>
            <w:tcW w:w="2040" w:type="dxa"/>
            <w:vAlign w:val="top"/>
          </w:tcPr>
          <w:p>
            <w:pPr>
              <w:spacing w:before="36" w:line="227" w:lineRule="auto"/>
              <w:ind w:left="110"/>
              <w:rPr>
                <w:rFonts w:hint="eastAsia" w:ascii="仿宋" w:hAnsi="仿宋" w:eastAsia="仿宋" w:cs="仿宋"/>
                <w:color w:val="auto"/>
                <w:sz w:val="24"/>
                <w:szCs w:val="24"/>
              </w:rPr>
            </w:pPr>
            <w:r>
              <w:rPr>
                <w:rFonts w:hint="eastAsia" w:ascii="仿宋" w:hAnsi="仿宋" w:eastAsia="仿宋" w:cs="仿宋"/>
                <w:color w:val="auto"/>
                <w:spacing w:val="9"/>
                <w:sz w:val="24"/>
                <w:szCs w:val="24"/>
                <w14:textOutline w14:w="3614" w14:cap="sq" w14:cmpd="sng">
                  <w14:solidFill>
                    <w14:srgbClr w14:val="000000"/>
                  </w14:solidFill>
                  <w14:prstDash w14:val="solid"/>
                  <w14:bevel/>
                </w14:textOutline>
              </w:rPr>
              <w:t>供应商可自行添加</w:t>
            </w:r>
          </w:p>
        </w:tc>
        <w:tc>
          <w:tcPr>
            <w:tcW w:w="2007" w:type="dxa"/>
            <w:vAlign w:val="top"/>
          </w:tcPr>
          <w:p>
            <w:pPr>
              <w:rPr>
                <w:rFonts w:hint="eastAsia" w:ascii="仿宋" w:hAnsi="仿宋" w:eastAsia="仿宋" w:cs="仿宋"/>
                <w:color w:val="auto"/>
                <w:sz w:val="24"/>
                <w:szCs w:val="24"/>
              </w:rPr>
            </w:pPr>
          </w:p>
        </w:tc>
        <w:tc>
          <w:tcPr>
            <w:tcW w:w="4475" w:type="dxa"/>
            <w:gridSpan w:val="2"/>
            <w:vAlign w:val="top"/>
          </w:tcPr>
          <w:p>
            <w:pPr>
              <w:rPr>
                <w:rFonts w:hint="eastAsia" w:ascii="仿宋" w:hAnsi="仿宋" w:eastAsia="仿宋" w:cs="仿宋"/>
                <w:color w:val="auto"/>
                <w:sz w:val="24"/>
                <w:szCs w:val="24"/>
              </w:rPr>
            </w:pPr>
          </w:p>
        </w:tc>
        <w:tc>
          <w:tcPr>
            <w:tcW w:w="1766" w:type="dxa"/>
            <w:vAlign w:val="top"/>
          </w:tcPr>
          <w:p>
            <w:pPr>
              <w:rPr>
                <w:rFonts w:hint="eastAsia" w:ascii="仿宋" w:hAnsi="仿宋" w:eastAsia="仿宋" w:cs="仿宋"/>
                <w:color w:val="auto"/>
                <w:sz w:val="24"/>
                <w:szCs w:val="24"/>
              </w:rPr>
            </w:pPr>
          </w:p>
        </w:tc>
        <w:tc>
          <w:tcPr>
            <w:tcW w:w="2231" w:type="dxa"/>
            <w:vAlign w:val="top"/>
          </w:tcPr>
          <w:p>
            <w:pPr>
              <w:rPr>
                <w:rFonts w:hint="eastAsia" w:ascii="仿宋" w:hAnsi="仿宋" w:eastAsia="仿宋" w:cs="仿宋"/>
                <w:color w:val="auto"/>
                <w:sz w:val="24"/>
                <w:szCs w:val="24"/>
              </w:rPr>
            </w:pPr>
          </w:p>
        </w:tc>
        <w:tc>
          <w:tcPr>
            <w:tcW w:w="1484" w:type="dxa"/>
            <w:vAlign w:val="top"/>
          </w:tcPr>
          <w:p>
            <w:pPr>
              <w:rPr>
                <w:rFonts w:hint="eastAsia" w:ascii="仿宋" w:hAnsi="仿宋" w:eastAsia="仿宋" w:cs="仿宋"/>
                <w:color w:val="auto"/>
                <w:sz w:val="24"/>
                <w:szCs w:val="24"/>
              </w:rPr>
            </w:pPr>
          </w:p>
        </w:tc>
      </w:tr>
    </w:tbl>
    <w:p>
      <w:pPr>
        <w:spacing w:before="35" w:line="219" w:lineRule="auto"/>
        <w:ind w:left="614"/>
        <w:rPr>
          <w:rFonts w:hint="eastAsia" w:ascii="仿宋" w:hAnsi="仿宋" w:eastAsia="仿宋" w:cs="仿宋"/>
          <w:color w:val="auto"/>
          <w:sz w:val="24"/>
          <w:szCs w:val="24"/>
        </w:rPr>
      </w:pPr>
      <w:r>
        <w:rPr>
          <w:rFonts w:hint="eastAsia" w:ascii="仿宋" w:hAnsi="仿宋" w:eastAsia="仿宋" w:cs="仿宋"/>
          <w:color w:val="auto"/>
          <w:spacing w:val="-2"/>
          <w:sz w:val="24"/>
          <w:szCs w:val="24"/>
        </w:rPr>
        <w:t>投标供应商注意事项：</w:t>
      </w:r>
    </w:p>
    <w:p>
      <w:pPr>
        <w:spacing w:before="68" w:line="312" w:lineRule="exact"/>
        <w:ind w:left="146"/>
        <w:rPr>
          <w:rFonts w:hint="eastAsia" w:ascii="仿宋" w:hAnsi="仿宋" w:eastAsia="仿宋" w:cs="仿宋"/>
          <w:color w:val="auto"/>
          <w:sz w:val="24"/>
          <w:szCs w:val="24"/>
        </w:rPr>
      </w:pPr>
      <w:r>
        <w:rPr>
          <w:rFonts w:hint="eastAsia" w:ascii="仿宋" w:hAnsi="仿宋" w:eastAsia="仿宋" w:cs="仿宋"/>
          <w:color w:val="auto"/>
          <w:spacing w:val="7"/>
          <w:position w:val="7"/>
          <w:sz w:val="24"/>
          <w:szCs w:val="24"/>
        </w:rPr>
        <w:t>1.    本表中标注*号的内容必须如</w:t>
      </w:r>
      <w:r>
        <w:rPr>
          <w:rFonts w:hint="eastAsia" w:ascii="仿宋" w:hAnsi="仿宋" w:eastAsia="仿宋" w:cs="仿宋"/>
          <w:color w:val="auto"/>
          <w:spacing w:val="6"/>
          <w:position w:val="7"/>
          <w:sz w:val="24"/>
          <w:szCs w:val="24"/>
        </w:rPr>
        <w:t>实填写，不得缺项。</w:t>
      </w:r>
    </w:p>
    <w:p>
      <w:pPr>
        <w:spacing w:before="1" w:line="227" w:lineRule="auto"/>
        <w:ind w:left="126"/>
        <w:rPr>
          <w:rFonts w:hint="eastAsia" w:ascii="仿宋" w:hAnsi="仿宋" w:eastAsia="仿宋" w:cs="仿宋"/>
          <w:color w:val="auto"/>
          <w:sz w:val="24"/>
          <w:szCs w:val="24"/>
        </w:rPr>
      </w:pPr>
      <w:r>
        <w:rPr>
          <w:rFonts w:hint="eastAsia" w:ascii="仿宋" w:hAnsi="仿宋" w:eastAsia="仿宋" w:cs="仿宋"/>
          <w:color w:val="auto"/>
          <w:spacing w:val="6"/>
          <w:sz w:val="24"/>
          <w:szCs w:val="24"/>
        </w:rPr>
        <w:t>2.    样品的数据来源不用填写。</w:t>
      </w:r>
    </w:p>
    <w:p>
      <w:pPr>
        <w:spacing w:before="67" w:line="259" w:lineRule="auto"/>
        <w:ind w:left="487" w:right="1128" w:hanging="357"/>
        <w:rPr>
          <w:rFonts w:hint="eastAsia" w:ascii="仿宋" w:hAnsi="仿宋" w:eastAsia="仿宋" w:cs="仿宋"/>
          <w:color w:val="auto"/>
          <w:sz w:val="24"/>
          <w:szCs w:val="24"/>
        </w:rPr>
      </w:pPr>
      <w:r>
        <w:rPr>
          <w:rFonts w:hint="eastAsia" w:ascii="仿宋" w:hAnsi="仿宋" w:eastAsia="仿宋" w:cs="仿宋"/>
          <w:color w:val="auto"/>
          <w:spacing w:val="9"/>
          <w:sz w:val="24"/>
          <w:szCs w:val="24"/>
        </w:rPr>
        <w:t>3.    本表中填写的所有内容与响应文件中的内容必须一致，</w:t>
      </w:r>
      <w:r>
        <w:rPr>
          <w:rFonts w:hint="eastAsia" w:ascii="仿宋" w:hAnsi="仿宋" w:eastAsia="仿宋" w:cs="仿宋"/>
          <w:color w:val="auto"/>
          <w:spacing w:val="8"/>
          <w:sz w:val="24"/>
          <w:szCs w:val="24"/>
        </w:rPr>
        <w:t>不得随意减少采集内容。但投标供应商可根据采购项目的实际情况在本表的其他项增加内容，</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但新增的信息必须标准数据信息来源，投标供应商认为无需新增则填写无。</w:t>
      </w:r>
    </w:p>
    <w:p>
      <w:pPr>
        <w:spacing w:before="78" w:line="219" w:lineRule="auto"/>
        <w:rPr>
          <w:rFonts w:hint="default" w:ascii="仿宋" w:hAnsi="仿宋" w:eastAsia="仿宋" w:cs="仿宋"/>
          <w:color w:val="auto"/>
          <w:sz w:val="24"/>
          <w:szCs w:val="24"/>
          <w:lang w:val="en-US" w:eastAsia="zh-CN"/>
        </w:rPr>
      </w:pPr>
      <w:r>
        <w:rPr>
          <w:rFonts w:hint="eastAsia" w:ascii="仿宋" w:hAnsi="仿宋" w:eastAsia="仿宋" w:cs="仿宋"/>
          <w:color w:val="auto"/>
          <w:spacing w:val="2"/>
          <w:sz w:val="24"/>
          <w:szCs w:val="24"/>
        </w:rPr>
        <w:t>投标供应商</w:t>
      </w:r>
      <w:r>
        <w:rPr>
          <w:rFonts w:hint="eastAsia" w:ascii="仿宋" w:hAnsi="仿宋" w:eastAsia="仿宋" w:cs="仿宋"/>
          <w:color w:val="auto"/>
          <w:spacing w:val="-17"/>
          <w:sz w:val="24"/>
          <w:szCs w:val="24"/>
        </w:rPr>
        <w:t>：（</w:t>
      </w:r>
      <w:r>
        <w:rPr>
          <w:rFonts w:hint="eastAsia" w:ascii="仿宋" w:hAnsi="仿宋" w:eastAsia="仿宋" w:cs="仿宋"/>
          <w:color w:val="auto"/>
          <w:spacing w:val="2"/>
          <w:sz w:val="24"/>
          <w:szCs w:val="24"/>
        </w:rPr>
        <w:t>盖单位章）</w:t>
      </w:r>
      <w:r>
        <w:rPr>
          <w:rFonts w:hint="eastAsia" w:ascii="仿宋" w:hAnsi="仿宋" w:eastAsia="仿宋" w:cs="仿宋"/>
          <w:color w:val="auto"/>
          <w:spacing w:val="2"/>
          <w:sz w:val="24"/>
          <w:szCs w:val="24"/>
          <w:lang w:val="en-US" w:eastAsia="zh-CN"/>
        </w:rPr>
        <w:t xml:space="preserve">                                       年    月    日</w:t>
      </w:r>
    </w:p>
    <w:p>
      <w:pPr>
        <w:spacing w:line="219" w:lineRule="auto"/>
        <w:rPr>
          <w:rFonts w:hint="eastAsia" w:ascii="仿宋" w:hAnsi="仿宋" w:eastAsia="仿宋" w:cs="仿宋"/>
          <w:color w:val="auto"/>
          <w:sz w:val="24"/>
          <w:szCs w:val="24"/>
        </w:rPr>
        <w:sectPr>
          <w:headerReference r:id="rId68" w:type="default"/>
          <w:footerReference r:id="rId69" w:type="default"/>
          <w:pgSz w:w="16840" w:h="11907"/>
          <w:pgMar w:top="400" w:right="392" w:bottom="1258" w:left="1238" w:header="0" w:footer="1096" w:gutter="0"/>
          <w:cols w:space="720" w:num="1"/>
        </w:sectPr>
      </w:pPr>
    </w:p>
    <w:p>
      <w:pPr>
        <w:spacing w:before="302" w:line="219" w:lineRule="auto"/>
        <w:ind w:left="501"/>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pPr>
    </w:p>
    <w:p>
      <w:pPr>
        <w:spacing w:before="302" w:line="219" w:lineRule="auto"/>
        <w:ind w:left="501"/>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pPr>
    </w:p>
    <w:p>
      <w:pPr>
        <w:spacing w:before="302" w:line="219" w:lineRule="auto"/>
        <w:ind w:left="501"/>
        <w:rPr>
          <w:rFonts w:hint="eastAsia" w:ascii="仿宋" w:hAnsi="仿宋" w:eastAsia="仿宋" w:cs="仿宋"/>
          <w:color w:val="auto"/>
          <w:sz w:val="24"/>
          <w:szCs w:val="24"/>
        </w:rPr>
      </w:pPr>
      <w:r>
        <w:rPr>
          <w:rFonts w:hint="eastAsia" w:ascii="仿宋" w:hAnsi="仿宋" w:eastAsia="仿宋" w:cs="仿宋"/>
          <w:color w:val="auto"/>
          <w:sz w:val="24"/>
          <w:szCs w:val="24"/>
        </w:rPr>
        <w:pict>
          <v:shape id="_x0000_s1054" o:spid="_x0000_s1054" o:spt="202" type="#_x0000_t202" style="position:absolute;left:0pt;margin-left:305.85pt;margin-top:777.9pt;height:10.15pt;width:6.4pt;mso-position-horizontal-relative:page;mso-position-vertical-relative:page;z-index:251683840;mso-width-relative:page;mso-height-relative:page;" filled="f" stroked="f" coordsize="21600,21600" o:allowincell="f">
            <v:path/>
            <v:fill on="f" focussize="0,0"/>
            <v:stroke on="f"/>
            <v:imagedata o:title=""/>
            <o:lock v:ext="edit" aspectratio="f"/>
            <v:textbox inset="0mm,0mm,0mm,0mm">
              <w:txbxContent>
                <w:p>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xbxContent>
            </v:textbox>
          </v:shape>
        </w:pict>
      </w: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（三）与采购项目相匹配的证书</w:t>
      </w:r>
    </w:p>
    <w:p>
      <w:pPr>
        <w:spacing w:before="75" w:line="247" w:lineRule="auto"/>
        <w:ind w:left="12" w:right="2" w:firstLine="421"/>
        <w:rPr>
          <w:rFonts w:hint="eastAsia" w:ascii="仿宋" w:hAnsi="仿宋" w:eastAsia="仿宋" w:cs="仿宋"/>
          <w:color w:val="auto"/>
          <w:sz w:val="24"/>
          <w:szCs w:val="24"/>
        </w:rPr>
      </w:pPr>
      <w:r>
        <w:rPr>
          <w:rFonts w:hint="eastAsia" w:ascii="仿宋" w:hAnsi="仿宋" w:eastAsia="仿宋" w:cs="仿宋"/>
          <w:color w:val="auto"/>
          <w:spacing w:val="-7"/>
          <w:sz w:val="24"/>
          <w:szCs w:val="24"/>
          <w14:textOutline w14:w="4358" w14:cap="sq" w14:cmpd="sng">
            <w14:solidFill>
              <w14:srgbClr w14:val="000000"/>
            </w14:solidFill>
            <w14:prstDash w14:val="solid"/>
            <w14:bevel/>
          </w14:textOutline>
        </w:rPr>
        <w:t>与采购项目相匹配的产品生产许可证书、资质证书及强制认证证书等（复印件（或</w:t>
      </w:r>
      <w:r>
        <w:rPr>
          <w:rFonts w:hint="eastAsia" w:ascii="仿宋" w:hAnsi="仿宋" w:eastAsia="仿宋" w:cs="仿宋"/>
          <w:color w:val="auto"/>
          <w:spacing w:val="18"/>
          <w:sz w:val="24"/>
          <w:szCs w:val="24"/>
        </w:rPr>
        <w:t xml:space="preserve"> </w:t>
      </w: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扫描件）加盖供应商公章）</w:t>
      </w:r>
    </w:p>
    <w:p>
      <w:pPr>
        <w:spacing w:line="352" w:lineRule="auto"/>
        <w:rPr>
          <w:rFonts w:hint="eastAsia" w:ascii="仿宋" w:hAnsi="仿宋" w:eastAsia="仿宋" w:cs="仿宋"/>
          <w:color w:val="auto"/>
          <w:sz w:val="24"/>
          <w:szCs w:val="24"/>
        </w:rPr>
      </w:pPr>
    </w:p>
    <w:p>
      <w:pPr>
        <w:spacing w:before="78" w:line="262" w:lineRule="auto"/>
        <w:ind w:left="11" w:firstLine="479"/>
        <w:jc w:val="both"/>
        <w:rPr>
          <w:rFonts w:hint="eastAsia" w:ascii="仿宋" w:hAnsi="仿宋" w:eastAsia="仿宋" w:cs="仿宋"/>
          <w:color w:val="auto"/>
          <w:sz w:val="24"/>
          <w:szCs w:val="24"/>
        </w:rPr>
      </w:pPr>
      <w:r>
        <w:rPr>
          <w:rFonts w:hint="eastAsia" w:ascii="仿宋" w:hAnsi="仿宋" w:eastAsia="仿宋" w:cs="仿宋"/>
          <w:color w:val="auto"/>
          <w:spacing w:val="-1"/>
          <w:sz w:val="24"/>
          <w:szCs w:val="24"/>
        </w:rPr>
        <w:t>要求及注意事项：投标供应商或产品制造商按采购</w:t>
      </w:r>
      <w:r>
        <w:rPr>
          <w:rFonts w:hint="eastAsia" w:ascii="仿宋" w:hAnsi="仿宋" w:eastAsia="仿宋" w:cs="仿宋"/>
          <w:color w:val="auto"/>
          <w:spacing w:val="-2"/>
          <w:sz w:val="24"/>
          <w:szCs w:val="24"/>
        </w:rPr>
        <w:t>文件的要求提供与采购项目相</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匹配的产品生产许可证书、资质证书及强制认证证书等，</w:t>
      </w:r>
      <w:r>
        <w:rPr>
          <w:rFonts w:hint="eastAsia" w:ascii="仿宋" w:hAnsi="仿宋" w:eastAsia="仿宋" w:cs="仿宋"/>
          <w:color w:val="auto"/>
          <w:spacing w:val="-2"/>
          <w:sz w:val="24"/>
          <w:szCs w:val="24"/>
        </w:rPr>
        <w:t>并文字描述该证书可承接业</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务范围及适用的最新法律法规。若材料模糊导致关键信息</w:t>
      </w:r>
      <w:r>
        <w:rPr>
          <w:rFonts w:hint="eastAsia" w:ascii="仿宋" w:hAnsi="仿宋" w:eastAsia="仿宋" w:cs="仿宋"/>
          <w:color w:val="auto"/>
          <w:spacing w:val="-2"/>
          <w:sz w:val="24"/>
          <w:szCs w:val="24"/>
        </w:rPr>
        <w:t>无法识别，导致磋商小组判</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定响应文件为无效标等后果，由供应商自行承担。</w:t>
      </w:r>
    </w:p>
    <w:p>
      <w:pPr>
        <w:spacing w:line="262" w:lineRule="auto"/>
        <w:rPr>
          <w:rFonts w:hint="eastAsia" w:ascii="仿宋" w:hAnsi="仿宋" w:eastAsia="仿宋" w:cs="仿宋"/>
          <w:color w:val="auto"/>
          <w:sz w:val="24"/>
          <w:szCs w:val="24"/>
        </w:rPr>
      </w:pPr>
    </w:p>
    <w:p>
      <w:pPr>
        <w:bidi w:val="0"/>
        <w:rPr>
          <w:rFonts w:hint="eastAsia" w:ascii="Arial" w:hAnsi="Arial" w:eastAsia="Arial" w:cs="Arial"/>
          <w:snapToGrid w:val="0"/>
          <w:color w:val="auto"/>
          <w:kern w:val="0"/>
          <w:sz w:val="21"/>
          <w:szCs w:val="21"/>
          <w:lang w:val="en-US" w:eastAsia="en-US" w:bidi="ar-SA"/>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bidi w:val="0"/>
        <w:rPr>
          <w:rFonts w:hint="eastAsia"/>
          <w:color w:val="auto"/>
          <w:lang w:val="en-US" w:eastAsia="en-US"/>
        </w:rPr>
      </w:pPr>
    </w:p>
    <w:p>
      <w:pPr>
        <w:spacing w:line="248" w:lineRule="auto"/>
        <w:rPr>
          <w:rFonts w:hint="eastAsia" w:ascii="仿宋" w:hAnsi="仿宋" w:eastAsia="仿宋" w:cs="仿宋"/>
          <w:color w:val="auto"/>
          <w:sz w:val="24"/>
          <w:szCs w:val="24"/>
        </w:rPr>
      </w:pPr>
      <w:r>
        <w:rPr>
          <w:rFonts w:hint="eastAsia" w:ascii="仿宋" w:hAnsi="仿宋" w:eastAsia="仿宋" w:cs="仿宋"/>
          <w:color w:val="auto"/>
          <w:sz w:val="24"/>
          <w:szCs w:val="24"/>
        </w:rPr>
        <w:pict>
          <v:shape id="_x0000_s1055" o:spid="_x0000_s1055" style="position:absolute;left:0pt;margin-left:76.55pt;margin-top:59.05pt;height:0.75pt;width:442.25pt;mso-position-horizontal-relative:page;mso-position-vertical-relative:page;z-index:251684864;mso-width-relative:page;mso-height-relative:page;" fillcolor="#000000" filled="t" stroked="f" coordsize="8845,15" o:allowincell="f" path="m0,0l8844,0,8844,14,0,14,0,0xe">
            <v:path/>
            <v:fill on="t" focussize="0,0"/>
            <v:stroke on="f"/>
            <v:imagedata o:title=""/>
            <o:lock v:ext="edit"/>
          </v:shape>
        </w:pict>
      </w:r>
    </w:p>
    <w:p>
      <w:pPr>
        <w:spacing w:line="248" w:lineRule="auto"/>
        <w:rPr>
          <w:rFonts w:hint="eastAsia" w:ascii="仿宋" w:hAnsi="仿宋" w:eastAsia="仿宋" w:cs="仿宋"/>
          <w:color w:val="auto"/>
          <w:sz w:val="24"/>
          <w:szCs w:val="24"/>
        </w:rPr>
      </w:pPr>
    </w:p>
    <w:p>
      <w:pPr>
        <w:spacing w:line="248" w:lineRule="auto"/>
        <w:rPr>
          <w:rFonts w:hint="eastAsia" w:ascii="仿宋" w:hAnsi="仿宋" w:eastAsia="仿宋" w:cs="仿宋"/>
          <w:color w:val="auto"/>
          <w:sz w:val="24"/>
          <w:szCs w:val="24"/>
        </w:rPr>
      </w:pPr>
    </w:p>
    <w:p>
      <w:pPr>
        <w:spacing w:line="249" w:lineRule="auto"/>
        <w:rPr>
          <w:rFonts w:hint="eastAsia" w:ascii="仿宋" w:hAnsi="仿宋" w:eastAsia="仿宋" w:cs="仿宋"/>
          <w:color w:val="auto"/>
          <w:sz w:val="24"/>
          <w:szCs w:val="24"/>
        </w:rPr>
      </w:pPr>
    </w:p>
    <w:p>
      <w:pPr>
        <w:spacing w:before="78" w:line="220" w:lineRule="auto"/>
        <w:ind w:left="710"/>
        <w:rPr>
          <w:rFonts w:hint="eastAsia" w:ascii="仿宋" w:hAnsi="仿宋" w:eastAsia="仿宋" w:cs="仿宋"/>
          <w:color w:val="auto"/>
          <w:sz w:val="24"/>
          <w:szCs w:val="24"/>
        </w:rPr>
      </w:pPr>
      <w:r>
        <w:rPr>
          <w:rFonts w:hint="eastAsia" w:ascii="仿宋" w:hAnsi="仿宋" w:eastAsia="仿宋" w:cs="仿宋"/>
          <w:color w:val="auto"/>
          <w:spacing w:val="-3"/>
          <w:sz w:val="24"/>
          <w:szCs w:val="24"/>
          <w14:textOutline w14:w="4358" w14:cap="sq" w14:cmpd="sng">
            <w14:solidFill>
              <w14:srgbClr w14:val="000000"/>
            </w14:solidFill>
            <w14:prstDash w14:val="solid"/>
            <w14:bevel/>
          </w14:textOutline>
        </w:rPr>
        <w:t>（四）业绩情况</w:t>
      </w:r>
    </w:p>
    <w:p>
      <w:pPr>
        <w:spacing w:line="279" w:lineRule="auto"/>
        <w:rPr>
          <w:rFonts w:hint="eastAsia" w:ascii="仿宋" w:hAnsi="仿宋" w:eastAsia="仿宋" w:cs="仿宋"/>
          <w:color w:val="auto"/>
          <w:sz w:val="24"/>
          <w:szCs w:val="24"/>
        </w:rPr>
      </w:pPr>
    </w:p>
    <w:p>
      <w:pPr>
        <w:spacing w:before="78" w:line="248" w:lineRule="auto"/>
        <w:ind w:left="222" w:right="209" w:firstLine="478"/>
        <w:rPr>
          <w:rFonts w:hint="eastAsia" w:ascii="仿宋" w:hAnsi="仿宋" w:eastAsia="仿宋" w:cs="仿宋"/>
          <w:color w:val="auto"/>
          <w:sz w:val="24"/>
          <w:szCs w:val="24"/>
        </w:rPr>
      </w:pPr>
      <w:r>
        <w:rPr>
          <w:rFonts w:hint="eastAsia" w:ascii="仿宋" w:hAnsi="仿宋" w:eastAsia="仿宋" w:cs="仿宋"/>
          <w:color w:val="auto"/>
          <w:spacing w:val="-1"/>
          <w:sz w:val="24"/>
          <w:szCs w:val="24"/>
        </w:rPr>
        <w:t>要求及注意事项：材料模糊导致关键信息无法识别</w:t>
      </w:r>
      <w:r>
        <w:rPr>
          <w:rFonts w:hint="eastAsia" w:ascii="仿宋" w:hAnsi="仿宋" w:eastAsia="仿宋" w:cs="仿宋"/>
          <w:color w:val="auto"/>
          <w:spacing w:val="-2"/>
          <w:sz w:val="24"/>
          <w:szCs w:val="24"/>
        </w:rPr>
        <w:t>，导致磋商小组判定响应文件</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为无效标等后果，由投标供应商自行承担。</w:t>
      </w:r>
    </w:p>
    <w:p>
      <w:pPr>
        <w:spacing w:before="146" w:line="225" w:lineRule="auto"/>
        <w:ind w:left="4100"/>
        <w:rPr>
          <w:rFonts w:hint="eastAsia" w:ascii="仿宋" w:hAnsi="仿宋" w:eastAsia="仿宋" w:cs="仿宋"/>
          <w:color w:val="auto"/>
          <w:sz w:val="24"/>
          <w:szCs w:val="24"/>
        </w:rPr>
      </w:pPr>
      <w:r>
        <w:rPr>
          <w:rFonts w:hint="eastAsia" w:ascii="仿宋" w:hAnsi="仿宋" w:eastAsia="仿宋" w:cs="仿宋"/>
          <w:color w:val="auto"/>
          <w:spacing w:val="8"/>
          <w:sz w:val="24"/>
          <w:szCs w:val="24"/>
          <w14:textOutline w14:w="6537" w14:cap="sq" w14:cmpd="sng">
            <w14:solidFill>
              <w14:srgbClr w14:val="000000"/>
            </w14:solidFill>
            <w14:prstDash w14:val="solid"/>
            <w14:bevel/>
          </w14:textOutline>
        </w:rPr>
        <w:t>业绩一览表</w:t>
      </w:r>
    </w:p>
    <w:p>
      <w:pPr>
        <w:spacing w:line="66" w:lineRule="exact"/>
        <w:rPr>
          <w:rFonts w:hint="eastAsia" w:ascii="仿宋" w:hAnsi="仿宋" w:eastAsia="仿宋" w:cs="仿宋"/>
          <w:color w:val="auto"/>
          <w:sz w:val="24"/>
          <w:szCs w:val="24"/>
        </w:rPr>
      </w:pPr>
    </w:p>
    <w:tbl>
      <w:tblPr>
        <w:tblStyle w:val="13"/>
        <w:tblW w:w="925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7"/>
        <w:gridCol w:w="978"/>
        <w:gridCol w:w="978"/>
        <w:gridCol w:w="978"/>
        <w:gridCol w:w="979"/>
        <w:gridCol w:w="978"/>
        <w:gridCol w:w="964"/>
        <w:gridCol w:w="729"/>
        <w:gridCol w:w="1243"/>
        <w:gridCol w:w="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447" w:type="dxa"/>
            <w:tcBorders>
              <w:top w:val="single" w:color="000000" w:sz="2" w:space="0"/>
              <w:left w:val="single" w:color="000000" w:sz="2" w:space="0"/>
            </w:tcBorders>
            <w:textDirection w:val="tbRlV"/>
            <w:vAlign w:val="top"/>
          </w:tcPr>
          <w:p>
            <w:pPr>
              <w:spacing w:before="83" w:line="210" w:lineRule="auto"/>
              <w:ind w:left="95"/>
              <w:rPr>
                <w:rFonts w:hint="eastAsia" w:ascii="仿宋" w:hAnsi="仿宋" w:eastAsia="仿宋" w:cs="仿宋"/>
                <w:color w:val="auto"/>
                <w:sz w:val="24"/>
                <w:szCs w:val="24"/>
              </w:rPr>
            </w:pPr>
            <w:r>
              <w:rPr>
                <w:rFonts w:hint="eastAsia" w:ascii="仿宋" w:hAnsi="仿宋" w:eastAsia="仿宋" w:cs="仿宋"/>
                <w:color w:val="auto"/>
                <w:spacing w:val="-1"/>
                <w:position w:val="2"/>
                <w:sz w:val="24"/>
                <w:szCs w:val="24"/>
              </w:rPr>
              <w:t>序</w:t>
            </w:r>
            <w:r>
              <w:rPr>
                <w:rFonts w:hint="eastAsia" w:ascii="仿宋" w:hAnsi="仿宋" w:eastAsia="仿宋" w:cs="仿宋"/>
                <w:color w:val="auto"/>
                <w:spacing w:val="88"/>
                <w:position w:val="2"/>
                <w:sz w:val="24"/>
                <w:szCs w:val="24"/>
              </w:rPr>
              <w:t xml:space="preserve"> </w:t>
            </w:r>
            <w:r>
              <w:rPr>
                <w:rFonts w:hint="eastAsia" w:ascii="仿宋" w:hAnsi="仿宋" w:eastAsia="仿宋" w:cs="仿宋"/>
                <w:color w:val="auto"/>
                <w:spacing w:val="-1"/>
                <w:position w:val="-2"/>
                <w:sz w:val="24"/>
                <w:szCs w:val="24"/>
              </w:rPr>
              <w:t>号</w:t>
            </w:r>
          </w:p>
        </w:tc>
        <w:tc>
          <w:tcPr>
            <w:tcW w:w="978" w:type="dxa"/>
            <w:tcBorders>
              <w:top w:val="single" w:color="000000" w:sz="2" w:space="0"/>
            </w:tcBorders>
            <w:vAlign w:val="top"/>
          </w:tcPr>
          <w:p>
            <w:pPr>
              <w:spacing w:before="272" w:line="219" w:lineRule="auto"/>
              <w:ind w:left="52"/>
              <w:rPr>
                <w:rFonts w:hint="eastAsia" w:ascii="仿宋" w:hAnsi="仿宋" w:eastAsia="仿宋" w:cs="仿宋"/>
                <w:color w:val="auto"/>
                <w:sz w:val="24"/>
                <w:szCs w:val="24"/>
              </w:rPr>
            </w:pPr>
            <w:r>
              <w:rPr>
                <w:rFonts w:hint="eastAsia" w:ascii="仿宋" w:hAnsi="仿宋" w:eastAsia="仿宋" w:cs="仿宋"/>
                <w:color w:val="auto"/>
                <w:spacing w:val="-3"/>
                <w:sz w:val="24"/>
                <w:szCs w:val="24"/>
              </w:rPr>
              <w:t>采购人</w:t>
            </w:r>
          </w:p>
        </w:tc>
        <w:tc>
          <w:tcPr>
            <w:tcW w:w="978" w:type="dxa"/>
            <w:tcBorders>
              <w:top w:val="single" w:color="000000" w:sz="2" w:space="0"/>
              <w:right w:val="single" w:color="000000" w:sz="2" w:space="0"/>
            </w:tcBorders>
            <w:vAlign w:val="top"/>
          </w:tcPr>
          <w:p>
            <w:pPr>
              <w:spacing w:before="273" w:line="220" w:lineRule="auto"/>
              <w:ind w:left="56"/>
              <w:rPr>
                <w:rFonts w:hint="eastAsia" w:ascii="仿宋" w:hAnsi="仿宋" w:eastAsia="仿宋" w:cs="仿宋"/>
                <w:color w:val="auto"/>
                <w:sz w:val="24"/>
                <w:szCs w:val="24"/>
              </w:rPr>
            </w:pPr>
            <w:r>
              <w:rPr>
                <w:rFonts w:hint="eastAsia" w:ascii="仿宋" w:hAnsi="仿宋" w:eastAsia="仿宋" w:cs="仿宋"/>
                <w:color w:val="auto"/>
                <w:spacing w:val="-3"/>
                <w:sz w:val="24"/>
                <w:szCs w:val="24"/>
              </w:rPr>
              <w:t>项目名称</w:t>
            </w:r>
          </w:p>
        </w:tc>
        <w:tc>
          <w:tcPr>
            <w:tcW w:w="978" w:type="dxa"/>
            <w:tcBorders>
              <w:top w:val="single" w:color="000000" w:sz="2" w:space="0"/>
              <w:left w:val="single" w:color="000000" w:sz="2" w:space="0"/>
            </w:tcBorders>
            <w:vAlign w:val="top"/>
          </w:tcPr>
          <w:p>
            <w:pPr>
              <w:spacing w:line="221" w:lineRule="auto"/>
              <w:ind w:left="71"/>
              <w:rPr>
                <w:rFonts w:hint="default" w:ascii="仿宋" w:hAnsi="仿宋" w:eastAsia="仿宋" w:cs="仿宋"/>
                <w:color w:val="auto"/>
                <w:sz w:val="24"/>
                <w:szCs w:val="24"/>
                <w:lang w:val="en-US" w:eastAsia="zh-CN"/>
              </w:rPr>
            </w:pPr>
            <w:r>
              <w:rPr>
                <w:rFonts w:hint="eastAsia" w:ascii="仿宋" w:hAnsi="仿宋" w:eastAsia="仿宋" w:cs="仿宋"/>
                <w:color w:val="auto"/>
                <w:spacing w:val="-10"/>
                <w:position w:val="13"/>
                <w:sz w:val="24"/>
                <w:szCs w:val="24"/>
              </w:rPr>
              <w:t>属</w:t>
            </w:r>
            <w:r>
              <w:rPr>
                <w:rFonts w:hint="eastAsia" w:ascii="仿宋" w:hAnsi="仿宋" w:eastAsia="仿宋" w:cs="仿宋"/>
                <w:color w:val="auto"/>
                <w:spacing w:val="-28"/>
                <w:position w:val="13"/>
                <w:sz w:val="24"/>
                <w:szCs w:val="24"/>
              </w:rPr>
              <w:t xml:space="preserve"> </w:t>
            </w:r>
            <w:r>
              <w:rPr>
                <w:rFonts w:hint="eastAsia" w:ascii="仿宋" w:hAnsi="仿宋" w:eastAsia="仿宋" w:cs="仿宋"/>
                <w:color w:val="auto"/>
                <w:spacing w:val="-10"/>
                <w:position w:val="13"/>
                <w:sz w:val="24"/>
                <w:szCs w:val="24"/>
              </w:rPr>
              <w:t>交</w:t>
            </w:r>
            <w:r>
              <w:rPr>
                <w:rFonts w:hint="eastAsia" w:ascii="仿宋" w:hAnsi="仿宋" w:eastAsia="仿宋" w:cs="仿宋"/>
                <w:color w:val="auto"/>
                <w:spacing w:val="-21"/>
                <w:position w:val="13"/>
                <w:sz w:val="24"/>
                <w:szCs w:val="24"/>
              </w:rPr>
              <w:t xml:space="preserve"> </w:t>
            </w:r>
            <w:r>
              <w:rPr>
                <w:rFonts w:hint="eastAsia" w:ascii="仿宋" w:hAnsi="仿宋" w:eastAsia="仿宋" w:cs="仿宋"/>
                <w:color w:val="auto"/>
                <w:spacing w:val="-10"/>
                <w:position w:val="13"/>
                <w:sz w:val="24"/>
                <w:szCs w:val="24"/>
              </w:rPr>
              <w:t>易</w:t>
            </w:r>
            <w:r>
              <w:rPr>
                <w:rFonts w:hint="eastAsia" w:ascii="仿宋" w:hAnsi="仿宋" w:eastAsia="仿宋" w:cs="仿宋"/>
                <w:color w:val="auto"/>
                <w:spacing w:val="-33"/>
                <w:position w:val="13"/>
                <w:sz w:val="24"/>
                <w:szCs w:val="24"/>
              </w:rPr>
              <w:t xml:space="preserve"> </w:t>
            </w:r>
            <w:r>
              <w:rPr>
                <w:rFonts w:hint="eastAsia" w:ascii="仿宋" w:hAnsi="仿宋" w:eastAsia="仿宋" w:cs="仿宋"/>
                <w:color w:val="auto"/>
                <w:spacing w:val="-10"/>
                <w:position w:val="13"/>
                <w:sz w:val="24"/>
                <w:szCs w:val="24"/>
                <w:lang w:val="en-US" w:eastAsia="zh-CN"/>
              </w:rPr>
              <w:t>平台名称</w:t>
            </w:r>
          </w:p>
        </w:tc>
        <w:tc>
          <w:tcPr>
            <w:tcW w:w="979" w:type="dxa"/>
            <w:tcBorders>
              <w:top w:val="single" w:color="000000" w:sz="2" w:space="0"/>
              <w:right w:val="single" w:color="000000" w:sz="2" w:space="0"/>
            </w:tcBorders>
            <w:vAlign w:val="top"/>
          </w:tcPr>
          <w:p>
            <w:pPr>
              <w:spacing w:line="219" w:lineRule="auto"/>
              <w:ind w:left="56"/>
              <w:rPr>
                <w:rFonts w:hint="default" w:ascii="仿宋" w:hAnsi="仿宋" w:eastAsia="仿宋" w:cs="仿宋"/>
                <w:color w:val="auto"/>
                <w:sz w:val="24"/>
                <w:szCs w:val="24"/>
                <w:lang w:val="en-US" w:eastAsia="zh-CN"/>
              </w:rPr>
            </w:pPr>
            <w:r>
              <w:rPr>
                <w:rFonts w:hint="eastAsia" w:ascii="仿宋" w:hAnsi="仿宋" w:eastAsia="仿宋" w:cs="仿宋"/>
                <w:color w:val="auto"/>
                <w:spacing w:val="37"/>
                <w:position w:val="13"/>
                <w:sz w:val="24"/>
                <w:szCs w:val="24"/>
              </w:rPr>
              <w:t>合同主</w:t>
            </w:r>
            <w:r>
              <w:rPr>
                <w:rFonts w:hint="eastAsia" w:ascii="仿宋" w:hAnsi="仿宋" w:eastAsia="仿宋" w:cs="仿宋"/>
                <w:color w:val="auto"/>
                <w:spacing w:val="37"/>
                <w:position w:val="13"/>
                <w:sz w:val="24"/>
                <w:szCs w:val="24"/>
                <w:lang w:val="en-US" w:eastAsia="zh-CN"/>
              </w:rPr>
              <w:t>要服务内容</w:t>
            </w:r>
          </w:p>
        </w:tc>
        <w:tc>
          <w:tcPr>
            <w:tcW w:w="978" w:type="dxa"/>
            <w:tcBorders>
              <w:top w:val="single" w:color="000000" w:sz="2" w:space="0"/>
              <w:left w:val="single" w:color="000000" w:sz="2" w:space="0"/>
              <w:right w:val="single" w:color="000000" w:sz="2" w:space="0"/>
            </w:tcBorders>
            <w:vAlign w:val="top"/>
          </w:tcPr>
          <w:p>
            <w:pPr>
              <w:spacing w:before="273" w:line="219" w:lineRule="auto"/>
              <w:ind w:left="59"/>
              <w:rPr>
                <w:rFonts w:hint="eastAsia" w:ascii="仿宋" w:hAnsi="仿宋" w:eastAsia="仿宋" w:cs="仿宋"/>
                <w:color w:val="auto"/>
                <w:sz w:val="24"/>
                <w:szCs w:val="24"/>
              </w:rPr>
            </w:pPr>
            <w:r>
              <w:rPr>
                <w:rFonts w:hint="eastAsia" w:ascii="仿宋" w:hAnsi="仿宋" w:eastAsia="仿宋" w:cs="仿宋"/>
                <w:color w:val="auto"/>
                <w:spacing w:val="-2"/>
                <w:sz w:val="24"/>
                <w:szCs w:val="24"/>
              </w:rPr>
              <w:t>合同金额</w:t>
            </w:r>
          </w:p>
        </w:tc>
        <w:tc>
          <w:tcPr>
            <w:tcW w:w="964" w:type="dxa"/>
            <w:tcBorders>
              <w:top w:val="single" w:color="000000" w:sz="2" w:space="0"/>
              <w:left w:val="single" w:color="000000" w:sz="2" w:space="0"/>
            </w:tcBorders>
            <w:vAlign w:val="top"/>
          </w:tcPr>
          <w:p>
            <w:pPr>
              <w:spacing w:before="95" w:line="357" w:lineRule="exact"/>
              <w:ind w:left="6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供应商负责人</w:t>
            </w:r>
          </w:p>
        </w:tc>
        <w:tc>
          <w:tcPr>
            <w:tcW w:w="729" w:type="dxa"/>
            <w:tcBorders>
              <w:top w:val="single" w:color="000000" w:sz="2" w:space="0"/>
              <w:right w:val="single" w:color="000000" w:sz="2" w:space="0"/>
            </w:tcBorders>
            <w:vAlign w:val="top"/>
          </w:tcPr>
          <w:p>
            <w:pPr>
              <w:spacing w:before="95" w:line="357" w:lineRule="exact"/>
              <w:ind w:left="250"/>
              <w:rPr>
                <w:rFonts w:hint="eastAsia" w:ascii="仿宋" w:hAnsi="仿宋" w:eastAsia="仿宋" w:cs="仿宋"/>
                <w:color w:val="auto"/>
                <w:sz w:val="24"/>
                <w:szCs w:val="24"/>
              </w:rPr>
            </w:pPr>
            <w:r>
              <w:rPr>
                <w:rFonts w:hint="eastAsia" w:ascii="仿宋" w:hAnsi="仿宋" w:eastAsia="仿宋" w:cs="仿宋"/>
                <w:color w:val="auto"/>
                <w:spacing w:val="-4"/>
                <w:position w:val="13"/>
                <w:sz w:val="24"/>
                <w:szCs w:val="24"/>
              </w:rPr>
              <w:t>采购</w:t>
            </w:r>
          </w:p>
          <w:p>
            <w:pPr>
              <w:spacing w:line="220" w:lineRule="auto"/>
              <w:ind w:left="209"/>
              <w:rPr>
                <w:rFonts w:hint="eastAsia" w:ascii="仿宋" w:hAnsi="仿宋" w:eastAsia="仿宋" w:cs="仿宋"/>
                <w:color w:val="auto"/>
                <w:sz w:val="24"/>
                <w:szCs w:val="24"/>
              </w:rPr>
            </w:pPr>
            <w:r>
              <w:rPr>
                <w:rFonts w:hint="eastAsia" w:ascii="仿宋" w:hAnsi="仿宋" w:eastAsia="仿宋" w:cs="仿宋"/>
                <w:color w:val="auto"/>
                <w:spacing w:val="-4"/>
                <w:sz w:val="24"/>
                <w:szCs w:val="24"/>
              </w:rPr>
              <w:t>方式</w:t>
            </w:r>
          </w:p>
        </w:tc>
        <w:tc>
          <w:tcPr>
            <w:tcW w:w="1243" w:type="dxa"/>
            <w:tcBorders>
              <w:top w:val="single" w:color="000000" w:sz="2" w:space="0"/>
              <w:left w:val="single" w:color="000000" w:sz="2" w:space="0"/>
            </w:tcBorders>
            <w:vAlign w:val="top"/>
          </w:tcPr>
          <w:p>
            <w:pPr>
              <w:spacing w:before="273" w:line="221" w:lineRule="auto"/>
              <w:ind w:left="60"/>
              <w:rPr>
                <w:rFonts w:hint="eastAsia" w:ascii="仿宋" w:hAnsi="仿宋" w:eastAsia="仿宋" w:cs="仿宋"/>
                <w:color w:val="auto"/>
                <w:sz w:val="24"/>
                <w:szCs w:val="24"/>
              </w:rPr>
            </w:pPr>
            <w:r>
              <w:rPr>
                <w:rFonts w:hint="eastAsia" w:ascii="仿宋" w:hAnsi="仿宋" w:eastAsia="仿宋" w:cs="仿宋"/>
                <w:color w:val="auto"/>
                <w:spacing w:val="-2"/>
                <w:sz w:val="24"/>
                <w:szCs w:val="24"/>
              </w:rPr>
              <w:t>合同签订时间</w:t>
            </w:r>
          </w:p>
        </w:tc>
        <w:tc>
          <w:tcPr>
            <w:tcW w:w="984" w:type="dxa"/>
            <w:tcBorders>
              <w:top w:val="single" w:color="000000" w:sz="2" w:space="0"/>
              <w:right w:val="single" w:color="000000" w:sz="2" w:space="0"/>
            </w:tcBorders>
            <w:vAlign w:val="top"/>
          </w:tcPr>
          <w:p>
            <w:pPr>
              <w:spacing w:line="217" w:lineRule="auto"/>
              <w:ind w:left="57"/>
              <w:rPr>
                <w:rFonts w:hint="default" w:ascii="仿宋" w:hAnsi="仿宋" w:eastAsia="仿宋" w:cs="仿宋"/>
                <w:color w:val="auto"/>
                <w:sz w:val="24"/>
                <w:szCs w:val="24"/>
                <w:lang w:val="en-US" w:eastAsia="zh-CN"/>
              </w:rPr>
            </w:pPr>
            <w:r>
              <w:rPr>
                <w:rFonts w:hint="eastAsia" w:ascii="仿宋" w:hAnsi="仿宋" w:eastAsia="仿宋" w:cs="仿宋"/>
                <w:color w:val="auto"/>
                <w:spacing w:val="37"/>
                <w:position w:val="13"/>
                <w:sz w:val="24"/>
                <w:szCs w:val="24"/>
                <w:lang w:val="en-US" w:eastAsia="zh-CN"/>
              </w:rPr>
              <w:t>采购人评价意见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447" w:type="dxa"/>
            <w:tcBorders>
              <w:left w:val="single" w:color="000000" w:sz="2" w:space="0"/>
            </w:tcBorders>
            <w:vAlign w:val="top"/>
          </w:tcPr>
          <w:p>
            <w:pPr>
              <w:rPr>
                <w:rFonts w:hint="eastAsia" w:ascii="仿宋" w:hAnsi="仿宋" w:eastAsia="仿宋" w:cs="仿宋"/>
                <w:color w:val="auto"/>
                <w:sz w:val="24"/>
                <w:szCs w:val="24"/>
              </w:rPr>
            </w:pPr>
          </w:p>
        </w:tc>
        <w:tc>
          <w:tcPr>
            <w:tcW w:w="978" w:type="dxa"/>
            <w:vAlign w:val="top"/>
          </w:tcPr>
          <w:p>
            <w:pPr>
              <w:rPr>
                <w:rFonts w:hint="eastAsia" w:ascii="仿宋" w:hAnsi="仿宋" w:eastAsia="仿宋" w:cs="仿宋"/>
                <w:color w:val="auto"/>
                <w:sz w:val="24"/>
                <w:szCs w:val="24"/>
              </w:rPr>
            </w:pPr>
          </w:p>
        </w:tc>
        <w:tc>
          <w:tcPr>
            <w:tcW w:w="978" w:type="dxa"/>
            <w:tcBorders>
              <w:right w:val="single" w:color="000000" w:sz="2" w:space="0"/>
            </w:tcBorders>
            <w:vAlign w:val="top"/>
          </w:tcPr>
          <w:p>
            <w:pPr>
              <w:rPr>
                <w:rFonts w:hint="eastAsia" w:ascii="仿宋" w:hAnsi="仿宋" w:eastAsia="仿宋" w:cs="仿宋"/>
                <w:color w:val="auto"/>
                <w:sz w:val="24"/>
                <w:szCs w:val="24"/>
              </w:rPr>
            </w:pPr>
          </w:p>
        </w:tc>
        <w:tc>
          <w:tcPr>
            <w:tcW w:w="978" w:type="dxa"/>
            <w:tcBorders>
              <w:left w:val="single" w:color="000000" w:sz="2" w:space="0"/>
            </w:tcBorders>
            <w:vAlign w:val="top"/>
          </w:tcPr>
          <w:p>
            <w:pPr>
              <w:rPr>
                <w:rFonts w:hint="eastAsia" w:ascii="仿宋" w:hAnsi="仿宋" w:eastAsia="仿宋" w:cs="仿宋"/>
                <w:color w:val="auto"/>
                <w:sz w:val="24"/>
                <w:szCs w:val="24"/>
              </w:rPr>
            </w:pPr>
          </w:p>
        </w:tc>
        <w:tc>
          <w:tcPr>
            <w:tcW w:w="979" w:type="dxa"/>
            <w:tcBorders>
              <w:right w:val="single" w:color="000000" w:sz="2" w:space="0"/>
            </w:tcBorders>
            <w:vAlign w:val="top"/>
          </w:tcPr>
          <w:p>
            <w:pPr>
              <w:rPr>
                <w:rFonts w:hint="eastAsia" w:ascii="仿宋" w:hAnsi="仿宋" w:eastAsia="仿宋" w:cs="仿宋"/>
                <w:color w:val="auto"/>
                <w:sz w:val="24"/>
                <w:szCs w:val="24"/>
              </w:rPr>
            </w:pPr>
          </w:p>
        </w:tc>
        <w:tc>
          <w:tcPr>
            <w:tcW w:w="978" w:type="dxa"/>
            <w:tcBorders>
              <w:left w:val="single" w:color="000000" w:sz="2" w:space="0"/>
              <w:right w:val="single" w:color="000000" w:sz="2" w:space="0"/>
            </w:tcBorders>
            <w:vAlign w:val="top"/>
          </w:tcPr>
          <w:p>
            <w:pPr>
              <w:rPr>
                <w:rFonts w:hint="eastAsia" w:ascii="仿宋" w:hAnsi="仿宋" w:eastAsia="仿宋" w:cs="仿宋"/>
                <w:color w:val="auto"/>
                <w:sz w:val="24"/>
                <w:szCs w:val="24"/>
              </w:rPr>
            </w:pPr>
          </w:p>
        </w:tc>
        <w:tc>
          <w:tcPr>
            <w:tcW w:w="964" w:type="dxa"/>
            <w:tcBorders>
              <w:left w:val="single" w:color="000000" w:sz="2" w:space="0"/>
            </w:tcBorders>
            <w:vAlign w:val="top"/>
          </w:tcPr>
          <w:p>
            <w:pPr>
              <w:rPr>
                <w:rFonts w:hint="eastAsia" w:ascii="仿宋" w:hAnsi="仿宋" w:eastAsia="仿宋" w:cs="仿宋"/>
                <w:color w:val="auto"/>
                <w:sz w:val="24"/>
                <w:szCs w:val="24"/>
              </w:rPr>
            </w:pPr>
          </w:p>
        </w:tc>
        <w:tc>
          <w:tcPr>
            <w:tcW w:w="729" w:type="dxa"/>
            <w:tcBorders>
              <w:right w:val="single" w:color="000000" w:sz="2" w:space="0"/>
            </w:tcBorders>
            <w:vAlign w:val="top"/>
          </w:tcPr>
          <w:p>
            <w:pPr>
              <w:rPr>
                <w:rFonts w:hint="eastAsia" w:ascii="仿宋" w:hAnsi="仿宋" w:eastAsia="仿宋" w:cs="仿宋"/>
                <w:color w:val="auto"/>
                <w:sz w:val="24"/>
                <w:szCs w:val="24"/>
              </w:rPr>
            </w:pPr>
          </w:p>
        </w:tc>
        <w:tc>
          <w:tcPr>
            <w:tcW w:w="1243" w:type="dxa"/>
            <w:tcBorders>
              <w:left w:val="single" w:color="000000" w:sz="2" w:space="0"/>
            </w:tcBorders>
            <w:vAlign w:val="top"/>
          </w:tcPr>
          <w:p>
            <w:pPr>
              <w:rPr>
                <w:rFonts w:hint="eastAsia" w:ascii="仿宋" w:hAnsi="仿宋" w:eastAsia="仿宋" w:cs="仿宋"/>
                <w:color w:val="auto"/>
                <w:sz w:val="24"/>
                <w:szCs w:val="24"/>
              </w:rPr>
            </w:pPr>
          </w:p>
        </w:tc>
        <w:tc>
          <w:tcPr>
            <w:tcW w:w="984" w:type="dxa"/>
            <w:tcBorders>
              <w:right w:val="single" w:color="000000" w:sz="2" w:space="0"/>
            </w:tcBorders>
            <w:vAlign w:val="top"/>
          </w:tcPr>
          <w:p>
            <w:pP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447" w:type="dxa"/>
            <w:tcBorders>
              <w:left w:val="single" w:color="000000" w:sz="2" w:space="0"/>
            </w:tcBorders>
            <w:vAlign w:val="top"/>
          </w:tcPr>
          <w:p>
            <w:pPr>
              <w:rPr>
                <w:rFonts w:hint="eastAsia" w:ascii="仿宋" w:hAnsi="仿宋" w:eastAsia="仿宋" w:cs="仿宋"/>
                <w:color w:val="auto"/>
                <w:sz w:val="24"/>
                <w:szCs w:val="24"/>
              </w:rPr>
            </w:pPr>
          </w:p>
        </w:tc>
        <w:tc>
          <w:tcPr>
            <w:tcW w:w="978" w:type="dxa"/>
            <w:vAlign w:val="top"/>
          </w:tcPr>
          <w:p>
            <w:pPr>
              <w:rPr>
                <w:rFonts w:hint="eastAsia" w:ascii="仿宋" w:hAnsi="仿宋" w:eastAsia="仿宋" w:cs="仿宋"/>
                <w:color w:val="auto"/>
                <w:sz w:val="24"/>
                <w:szCs w:val="24"/>
              </w:rPr>
            </w:pPr>
          </w:p>
        </w:tc>
        <w:tc>
          <w:tcPr>
            <w:tcW w:w="978" w:type="dxa"/>
            <w:tcBorders>
              <w:right w:val="single" w:color="000000" w:sz="2" w:space="0"/>
            </w:tcBorders>
            <w:vAlign w:val="top"/>
          </w:tcPr>
          <w:p>
            <w:pPr>
              <w:rPr>
                <w:rFonts w:hint="eastAsia" w:ascii="仿宋" w:hAnsi="仿宋" w:eastAsia="仿宋" w:cs="仿宋"/>
                <w:color w:val="auto"/>
                <w:sz w:val="24"/>
                <w:szCs w:val="24"/>
              </w:rPr>
            </w:pPr>
          </w:p>
        </w:tc>
        <w:tc>
          <w:tcPr>
            <w:tcW w:w="978" w:type="dxa"/>
            <w:tcBorders>
              <w:left w:val="single" w:color="000000" w:sz="2" w:space="0"/>
            </w:tcBorders>
            <w:vAlign w:val="top"/>
          </w:tcPr>
          <w:p>
            <w:pPr>
              <w:rPr>
                <w:rFonts w:hint="eastAsia" w:ascii="仿宋" w:hAnsi="仿宋" w:eastAsia="仿宋" w:cs="仿宋"/>
                <w:color w:val="auto"/>
                <w:sz w:val="24"/>
                <w:szCs w:val="24"/>
              </w:rPr>
            </w:pPr>
          </w:p>
        </w:tc>
        <w:tc>
          <w:tcPr>
            <w:tcW w:w="979" w:type="dxa"/>
            <w:tcBorders>
              <w:right w:val="single" w:color="000000" w:sz="2" w:space="0"/>
            </w:tcBorders>
            <w:vAlign w:val="top"/>
          </w:tcPr>
          <w:p>
            <w:pPr>
              <w:rPr>
                <w:rFonts w:hint="eastAsia" w:ascii="仿宋" w:hAnsi="仿宋" w:eastAsia="仿宋" w:cs="仿宋"/>
                <w:color w:val="auto"/>
                <w:sz w:val="24"/>
                <w:szCs w:val="24"/>
              </w:rPr>
            </w:pPr>
          </w:p>
        </w:tc>
        <w:tc>
          <w:tcPr>
            <w:tcW w:w="978" w:type="dxa"/>
            <w:tcBorders>
              <w:left w:val="single" w:color="000000" w:sz="2" w:space="0"/>
              <w:right w:val="single" w:color="000000" w:sz="2" w:space="0"/>
            </w:tcBorders>
            <w:vAlign w:val="top"/>
          </w:tcPr>
          <w:p>
            <w:pPr>
              <w:rPr>
                <w:rFonts w:hint="eastAsia" w:ascii="仿宋" w:hAnsi="仿宋" w:eastAsia="仿宋" w:cs="仿宋"/>
                <w:color w:val="auto"/>
                <w:sz w:val="24"/>
                <w:szCs w:val="24"/>
              </w:rPr>
            </w:pPr>
          </w:p>
        </w:tc>
        <w:tc>
          <w:tcPr>
            <w:tcW w:w="964" w:type="dxa"/>
            <w:tcBorders>
              <w:left w:val="single" w:color="000000" w:sz="2" w:space="0"/>
            </w:tcBorders>
            <w:vAlign w:val="top"/>
          </w:tcPr>
          <w:p>
            <w:pPr>
              <w:rPr>
                <w:rFonts w:hint="eastAsia" w:ascii="仿宋" w:hAnsi="仿宋" w:eastAsia="仿宋" w:cs="仿宋"/>
                <w:color w:val="auto"/>
                <w:sz w:val="24"/>
                <w:szCs w:val="24"/>
              </w:rPr>
            </w:pPr>
          </w:p>
        </w:tc>
        <w:tc>
          <w:tcPr>
            <w:tcW w:w="729" w:type="dxa"/>
            <w:tcBorders>
              <w:right w:val="single" w:color="000000" w:sz="2" w:space="0"/>
            </w:tcBorders>
            <w:vAlign w:val="top"/>
          </w:tcPr>
          <w:p>
            <w:pPr>
              <w:rPr>
                <w:rFonts w:hint="eastAsia" w:ascii="仿宋" w:hAnsi="仿宋" w:eastAsia="仿宋" w:cs="仿宋"/>
                <w:color w:val="auto"/>
                <w:sz w:val="24"/>
                <w:szCs w:val="24"/>
              </w:rPr>
            </w:pPr>
          </w:p>
        </w:tc>
        <w:tc>
          <w:tcPr>
            <w:tcW w:w="1243" w:type="dxa"/>
            <w:tcBorders>
              <w:left w:val="single" w:color="000000" w:sz="2" w:space="0"/>
            </w:tcBorders>
            <w:vAlign w:val="top"/>
          </w:tcPr>
          <w:p>
            <w:pPr>
              <w:rPr>
                <w:rFonts w:hint="eastAsia" w:ascii="仿宋" w:hAnsi="仿宋" w:eastAsia="仿宋" w:cs="仿宋"/>
                <w:color w:val="auto"/>
                <w:sz w:val="24"/>
                <w:szCs w:val="24"/>
              </w:rPr>
            </w:pPr>
          </w:p>
        </w:tc>
        <w:tc>
          <w:tcPr>
            <w:tcW w:w="984" w:type="dxa"/>
            <w:tcBorders>
              <w:right w:val="single" w:color="000000" w:sz="2" w:space="0"/>
            </w:tcBorders>
            <w:vAlign w:val="top"/>
          </w:tcPr>
          <w:p>
            <w:pP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447" w:type="dxa"/>
            <w:tcBorders>
              <w:left w:val="single" w:color="000000" w:sz="2" w:space="0"/>
            </w:tcBorders>
            <w:vAlign w:val="top"/>
          </w:tcPr>
          <w:p>
            <w:pPr>
              <w:rPr>
                <w:rFonts w:hint="eastAsia" w:ascii="仿宋" w:hAnsi="仿宋" w:eastAsia="仿宋" w:cs="仿宋"/>
                <w:color w:val="auto"/>
                <w:sz w:val="24"/>
                <w:szCs w:val="24"/>
              </w:rPr>
            </w:pPr>
          </w:p>
        </w:tc>
        <w:tc>
          <w:tcPr>
            <w:tcW w:w="978" w:type="dxa"/>
            <w:vAlign w:val="top"/>
          </w:tcPr>
          <w:p>
            <w:pPr>
              <w:rPr>
                <w:rFonts w:hint="eastAsia" w:ascii="仿宋" w:hAnsi="仿宋" w:eastAsia="仿宋" w:cs="仿宋"/>
                <w:color w:val="auto"/>
                <w:sz w:val="24"/>
                <w:szCs w:val="24"/>
              </w:rPr>
            </w:pPr>
          </w:p>
        </w:tc>
        <w:tc>
          <w:tcPr>
            <w:tcW w:w="978" w:type="dxa"/>
            <w:tcBorders>
              <w:right w:val="single" w:color="000000" w:sz="2" w:space="0"/>
            </w:tcBorders>
            <w:vAlign w:val="top"/>
          </w:tcPr>
          <w:p>
            <w:pPr>
              <w:rPr>
                <w:rFonts w:hint="eastAsia" w:ascii="仿宋" w:hAnsi="仿宋" w:eastAsia="仿宋" w:cs="仿宋"/>
                <w:color w:val="auto"/>
                <w:sz w:val="24"/>
                <w:szCs w:val="24"/>
              </w:rPr>
            </w:pPr>
          </w:p>
        </w:tc>
        <w:tc>
          <w:tcPr>
            <w:tcW w:w="978" w:type="dxa"/>
            <w:tcBorders>
              <w:left w:val="single" w:color="000000" w:sz="2" w:space="0"/>
            </w:tcBorders>
            <w:vAlign w:val="top"/>
          </w:tcPr>
          <w:p>
            <w:pPr>
              <w:rPr>
                <w:rFonts w:hint="eastAsia" w:ascii="仿宋" w:hAnsi="仿宋" w:eastAsia="仿宋" w:cs="仿宋"/>
                <w:color w:val="auto"/>
                <w:sz w:val="24"/>
                <w:szCs w:val="24"/>
              </w:rPr>
            </w:pPr>
          </w:p>
        </w:tc>
        <w:tc>
          <w:tcPr>
            <w:tcW w:w="979" w:type="dxa"/>
            <w:tcBorders>
              <w:right w:val="single" w:color="000000" w:sz="2" w:space="0"/>
            </w:tcBorders>
            <w:vAlign w:val="top"/>
          </w:tcPr>
          <w:p>
            <w:pPr>
              <w:rPr>
                <w:rFonts w:hint="eastAsia" w:ascii="仿宋" w:hAnsi="仿宋" w:eastAsia="仿宋" w:cs="仿宋"/>
                <w:color w:val="auto"/>
                <w:sz w:val="24"/>
                <w:szCs w:val="24"/>
              </w:rPr>
            </w:pPr>
          </w:p>
        </w:tc>
        <w:tc>
          <w:tcPr>
            <w:tcW w:w="978" w:type="dxa"/>
            <w:tcBorders>
              <w:left w:val="single" w:color="000000" w:sz="2" w:space="0"/>
              <w:right w:val="single" w:color="000000" w:sz="2" w:space="0"/>
            </w:tcBorders>
            <w:vAlign w:val="top"/>
          </w:tcPr>
          <w:p>
            <w:pPr>
              <w:rPr>
                <w:rFonts w:hint="eastAsia" w:ascii="仿宋" w:hAnsi="仿宋" w:eastAsia="仿宋" w:cs="仿宋"/>
                <w:color w:val="auto"/>
                <w:sz w:val="24"/>
                <w:szCs w:val="24"/>
              </w:rPr>
            </w:pPr>
          </w:p>
        </w:tc>
        <w:tc>
          <w:tcPr>
            <w:tcW w:w="964" w:type="dxa"/>
            <w:tcBorders>
              <w:left w:val="single" w:color="000000" w:sz="2" w:space="0"/>
            </w:tcBorders>
            <w:vAlign w:val="top"/>
          </w:tcPr>
          <w:p>
            <w:pPr>
              <w:rPr>
                <w:rFonts w:hint="eastAsia" w:ascii="仿宋" w:hAnsi="仿宋" w:eastAsia="仿宋" w:cs="仿宋"/>
                <w:color w:val="auto"/>
                <w:sz w:val="24"/>
                <w:szCs w:val="24"/>
              </w:rPr>
            </w:pPr>
          </w:p>
        </w:tc>
        <w:tc>
          <w:tcPr>
            <w:tcW w:w="729" w:type="dxa"/>
            <w:tcBorders>
              <w:right w:val="single" w:color="000000" w:sz="2" w:space="0"/>
            </w:tcBorders>
            <w:vAlign w:val="top"/>
          </w:tcPr>
          <w:p>
            <w:pPr>
              <w:rPr>
                <w:rFonts w:hint="eastAsia" w:ascii="仿宋" w:hAnsi="仿宋" w:eastAsia="仿宋" w:cs="仿宋"/>
                <w:color w:val="auto"/>
                <w:sz w:val="24"/>
                <w:szCs w:val="24"/>
              </w:rPr>
            </w:pPr>
          </w:p>
        </w:tc>
        <w:tc>
          <w:tcPr>
            <w:tcW w:w="1243" w:type="dxa"/>
            <w:tcBorders>
              <w:left w:val="single" w:color="000000" w:sz="2" w:space="0"/>
            </w:tcBorders>
            <w:vAlign w:val="top"/>
          </w:tcPr>
          <w:p>
            <w:pPr>
              <w:rPr>
                <w:rFonts w:hint="eastAsia" w:ascii="仿宋" w:hAnsi="仿宋" w:eastAsia="仿宋" w:cs="仿宋"/>
                <w:color w:val="auto"/>
                <w:sz w:val="24"/>
                <w:szCs w:val="24"/>
              </w:rPr>
            </w:pPr>
          </w:p>
        </w:tc>
        <w:tc>
          <w:tcPr>
            <w:tcW w:w="984" w:type="dxa"/>
            <w:tcBorders>
              <w:right w:val="single" w:color="000000" w:sz="2" w:space="0"/>
            </w:tcBorders>
            <w:vAlign w:val="top"/>
          </w:tcPr>
          <w:p>
            <w:pP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447" w:type="dxa"/>
            <w:tcBorders>
              <w:left w:val="single" w:color="000000" w:sz="2" w:space="0"/>
            </w:tcBorders>
            <w:vAlign w:val="top"/>
          </w:tcPr>
          <w:p>
            <w:pPr>
              <w:rPr>
                <w:rFonts w:hint="eastAsia" w:ascii="仿宋" w:hAnsi="仿宋" w:eastAsia="仿宋" w:cs="仿宋"/>
                <w:color w:val="auto"/>
                <w:sz w:val="24"/>
                <w:szCs w:val="24"/>
              </w:rPr>
            </w:pPr>
          </w:p>
        </w:tc>
        <w:tc>
          <w:tcPr>
            <w:tcW w:w="978" w:type="dxa"/>
            <w:tcBorders>
              <w:right w:val="single" w:color="000000" w:sz="2" w:space="0"/>
            </w:tcBorders>
            <w:vAlign w:val="top"/>
          </w:tcPr>
          <w:p>
            <w:pPr>
              <w:rPr>
                <w:rFonts w:hint="eastAsia" w:ascii="仿宋" w:hAnsi="仿宋" w:eastAsia="仿宋" w:cs="仿宋"/>
                <w:color w:val="auto"/>
                <w:sz w:val="24"/>
                <w:szCs w:val="24"/>
              </w:rPr>
            </w:pPr>
          </w:p>
        </w:tc>
        <w:tc>
          <w:tcPr>
            <w:tcW w:w="978" w:type="dxa"/>
            <w:tcBorders>
              <w:left w:val="single" w:color="000000" w:sz="2" w:space="0"/>
              <w:right w:val="single" w:color="000000" w:sz="2" w:space="0"/>
            </w:tcBorders>
            <w:vAlign w:val="top"/>
          </w:tcPr>
          <w:p>
            <w:pPr>
              <w:rPr>
                <w:rFonts w:hint="eastAsia" w:ascii="仿宋" w:hAnsi="仿宋" w:eastAsia="仿宋" w:cs="仿宋"/>
                <w:color w:val="auto"/>
                <w:sz w:val="24"/>
                <w:szCs w:val="24"/>
              </w:rPr>
            </w:pPr>
          </w:p>
        </w:tc>
        <w:tc>
          <w:tcPr>
            <w:tcW w:w="978" w:type="dxa"/>
            <w:tcBorders>
              <w:left w:val="single" w:color="000000" w:sz="2" w:space="0"/>
            </w:tcBorders>
            <w:vAlign w:val="top"/>
          </w:tcPr>
          <w:p>
            <w:pPr>
              <w:rPr>
                <w:rFonts w:hint="eastAsia" w:ascii="仿宋" w:hAnsi="仿宋" w:eastAsia="仿宋" w:cs="仿宋"/>
                <w:color w:val="auto"/>
                <w:sz w:val="24"/>
                <w:szCs w:val="24"/>
              </w:rPr>
            </w:pPr>
          </w:p>
        </w:tc>
        <w:tc>
          <w:tcPr>
            <w:tcW w:w="979" w:type="dxa"/>
            <w:tcBorders>
              <w:right w:val="single" w:color="000000" w:sz="2" w:space="0"/>
            </w:tcBorders>
            <w:vAlign w:val="top"/>
          </w:tcPr>
          <w:p>
            <w:pPr>
              <w:rPr>
                <w:rFonts w:hint="eastAsia" w:ascii="仿宋" w:hAnsi="仿宋" w:eastAsia="仿宋" w:cs="仿宋"/>
                <w:color w:val="auto"/>
                <w:sz w:val="24"/>
                <w:szCs w:val="24"/>
              </w:rPr>
            </w:pPr>
          </w:p>
        </w:tc>
        <w:tc>
          <w:tcPr>
            <w:tcW w:w="978" w:type="dxa"/>
            <w:tcBorders>
              <w:left w:val="single" w:color="000000" w:sz="2" w:space="0"/>
              <w:right w:val="single" w:color="000000" w:sz="2" w:space="0"/>
            </w:tcBorders>
            <w:vAlign w:val="top"/>
          </w:tcPr>
          <w:p>
            <w:pPr>
              <w:rPr>
                <w:rFonts w:hint="eastAsia" w:ascii="仿宋" w:hAnsi="仿宋" w:eastAsia="仿宋" w:cs="仿宋"/>
                <w:color w:val="auto"/>
                <w:sz w:val="24"/>
                <w:szCs w:val="24"/>
              </w:rPr>
            </w:pPr>
          </w:p>
        </w:tc>
        <w:tc>
          <w:tcPr>
            <w:tcW w:w="964" w:type="dxa"/>
            <w:tcBorders>
              <w:left w:val="single" w:color="000000" w:sz="2" w:space="0"/>
            </w:tcBorders>
            <w:vAlign w:val="top"/>
          </w:tcPr>
          <w:p>
            <w:pPr>
              <w:rPr>
                <w:rFonts w:hint="eastAsia" w:ascii="仿宋" w:hAnsi="仿宋" w:eastAsia="仿宋" w:cs="仿宋"/>
                <w:color w:val="auto"/>
                <w:sz w:val="24"/>
                <w:szCs w:val="24"/>
              </w:rPr>
            </w:pPr>
          </w:p>
        </w:tc>
        <w:tc>
          <w:tcPr>
            <w:tcW w:w="729" w:type="dxa"/>
            <w:tcBorders>
              <w:right w:val="single" w:color="000000" w:sz="2" w:space="0"/>
            </w:tcBorders>
            <w:vAlign w:val="top"/>
          </w:tcPr>
          <w:p>
            <w:pPr>
              <w:rPr>
                <w:rFonts w:hint="eastAsia" w:ascii="仿宋" w:hAnsi="仿宋" w:eastAsia="仿宋" w:cs="仿宋"/>
                <w:color w:val="auto"/>
                <w:sz w:val="24"/>
                <w:szCs w:val="24"/>
              </w:rPr>
            </w:pPr>
          </w:p>
        </w:tc>
        <w:tc>
          <w:tcPr>
            <w:tcW w:w="1243" w:type="dxa"/>
            <w:tcBorders>
              <w:left w:val="single" w:color="000000" w:sz="2" w:space="0"/>
            </w:tcBorders>
            <w:vAlign w:val="top"/>
          </w:tcPr>
          <w:p>
            <w:pPr>
              <w:rPr>
                <w:rFonts w:hint="eastAsia" w:ascii="仿宋" w:hAnsi="仿宋" w:eastAsia="仿宋" w:cs="仿宋"/>
                <w:color w:val="auto"/>
                <w:sz w:val="24"/>
                <w:szCs w:val="24"/>
              </w:rPr>
            </w:pPr>
          </w:p>
        </w:tc>
        <w:tc>
          <w:tcPr>
            <w:tcW w:w="984" w:type="dxa"/>
            <w:tcBorders>
              <w:right w:val="single" w:color="000000" w:sz="2" w:space="0"/>
            </w:tcBorders>
            <w:vAlign w:val="top"/>
          </w:tcPr>
          <w:p>
            <w:pP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447" w:type="dxa"/>
            <w:tcBorders>
              <w:left w:val="single" w:color="000000" w:sz="2" w:space="0"/>
              <w:right w:val="single" w:color="000000" w:sz="2" w:space="0"/>
            </w:tcBorders>
            <w:vAlign w:val="top"/>
          </w:tcPr>
          <w:p>
            <w:pPr>
              <w:rPr>
                <w:rFonts w:hint="eastAsia" w:ascii="仿宋" w:hAnsi="仿宋" w:eastAsia="仿宋" w:cs="仿宋"/>
                <w:color w:val="auto"/>
                <w:sz w:val="24"/>
                <w:szCs w:val="24"/>
              </w:rPr>
            </w:pPr>
          </w:p>
        </w:tc>
        <w:tc>
          <w:tcPr>
            <w:tcW w:w="978" w:type="dxa"/>
            <w:tcBorders>
              <w:left w:val="single" w:color="000000" w:sz="2" w:space="0"/>
              <w:right w:val="single" w:color="000000" w:sz="2" w:space="0"/>
            </w:tcBorders>
            <w:vAlign w:val="top"/>
          </w:tcPr>
          <w:p>
            <w:pPr>
              <w:rPr>
                <w:rFonts w:hint="eastAsia" w:ascii="仿宋" w:hAnsi="仿宋" w:eastAsia="仿宋" w:cs="仿宋"/>
                <w:color w:val="auto"/>
                <w:sz w:val="24"/>
                <w:szCs w:val="24"/>
              </w:rPr>
            </w:pPr>
          </w:p>
        </w:tc>
        <w:tc>
          <w:tcPr>
            <w:tcW w:w="978" w:type="dxa"/>
            <w:tcBorders>
              <w:left w:val="single" w:color="000000" w:sz="2" w:space="0"/>
              <w:right w:val="single" w:color="000000" w:sz="2" w:space="0"/>
            </w:tcBorders>
            <w:vAlign w:val="top"/>
          </w:tcPr>
          <w:p>
            <w:pPr>
              <w:rPr>
                <w:rFonts w:hint="eastAsia" w:ascii="仿宋" w:hAnsi="仿宋" w:eastAsia="仿宋" w:cs="仿宋"/>
                <w:color w:val="auto"/>
                <w:sz w:val="24"/>
                <w:szCs w:val="24"/>
              </w:rPr>
            </w:pPr>
          </w:p>
        </w:tc>
        <w:tc>
          <w:tcPr>
            <w:tcW w:w="978" w:type="dxa"/>
            <w:tcBorders>
              <w:left w:val="single" w:color="000000" w:sz="2" w:space="0"/>
              <w:right w:val="single" w:color="000000" w:sz="2" w:space="0"/>
            </w:tcBorders>
            <w:vAlign w:val="top"/>
          </w:tcPr>
          <w:p>
            <w:pPr>
              <w:rPr>
                <w:rFonts w:hint="eastAsia" w:ascii="仿宋" w:hAnsi="仿宋" w:eastAsia="仿宋" w:cs="仿宋"/>
                <w:color w:val="auto"/>
                <w:sz w:val="24"/>
                <w:szCs w:val="24"/>
              </w:rPr>
            </w:pPr>
          </w:p>
        </w:tc>
        <w:tc>
          <w:tcPr>
            <w:tcW w:w="979" w:type="dxa"/>
            <w:tcBorders>
              <w:left w:val="single" w:color="000000" w:sz="2" w:space="0"/>
              <w:right w:val="single" w:color="000000" w:sz="2" w:space="0"/>
            </w:tcBorders>
            <w:vAlign w:val="top"/>
          </w:tcPr>
          <w:p>
            <w:pPr>
              <w:rPr>
                <w:rFonts w:hint="eastAsia" w:ascii="仿宋" w:hAnsi="仿宋" w:eastAsia="仿宋" w:cs="仿宋"/>
                <w:color w:val="auto"/>
                <w:sz w:val="24"/>
                <w:szCs w:val="24"/>
              </w:rPr>
            </w:pPr>
          </w:p>
        </w:tc>
        <w:tc>
          <w:tcPr>
            <w:tcW w:w="978" w:type="dxa"/>
            <w:tcBorders>
              <w:left w:val="single" w:color="000000" w:sz="2" w:space="0"/>
              <w:right w:val="single" w:color="000000" w:sz="2" w:space="0"/>
            </w:tcBorders>
            <w:vAlign w:val="top"/>
          </w:tcPr>
          <w:p>
            <w:pPr>
              <w:rPr>
                <w:rFonts w:hint="eastAsia" w:ascii="仿宋" w:hAnsi="仿宋" w:eastAsia="仿宋" w:cs="仿宋"/>
                <w:color w:val="auto"/>
                <w:sz w:val="24"/>
                <w:szCs w:val="24"/>
              </w:rPr>
            </w:pPr>
          </w:p>
        </w:tc>
        <w:tc>
          <w:tcPr>
            <w:tcW w:w="964" w:type="dxa"/>
            <w:tcBorders>
              <w:left w:val="single" w:color="000000" w:sz="2" w:space="0"/>
              <w:right w:val="single" w:color="000000" w:sz="2" w:space="0"/>
            </w:tcBorders>
            <w:vAlign w:val="top"/>
          </w:tcPr>
          <w:p>
            <w:pPr>
              <w:rPr>
                <w:rFonts w:hint="eastAsia" w:ascii="仿宋" w:hAnsi="仿宋" w:eastAsia="仿宋" w:cs="仿宋"/>
                <w:color w:val="auto"/>
                <w:sz w:val="24"/>
                <w:szCs w:val="24"/>
              </w:rPr>
            </w:pPr>
          </w:p>
        </w:tc>
        <w:tc>
          <w:tcPr>
            <w:tcW w:w="729" w:type="dxa"/>
            <w:tcBorders>
              <w:left w:val="single" w:color="000000" w:sz="2" w:space="0"/>
              <w:right w:val="single" w:color="000000" w:sz="2" w:space="0"/>
            </w:tcBorders>
            <w:vAlign w:val="top"/>
          </w:tcPr>
          <w:p>
            <w:pPr>
              <w:rPr>
                <w:rFonts w:hint="eastAsia" w:ascii="仿宋" w:hAnsi="仿宋" w:eastAsia="仿宋" w:cs="仿宋"/>
                <w:color w:val="auto"/>
                <w:sz w:val="24"/>
                <w:szCs w:val="24"/>
              </w:rPr>
            </w:pPr>
          </w:p>
        </w:tc>
        <w:tc>
          <w:tcPr>
            <w:tcW w:w="1243" w:type="dxa"/>
            <w:tcBorders>
              <w:left w:val="single" w:color="000000" w:sz="2" w:space="0"/>
              <w:right w:val="single" w:color="000000" w:sz="2" w:space="0"/>
            </w:tcBorders>
            <w:vAlign w:val="top"/>
          </w:tcPr>
          <w:p>
            <w:pPr>
              <w:rPr>
                <w:rFonts w:hint="eastAsia" w:ascii="仿宋" w:hAnsi="仿宋" w:eastAsia="仿宋" w:cs="仿宋"/>
                <w:color w:val="auto"/>
                <w:sz w:val="24"/>
                <w:szCs w:val="24"/>
              </w:rPr>
            </w:pPr>
          </w:p>
        </w:tc>
        <w:tc>
          <w:tcPr>
            <w:tcW w:w="984" w:type="dxa"/>
            <w:tcBorders>
              <w:left w:val="single" w:color="000000" w:sz="2" w:space="0"/>
              <w:right w:val="single" w:color="000000" w:sz="2" w:space="0"/>
            </w:tcBorders>
            <w:vAlign w:val="top"/>
          </w:tcPr>
          <w:p>
            <w:pP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447" w:type="dxa"/>
            <w:tcBorders>
              <w:left w:val="single" w:color="000000" w:sz="2" w:space="0"/>
            </w:tcBorders>
            <w:vAlign w:val="top"/>
          </w:tcPr>
          <w:p>
            <w:pPr>
              <w:rPr>
                <w:rFonts w:hint="eastAsia" w:ascii="仿宋" w:hAnsi="仿宋" w:eastAsia="仿宋" w:cs="仿宋"/>
                <w:color w:val="auto"/>
                <w:sz w:val="24"/>
                <w:szCs w:val="24"/>
              </w:rPr>
            </w:pPr>
          </w:p>
        </w:tc>
        <w:tc>
          <w:tcPr>
            <w:tcW w:w="978" w:type="dxa"/>
            <w:vAlign w:val="top"/>
          </w:tcPr>
          <w:p>
            <w:pPr>
              <w:rPr>
                <w:rFonts w:hint="eastAsia" w:ascii="仿宋" w:hAnsi="仿宋" w:eastAsia="仿宋" w:cs="仿宋"/>
                <w:color w:val="auto"/>
                <w:sz w:val="24"/>
                <w:szCs w:val="24"/>
              </w:rPr>
            </w:pPr>
          </w:p>
        </w:tc>
        <w:tc>
          <w:tcPr>
            <w:tcW w:w="978" w:type="dxa"/>
            <w:tcBorders>
              <w:right w:val="single" w:color="000000" w:sz="2" w:space="0"/>
            </w:tcBorders>
            <w:vAlign w:val="top"/>
          </w:tcPr>
          <w:p>
            <w:pPr>
              <w:rPr>
                <w:rFonts w:hint="eastAsia" w:ascii="仿宋" w:hAnsi="仿宋" w:eastAsia="仿宋" w:cs="仿宋"/>
                <w:color w:val="auto"/>
                <w:sz w:val="24"/>
                <w:szCs w:val="24"/>
              </w:rPr>
            </w:pPr>
          </w:p>
        </w:tc>
        <w:tc>
          <w:tcPr>
            <w:tcW w:w="978" w:type="dxa"/>
            <w:tcBorders>
              <w:left w:val="single" w:color="000000" w:sz="2" w:space="0"/>
            </w:tcBorders>
            <w:vAlign w:val="top"/>
          </w:tcPr>
          <w:p>
            <w:pPr>
              <w:rPr>
                <w:rFonts w:hint="eastAsia" w:ascii="仿宋" w:hAnsi="仿宋" w:eastAsia="仿宋" w:cs="仿宋"/>
                <w:color w:val="auto"/>
                <w:sz w:val="24"/>
                <w:szCs w:val="24"/>
              </w:rPr>
            </w:pPr>
          </w:p>
        </w:tc>
        <w:tc>
          <w:tcPr>
            <w:tcW w:w="979" w:type="dxa"/>
            <w:tcBorders>
              <w:right w:val="single" w:color="000000" w:sz="2" w:space="0"/>
            </w:tcBorders>
            <w:vAlign w:val="top"/>
          </w:tcPr>
          <w:p>
            <w:pPr>
              <w:rPr>
                <w:rFonts w:hint="eastAsia" w:ascii="仿宋" w:hAnsi="仿宋" w:eastAsia="仿宋" w:cs="仿宋"/>
                <w:color w:val="auto"/>
                <w:sz w:val="24"/>
                <w:szCs w:val="24"/>
              </w:rPr>
            </w:pPr>
          </w:p>
        </w:tc>
        <w:tc>
          <w:tcPr>
            <w:tcW w:w="978" w:type="dxa"/>
            <w:tcBorders>
              <w:left w:val="single" w:color="000000" w:sz="2" w:space="0"/>
              <w:right w:val="single" w:color="000000" w:sz="2" w:space="0"/>
            </w:tcBorders>
            <w:vAlign w:val="top"/>
          </w:tcPr>
          <w:p>
            <w:pPr>
              <w:rPr>
                <w:rFonts w:hint="eastAsia" w:ascii="仿宋" w:hAnsi="仿宋" w:eastAsia="仿宋" w:cs="仿宋"/>
                <w:color w:val="auto"/>
                <w:sz w:val="24"/>
                <w:szCs w:val="24"/>
              </w:rPr>
            </w:pPr>
          </w:p>
        </w:tc>
        <w:tc>
          <w:tcPr>
            <w:tcW w:w="964" w:type="dxa"/>
            <w:tcBorders>
              <w:left w:val="single" w:color="000000" w:sz="2" w:space="0"/>
            </w:tcBorders>
            <w:vAlign w:val="top"/>
          </w:tcPr>
          <w:p>
            <w:pPr>
              <w:rPr>
                <w:rFonts w:hint="eastAsia" w:ascii="仿宋" w:hAnsi="仿宋" w:eastAsia="仿宋" w:cs="仿宋"/>
                <w:color w:val="auto"/>
                <w:sz w:val="24"/>
                <w:szCs w:val="24"/>
              </w:rPr>
            </w:pPr>
          </w:p>
        </w:tc>
        <w:tc>
          <w:tcPr>
            <w:tcW w:w="729" w:type="dxa"/>
            <w:tcBorders>
              <w:right w:val="single" w:color="000000" w:sz="2" w:space="0"/>
            </w:tcBorders>
            <w:vAlign w:val="top"/>
          </w:tcPr>
          <w:p>
            <w:pPr>
              <w:rPr>
                <w:rFonts w:hint="eastAsia" w:ascii="仿宋" w:hAnsi="仿宋" w:eastAsia="仿宋" w:cs="仿宋"/>
                <w:color w:val="auto"/>
                <w:sz w:val="24"/>
                <w:szCs w:val="24"/>
              </w:rPr>
            </w:pPr>
          </w:p>
        </w:tc>
        <w:tc>
          <w:tcPr>
            <w:tcW w:w="1243" w:type="dxa"/>
            <w:tcBorders>
              <w:left w:val="single" w:color="000000" w:sz="2" w:space="0"/>
              <w:right w:val="single" w:color="000000" w:sz="2" w:space="0"/>
            </w:tcBorders>
            <w:vAlign w:val="top"/>
          </w:tcPr>
          <w:p>
            <w:pPr>
              <w:rPr>
                <w:rFonts w:hint="eastAsia" w:ascii="仿宋" w:hAnsi="仿宋" w:eastAsia="仿宋" w:cs="仿宋"/>
                <w:color w:val="auto"/>
                <w:sz w:val="24"/>
                <w:szCs w:val="24"/>
              </w:rPr>
            </w:pPr>
          </w:p>
        </w:tc>
        <w:tc>
          <w:tcPr>
            <w:tcW w:w="984" w:type="dxa"/>
            <w:tcBorders>
              <w:left w:val="single" w:color="000000" w:sz="2" w:space="0"/>
              <w:right w:val="single" w:color="000000" w:sz="2" w:space="0"/>
            </w:tcBorders>
            <w:vAlign w:val="top"/>
          </w:tcPr>
          <w:p>
            <w:pP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447" w:type="dxa"/>
            <w:tcBorders>
              <w:left w:val="single" w:color="000000" w:sz="2" w:space="0"/>
            </w:tcBorders>
            <w:vAlign w:val="top"/>
          </w:tcPr>
          <w:p>
            <w:pPr>
              <w:rPr>
                <w:rFonts w:hint="eastAsia" w:ascii="仿宋" w:hAnsi="仿宋" w:eastAsia="仿宋" w:cs="仿宋"/>
                <w:color w:val="auto"/>
                <w:sz w:val="24"/>
                <w:szCs w:val="24"/>
              </w:rPr>
            </w:pPr>
          </w:p>
        </w:tc>
        <w:tc>
          <w:tcPr>
            <w:tcW w:w="978" w:type="dxa"/>
            <w:vAlign w:val="top"/>
          </w:tcPr>
          <w:p>
            <w:pPr>
              <w:rPr>
                <w:rFonts w:hint="eastAsia" w:ascii="仿宋" w:hAnsi="仿宋" w:eastAsia="仿宋" w:cs="仿宋"/>
                <w:color w:val="auto"/>
                <w:sz w:val="24"/>
                <w:szCs w:val="24"/>
              </w:rPr>
            </w:pPr>
          </w:p>
        </w:tc>
        <w:tc>
          <w:tcPr>
            <w:tcW w:w="978" w:type="dxa"/>
            <w:tcBorders>
              <w:right w:val="single" w:color="000000" w:sz="2" w:space="0"/>
            </w:tcBorders>
            <w:vAlign w:val="top"/>
          </w:tcPr>
          <w:p>
            <w:pPr>
              <w:rPr>
                <w:rFonts w:hint="eastAsia" w:ascii="仿宋" w:hAnsi="仿宋" w:eastAsia="仿宋" w:cs="仿宋"/>
                <w:color w:val="auto"/>
                <w:sz w:val="24"/>
                <w:szCs w:val="24"/>
              </w:rPr>
            </w:pPr>
          </w:p>
        </w:tc>
        <w:tc>
          <w:tcPr>
            <w:tcW w:w="978" w:type="dxa"/>
            <w:tcBorders>
              <w:left w:val="single" w:color="000000" w:sz="2" w:space="0"/>
            </w:tcBorders>
            <w:vAlign w:val="top"/>
          </w:tcPr>
          <w:p>
            <w:pPr>
              <w:rPr>
                <w:rFonts w:hint="eastAsia" w:ascii="仿宋" w:hAnsi="仿宋" w:eastAsia="仿宋" w:cs="仿宋"/>
                <w:color w:val="auto"/>
                <w:sz w:val="24"/>
                <w:szCs w:val="24"/>
              </w:rPr>
            </w:pPr>
          </w:p>
        </w:tc>
        <w:tc>
          <w:tcPr>
            <w:tcW w:w="979" w:type="dxa"/>
            <w:tcBorders>
              <w:right w:val="single" w:color="000000" w:sz="2" w:space="0"/>
            </w:tcBorders>
            <w:vAlign w:val="top"/>
          </w:tcPr>
          <w:p>
            <w:pPr>
              <w:rPr>
                <w:rFonts w:hint="eastAsia" w:ascii="仿宋" w:hAnsi="仿宋" w:eastAsia="仿宋" w:cs="仿宋"/>
                <w:color w:val="auto"/>
                <w:sz w:val="24"/>
                <w:szCs w:val="24"/>
              </w:rPr>
            </w:pPr>
          </w:p>
        </w:tc>
        <w:tc>
          <w:tcPr>
            <w:tcW w:w="978" w:type="dxa"/>
            <w:tcBorders>
              <w:left w:val="single" w:color="000000" w:sz="2" w:space="0"/>
              <w:right w:val="single" w:color="000000" w:sz="2" w:space="0"/>
            </w:tcBorders>
            <w:vAlign w:val="top"/>
          </w:tcPr>
          <w:p>
            <w:pPr>
              <w:rPr>
                <w:rFonts w:hint="eastAsia" w:ascii="仿宋" w:hAnsi="仿宋" w:eastAsia="仿宋" w:cs="仿宋"/>
                <w:color w:val="auto"/>
                <w:sz w:val="24"/>
                <w:szCs w:val="24"/>
              </w:rPr>
            </w:pPr>
          </w:p>
        </w:tc>
        <w:tc>
          <w:tcPr>
            <w:tcW w:w="964" w:type="dxa"/>
            <w:tcBorders>
              <w:left w:val="single" w:color="000000" w:sz="2" w:space="0"/>
            </w:tcBorders>
            <w:vAlign w:val="top"/>
          </w:tcPr>
          <w:p>
            <w:pPr>
              <w:rPr>
                <w:rFonts w:hint="eastAsia" w:ascii="仿宋" w:hAnsi="仿宋" w:eastAsia="仿宋" w:cs="仿宋"/>
                <w:color w:val="auto"/>
                <w:sz w:val="24"/>
                <w:szCs w:val="24"/>
              </w:rPr>
            </w:pPr>
          </w:p>
        </w:tc>
        <w:tc>
          <w:tcPr>
            <w:tcW w:w="729" w:type="dxa"/>
            <w:tcBorders>
              <w:right w:val="single" w:color="000000" w:sz="2" w:space="0"/>
            </w:tcBorders>
            <w:vAlign w:val="top"/>
          </w:tcPr>
          <w:p>
            <w:pPr>
              <w:rPr>
                <w:rFonts w:hint="eastAsia" w:ascii="仿宋" w:hAnsi="仿宋" w:eastAsia="仿宋" w:cs="仿宋"/>
                <w:color w:val="auto"/>
                <w:sz w:val="24"/>
                <w:szCs w:val="24"/>
              </w:rPr>
            </w:pPr>
          </w:p>
        </w:tc>
        <w:tc>
          <w:tcPr>
            <w:tcW w:w="1243" w:type="dxa"/>
            <w:tcBorders>
              <w:left w:val="single" w:color="000000" w:sz="2" w:space="0"/>
              <w:right w:val="single" w:color="000000" w:sz="2" w:space="0"/>
            </w:tcBorders>
            <w:vAlign w:val="top"/>
          </w:tcPr>
          <w:p>
            <w:pPr>
              <w:rPr>
                <w:rFonts w:hint="eastAsia" w:ascii="仿宋" w:hAnsi="仿宋" w:eastAsia="仿宋" w:cs="仿宋"/>
                <w:color w:val="auto"/>
                <w:sz w:val="24"/>
                <w:szCs w:val="24"/>
              </w:rPr>
            </w:pPr>
          </w:p>
        </w:tc>
        <w:tc>
          <w:tcPr>
            <w:tcW w:w="984" w:type="dxa"/>
            <w:tcBorders>
              <w:left w:val="single" w:color="000000" w:sz="2" w:space="0"/>
              <w:right w:val="single" w:color="000000" w:sz="2" w:space="0"/>
            </w:tcBorders>
            <w:vAlign w:val="top"/>
          </w:tcPr>
          <w:p>
            <w:pP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447" w:type="dxa"/>
            <w:tcBorders>
              <w:left w:val="single" w:color="000000" w:sz="2" w:space="0"/>
              <w:bottom w:val="single" w:color="000000" w:sz="2" w:space="0"/>
            </w:tcBorders>
            <w:vAlign w:val="top"/>
          </w:tcPr>
          <w:p>
            <w:pPr>
              <w:rPr>
                <w:rFonts w:hint="eastAsia" w:ascii="仿宋" w:hAnsi="仿宋" w:eastAsia="仿宋" w:cs="仿宋"/>
                <w:color w:val="auto"/>
                <w:sz w:val="24"/>
                <w:szCs w:val="24"/>
              </w:rPr>
            </w:pPr>
          </w:p>
        </w:tc>
        <w:tc>
          <w:tcPr>
            <w:tcW w:w="978" w:type="dxa"/>
            <w:tcBorders>
              <w:bottom w:val="single" w:color="000000" w:sz="2" w:space="0"/>
            </w:tcBorders>
            <w:vAlign w:val="top"/>
          </w:tcPr>
          <w:p>
            <w:pPr>
              <w:rPr>
                <w:rFonts w:hint="eastAsia" w:ascii="仿宋" w:hAnsi="仿宋" w:eastAsia="仿宋" w:cs="仿宋"/>
                <w:color w:val="auto"/>
                <w:sz w:val="24"/>
                <w:szCs w:val="24"/>
              </w:rPr>
            </w:pPr>
          </w:p>
        </w:tc>
        <w:tc>
          <w:tcPr>
            <w:tcW w:w="978" w:type="dxa"/>
            <w:tcBorders>
              <w:bottom w:val="single" w:color="000000" w:sz="2" w:space="0"/>
              <w:right w:val="single" w:color="000000" w:sz="2" w:space="0"/>
            </w:tcBorders>
            <w:vAlign w:val="top"/>
          </w:tcPr>
          <w:p>
            <w:pPr>
              <w:rPr>
                <w:rFonts w:hint="eastAsia" w:ascii="仿宋" w:hAnsi="仿宋" w:eastAsia="仿宋" w:cs="仿宋"/>
                <w:color w:val="auto"/>
                <w:sz w:val="24"/>
                <w:szCs w:val="24"/>
              </w:rPr>
            </w:pPr>
          </w:p>
        </w:tc>
        <w:tc>
          <w:tcPr>
            <w:tcW w:w="978" w:type="dxa"/>
            <w:tcBorders>
              <w:left w:val="single" w:color="000000" w:sz="2" w:space="0"/>
              <w:bottom w:val="single" w:color="000000" w:sz="2" w:space="0"/>
            </w:tcBorders>
            <w:vAlign w:val="top"/>
          </w:tcPr>
          <w:p>
            <w:pPr>
              <w:rPr>
                <w:rFonts w:hint="eastAsia" w:ascii="仿宋" w:hAnsi="仿宋" w:eastAsia="仿宋" w:cs="仿宋"/>
                <w:color w:val="auto"/>
                <w:sz w:val="24"/>
                <w:szCs w:val="24"/>
              </w:rPr>
            </w:pPr>
          </w:p>
        </w:tc>
        <w:tc>
          <w:tcPr>
            <w:tcW w:w="979" w:type="dxa"/>
            <w:tcBorders>
              <w:bottom w:val="single" w:color="000000" w:sz="2" w:space="0"/>
              <w:right w:val="single" w:color="000000" w:sz="2" w:space="0"/>
            </w:tcBorders>
            <w:vAlign w:val="top"/>
          </w:tcPr>
          <w:p>
            <w:pPr>
              <w:rPr>
                <w:rFonts w:hint="eastAsia" w:ascii="仿宋" w:hAnsi="仿宋" w:eastAsia="仿宋" w:cs="仿宋"/>
                <w:color w:val="auto"/>
                <w:sz w:val="24"/>
                <w:szCs w:val="24"/>
              </w:rPr>
            </w:pPr>
          </w:p>
        </w:tc>
        <w:tc>
          <w:tcPr>
            <w:tcW w:w="978" w:type="dxa"/>
            <w:tcBorders>
              <w:left w:val="single" w:color="000000" w:sz="2" w:space="0"/>
              <w:bottom w:val="single" w:color="000000" w:sz="2" w:space="0"/>
              <w:right w:val="single" w:color="000000" w:sz="2" w:space="0"/>
            </w:tcBorders>
            <w:vAlign w:val="top"/>
          </w:tcPr>
          <w:p>
            <w:pPr>
              <w:rPr>
                <w:rFonts w:hint="eastAsia" w:ascii="仿宋" w:hAnsi="仿宋" w:eastAsia="仿宋" w:cs="仿宋"/>
                <w:color w:val="auto"/>
                <w:sz w:val="24"/>
                <w:szCs w:val="24"/>
              </w:rPr>
            </w:pPr>
          </w:p>
        </w:tc>
        <w:tc>
          <w:tcPr>
            <w:tcW w:w="964" w:type="dxa"/>
            <w:tcBorders>
              <w:left w:val="single" w:color="000000" w:sz="2" w:space="0"/>
              <w:bottom w:val="single" w:color="000000" w:sz="2" w:space="0"/>
            </w:tcBorders>
            <w:vAlign w:val="top"/>
          </w:tcPr>
          <w:p>
            <w:pPr>
              <w:rPr>
                <w:rFonts w:hint="eastAsia" w:ascii="仿宋" w:hAnsi="仿宋" w:eastAsia="仿宋" w:cs="仿宋"/>
                <w:color w:val="auto"/>
                <w:sz w:val="24"/>
                <w:szCs w:val="24"/>
              </w:rPr>
            </w:pPr>
          </w:p>
        </w:tc>
        <w:tc>
          <w:tcPr>
            <w:tcW w:w="729" w:type="dxa"/>
            <w:tcBorders>
              <w:bottom w:val="single" w:color="000000" w:sz="2" w:space="0"/>
              <w:right w:val="single" w:color="000000" w:sz="2" w:space="0"/>
            </w:tcBorders>
            <w:vAlign w:val="top"/>
          </w:tcPr>
          <w:p>
            <w:pPr>
              <w:rPr>
                <w:rFonts w:hint="eastAsia" w:ascii="仿宋" w:hAnsi="仿宋" w:eastAsia="仿宋" w:cs="仿宋"/>
                <w:color w:val="auto"/>
                <w:sz w:val="24"/>
                <w:szCs w:val="24"/>
              </w:rPr>
            </w:pPr>
          </w:p>
        </w:tc>
        <w:tc>
          <w:tcPr>
            <w:tcW w:w="1243" w:type="dxa"/>
            <w:tcBorders>
              <w:left w:val="single" w:color="000000" w:sz="2" w:space="0"/>
              <w:bottom w:val="single" w:color="000000" w:sz="2" w:space="0"/>
              <w:right w:val="single" w:color="000000" w:sz="2" w:space="0"/>
            </w:tcBorders>
            <w:vAlign w:val="top"/>
          </w:tcPr>
          <w:p>
            <w:pPr>
              <w:rPr>
                <w:rFonts w:hint="eastAsia" w:ascii="仿宋" w:hAnsi="仿宋" w:eastAsia="仿宋" w:cs="仿宋"/>
                <w:color w:val="auto"/>
                <w:sz w:val="24"/>
                <w:szCs w:val="24"/>
              </w:rPr>
            </w:pPr>
          </w:p>
        </w:tc>
        <w:tc>
          <w:tcPr>
            <w:tcW w:w="984" w:type="dxa"/>
            <w:tcBorders>
              <w:left w:val="single" w:color="000000" w:sz="2" w:space="0"/>
              <w:bottom w:val="single" w:color="000000" w:sz="2" w:space="0"/>
              <w:right w:val="single" w:color="000000" w:sz="2" w:space="0"/>
            </w:tcBorders>
            <w:vAlign w:val="top"/>
          </w:tcPr>
          <w:p>
            <w:pPr>
              <w:rPr>
                <w:rFonts w:hint="eastAsia" w:ascii="仿宋" w:hAnsi="仿宋" w:eastAsia="仿宋" w:cs="仿宋"/>
                <w:color w:val="auto"/>
                <w:sz w:val="24"/>
                <w:szCs w:val="24"/>
              </w:rPr>
            </w:pPr>
          </w:p>
        </w:tc>
      </w:tr>
    </w:tbl>
    <w:p>
      <w:pPr>
        <w:spacing w:line="291" w:lineRule="auto"/>
        <w:rPr>
          <w:rFonts w:hint="eastAsia" w:ascii="仿宋" w:hAnsi="仿宋" w:eastAsia="仿宋" w:cs="仿宋"/>
          <w:color w:val="auto"/>
          <w:sz w:val="24"/>
          <w:szCs w:val="24"/>
        </w:rPr>
      </w:pPr>
    </w:p>
    <w:p>
      <w:pPr>
        <w:spacing w:before="78" w:line="248" w:lineRule="auto"/>
        <w:ind w:left="229" w:right="689" w:firstLine="472"/>
        <w:rPr>
          <w:rFonts w:hint="eastAsia" w:ascii="仿宋" w:hAnsi="仿宋" w:eastAsia="仿宋" w:cs="仿宋"/>
          <w:color w:val="auto"/>
          <w:sz w:val="24"/>
          <w:szCs w:val="24"/>
        </w:rPr>
      </w:pPr>
      <w:r>
        <w:rPr>
          <w:rFonts w:hint="eastAsia" w:ascii="仿宋" w:hAnsi="仿宋" w:eastAsia="仿宋" w:cs="仿宋"/>
          <w:color w:val="auto"/>
          <w:spacing w:val="-2"/>
          <w:sz w:val="24"/>
          <w:szCs w:val="24"/>
        </w:rPr>
        <w:t>备注：业绩证明材料按采购文件要求提供（按业绩一览表所列顺序依次排列</w:t>
      </w:r>
      <w:r>
        <w:rPr>
          <w:rFonts w:hint="eastAsia" w:ascii="仿宋" w:hAnsi="仿宋" w:eastAsia="仿宋" w:cs="仿宋"/>
          <w:color w:val="auto"/>
          <w:spacing w:val="16"/>
          <w:sz w:val="24"/>
          <w:szCs w:val="24"/>
        </w:rPr>
        <w:t xml:space="preserve"> </w:t>
      </w:r>
      <w:r>
        <w:rPr>
          <w:rFonts w:hint="eastAsia" w:ascii="仿宋" w:hAnsi="仿宋" w:eastAsia="仿宋" w:cs="仿宋"/>
          <w:color w:val="auto"/>
          <w:spacing w:val="-1"/>
          <w:sz w:val="24"/>
          <w:szCs w:val="24"/>
        </w:rPr>
        <w:t>资料复印件（或扫描件</w:t>
      </w:r>
      <w:r>
        <w:rPr>
          <w:rFonts w:hint="eastAsia" w:ascii="仿宋" w:hAnsi="仿宋" w:eastAsia="仿宋" w:cs="仿宋"/>
          <w:color w:val="auto"/>
          <w:spacing w:val="8"/>
          <w:sz w:val="24"/>
          <w:szCs w:val="24"/>
        </w:rPr>
        <w:t>），</w:t>
      </w:r>
      <w:r>
        <w:rPr>
          <w:rFonts w:hint="eastAsia" w:ascii="仿宋" w:hAnsi="仿宋" w:eastAsia="仿宋" w:cs="仿宋"/>
          <w:color w:val="auto"/>
          <w:spacing w:val="-1"/>
          <w:sz w:val="24"/>
          <w:szCs w:val="24"/>
        </w:rPr>
        <w:t>复印件（或扫描件）须加盖竞标供</w:t>
      </w:r>
      <w:r>
        <w:rPr>
          <w:rFonts w:hint="eastAsia" w:ascii="仿宋" w:hAnsi="仿宋" w:eastAsia="仿宋" w:cs="仿宋"/>
          <w:color w:val="auto"/>
          <w:spacing w:val="-2"/>
          <w:sz w:val="24"/>
          <w:szCs w:val="24"/>
        </w:rPr>
        <w:t>应商公章）。</w:t>
      </w:r>
    </w:p>
    <w:p>
      <w:pPr>
        <w:spacing w:line="305" w:lineRule="auto"/>
        <w:rPr>
          <w:rFonts w:hint="eastAsia" w:ascii="仿宋" w:hAnsi="仿宋" w:eastAsia="仿宋" w:cs="仿宋"/>
          <w:color w:val="auto"/>
          <w:sz w:val="24"/>
          <w:szCs w:val="24"/>
        </w:rPr>
      </w:pPr>
    </w:p>
    <w:p>
      <w:pPr>
        <w:spacing w:before="78" w:line="219" w:lineRule="auto"/>
        <w:ind w:left="3366"/>
        <w:rPr>
          <w:rFonts w:hint="eastAsia" w:ascii="仿宋" w:hAnsi="仿宋" w:eastAsia="仿宋" w:cs="仿宋"/>
          <w:color w:val="auto"/>
          <w:sz w:val="24"/>
          <w:szCs w:val="24"/>
        </w:rPr>
      </w:pPr>
      <w:r>
        <w:rPr>
          <w:rFonts w:hint="eastAsia" w:ascii="仿宋" w:hAnsi="仿宋" w:eastAsia="仿宋" w:cs="仿宋"/>
          <w:color w:val="auto"/>
          <w:spacing w:val="-2"/>
          <w:sz w:val="24"/>
          <w:szCs w:val="24"/>
        </w:rPr>
        <w:t>投标供应商名称（单位盖章</w:t>
      </w:r>
      <w:r>
        <w:rPr>
          <w:rFonts w:hint="eastAsia" w:ascii="仿宋" w:hAnsi="仿宋" w:eastAsia="仿宋" w:cs="仿宋"/>
          <w:color w:val="auto"/>
          <w:spacing w:val="11"/>
          <w:sz w:val="24"/>
          <w:szCs w:val="24"/>
        </w:rPr>
        <w:t>）：</w:t>
      </w:r>
      <w:r>
        <w:rPr>
          <w:rFonts w:hint="eastAsia" w:ascii="仿宋" w:hAnsi="仿宋" w:eastAsia="仿宋" w:cs="仿宋"/>
          <w:color w:val="auto"/>
          <w:spacing w:val="-2"/>
          <w:sz w:val="24"/>
          <w:szCs w:val="24"/>
        </w:rPr>
        <w:t>XXXXXXX</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2"/>
          <w:sz w:val="24"/>
          <w:szCs w:val="24"/>
        </w:rPr>
        <w:t>有限公司</w:t>
      </w:r>
    </w:p>
    <w:p>
      <w:pPr>
        <w:spacing w:line="307" w:lineRule="auto"/>
        <w:rPr>
          <w:rFonts w:hint="eastAsia" w:ascii="仿宋" w:hAnsi="仿宋" w:eastAsia="仿宋" w:cs="仿宋"/>
          <w:color w:val="auto"/>
          <w:sz w:val="24"/>
          <w:szCs w:val="24"/>
        </w:rPr>
      </w:pPr>
    </w:p>
    <w:p>
      <w:pPr>
        <w:spacing w:before="78" w:line="670" w:lineRule="exact"/>
        <w:ind w:left="4264"/>
        <w:rPr>
          <w:rFonts w:hint="eastAsia" w:ascii="仿宋" w:hAnsi="仿宋" w:eastAsia="仿宋" w:cs="仿宋"/>
          <w:color w:val="auto"/>
          <w:sz w:val="24"/>
          <w:szCs w:val="24"/>
        </w:rPr>
      </w:pPr>
      <w:r>
        <w:rPr>
          <w:rFonts w:hint="eastAsia" w:ascii="仿宋" w:hAnsi="仿宋" w:eastAsia="仿宋" w:cs="仿宋"/>
          <w:color w:val="auto"/>
          <w:spacing w:val="-1"/>
          <w:position w:val="33"/>
          <w:sz w:val="24"/>
          <w:szCs w:val="24"/>
        </w:rPr>
        <w:t>法定代表人或授权代表（签字或盖章</w:t>
      </w:r>
      <w:r>
        <w:rPr>
          <w:rFonts w:hint="eastAsia" w:ascii="仿宋" w:hAnsi="仿宋" w:eastAsia="仿宋" w:cs="仿宋"/>
          <w:color w:val="auto"/>
          <w:spacing w:val="2"/>
          <w:position w:val="33"/>
          <w:sz w:val="24"/>
          <w:szCs w:val="24"/>
        </w:rPr>
        <w:t>）：</w:t>
      </w:r>
    </w:p>
    <w:p>
      <w:pPr>
        <w:spacing w:line="220" w:lineRule="auto"/>
        <w:ind w:left="7463"/>
        <w:rPr>
          <w:rFonts w:hint="eastAsia" w:ascii="仿宋" w:hAnsi="仿宋" w:eastAsia="仿宋" w:cs="仿宋"/>
          <w:color w:val="auto"/>
          <w:sz w:val="24"/>
          <w:szCs w:val="24"/>
        </w:rPr>
      </w:pPr>
      <w:r>
        <w:rPr>
          <w:rFonts w:hint="eastAsia" w:ascii="仿宋" w:hAnsi="仿宋" w:eastAsia="仿宋" w:cs="仿宋"/>
          <w:color w:val="auto"/>
          <w:spacing w:val="-3"/>
          <w:sz w:val="24"/>
          <w:szCs w:val="24"/>
        </w:rPr>
        <w:t>投标日期：</w:t>
      </w:r>
    </w:p>
    <w:p>
      <w:pPr>
        <w:spacing w:line="220" w:lineRule="auto"/>
        <w:rPr>
          <w:rFonts w:hint="eastAsia" w:ascii="仿宋" w:hAnsi="仿宋" w:eastAsia="仿宋" w:cs="仿宋"/>
          <w:color w:val="auto"/>
          <w:sz w:val="24"/>
          <w:szCs w:val="24"/>
        </w:rPr>
        <w:sectPr>
          <w:headerReference r:id="rId70" w:type="default"/>
          <w:footerReference r:id="rId71" w:type="default"/>
          <w:pgSz w:w="11906" w:h="16839"/>
          <w:pgMar w:top="400" w:right="1321" w:bottom="1257" w:left="1321" w:header="0" w:footer="1097" w:gutter="0"/>
          <w:cols w:space="720" w:num="1"/>
        </w:sectPr>
      </w:pPr>
    </w:p>
    <w:p>
      <w:pPr>
        <w:spacing w:before="282" w:line="219" w:lineRule="auto"/>
        <w:ind w:left="501"/>
        <w:rPr>
          <w:rFonts w:hint="eastAsia" w:ascii="仿宋" w:hAnsi="仿宋" w:eastAsia="仿宋" w:cs="仿宋"/>
          <w:color w:val="auto"/>
          <w:sz w:val="24"/>
          <w:szCs w:val="24"/>
        </w:rPr>
      </w:pPr>
      <w:r>
        <w:rPr>
          <w:rFonts w:hint="eastAsia" w:ascii="仿宋" w:hAnsi="仿宋" w:eastAsia="仿宋" w:cs="仿宋"/>
          <w:color w:val="auto"/>
          <w:spacing w:val="-2"/>
          <w:sz w:val="24"/>
          <w:szCs w:val="24"/>
          <w14:textOutline w14:w="4358" w14:cap="sq" w14:cmpd="sng">
            <w14:solidFill>
              <w14:srgbClr w14:val="000000"/>
            </w14:solidFill>
            <w14:prstDash w14:val="solid"/>
            <w14:bevel/>
          </w14:textOutline>
        </w:rPr>
        <w:t>（五）声明及承诺</w:t>
      </w:r>
    </w:p>
    <w:p>
      <w:pPr>
        <w:spacing w:before="182" w:line="219" w:lineRule="auto"/>
        <w:ind w:left="27"/>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1</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参加本次采购活动前</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3</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年内在经营活动中没有重大违法记录的书面声明及承诺</w:t>
      </w:r>
    </w:p>
    <w:p>
      <w:pPr>
        <w:spacing w:line="268" w:lineRule="auto"/>
        <w:rPr>
          <w:rFonts w:hint="eastAsia" w:ascii="仿宋" w:hAnsi="仿宋" w:eastAsia="仿宋" w:cs="仿宋"/>
          <w:color w:val="auto"/>
          <w:sz w:val="24"/>
          <w:szCs w:val="24"/>
        </w:rPr>
      </w:pPr>
    </w:p>
    <w:p>
      <w:pPr>
        <w:spacing w:line="268" w:lineRule="auto"/>
        <w:rPr>
          <w:rFonts w:hint="eastAsia" w:ascii="仿宋" w:hAnsi="仿宋" w:eastAsia="仿宋" w:cs="仿宋"/>
          <w:color w:val="auto"/>
          <w:sz w:val="24"/>
          <w:szCs w:val="24"/>
        </w:rPr>
      </w:pPr>
    </w:p>
    <w:p>
      <w:pPr>
        <w:spacing w:before="91" w:line="780" w:lineRule="exact"/>
        <w:ind w:left="1986"/>
        <w:rPr>
          <w:rFonts w:hint="eastAsia" w:ascii="仿宋" w:hAnsi="仿宋" w:eastAsia="仿宋" w:cs="仿宋"/>
          <w:color w:val="auto"/>
          <w:sz w:val="24"/>
          <w:szCs w:val="24"/>
        </w:rPr>
      </w:pPr>
      <w:r>
        <w:rPr>
          <w:rFonts w:hint="eastAsia" w:ascii="仿宋" w:hAnsi="仿宋" w:eastAsia="仿宋" w:cs="仿宋"/>
          <w:color w:val="auto"/>
          <w:spacing w:val="-3"/>
          <w:position w:val="38"/>
          <w:sz w:val="24"/>
          <w:szCs w:val="24"/>
        </w:rPr>
        <w:t>参加本次采购活动前</w:t>
      </w:r>
      <w:r>
        <w:rPr>
          <w:rFonts w:hint="eastAsia" w:ascii="仿宋" w:hAnsi="仿宋" w:eastAsia="仿宋" w:cs="仿宋"/>
          <w:color w:val="auto"/>
          <w:spacing w:val="-41"/>
          <w:position w:val="38"/>
          <w:sz w:val="24"/>
          <w:szCs w:val="24"/>
        </w:rPr>
        <w:t xml:space="preserve"> </w:t>
      </w:r>
      <w:r>
        <w:rPr>
          <w:rFonts w:hint="eastAsia" w:ascii="仿宋" w:hAnsi="仿宋" w:eastAsia="仿宋" w:cs="仿宋"/>
          <w:color w:val="auto"/>
          <w:spacing w:val="-3"/>
          <w:position w:val="38"/>
          <w:sz w:val="24"/>
          <w:szCs w:val="24"/>
        </w:rPr>
        <w:t>3</w:t>
      </w:r>
      <w:r>
        <w:rPr>
          <w:rFonts w:hint="eastAsia" w:ascii="仿宋" w:hAnsi="仿宋" w:eastAsia="仿宋" w:cs="仿宋"/>
          <w:color w:val="auto"/>
          <w:spacing w:val="-60"/>
          <w:position w:val="38"/>
          <w:sz w:val="24"/>
          <w:szCs w:val="24"/>
        </w:rPr>
        <w:t xml:space="preserve"> </w:t>
      </w:r>
      <w:r>
        <w:rPr>
          <w:rFonts w:hint="eastAsia" w:ascii="仿宋" w:hAnsi="仿宋" w:eastAsia="仿宋" w:cs="仿宋"/>
          <w:color w:val="auto"/>
          <w:spacing w:val="-3"/>
          <w:position w:val="38"/>
          <w:sz w:val="24"/>
          <w:szCs w:val="24"/>
        </w:rPr>
        <w:t>年内在经营活动中</w:t>
      </w:r>
    </w:p>
    <w:p>
      <w:pPr>
        <w:spacing w:line="219" w:lineRule="auto"/>
        <w:ind w:left="2266"/>
        <w:rPr>
          <w:rFonts w:hint="eastAsia" w:ascii="仿宋" w:hAnsi="仿宋" w:eastAsia="仿宋" w:cs="仿宋"/>
          <w:color w:val="auto"/>
          <w:sz w:val="24"/>
          <w:szCs w:val="24"/>
        </w:rPr>
      </w:pPr>
      <w:r>
        <w:rPr>
          <w:rFonts w:hint="eastAsia" w:ascii="仿宋" w:hAnsi="仿宋" w:eastAsia="仿宋" w:cs="仿宋"/>
          <w:color w:val="auto"/>
          <w:spacing w:val="-1"/>
          <w:sz w:val="24"/>
          <w:szCs w:val="24"/>
        </w:rPr>
        <w:t>没有重大违法记录的书面声明及承诺</w:t>
      </w:r>
    </w:p>
    <w:p>
      <w:pPr>
        <w:spacing w:line="273" w:lineRule="auto"/>
        <w:rPr>
          <w:rFonts w:hint="eastAsia" w:ascii="仿宋" w:hAnsi="仿宋" w:eastAsia="仿宋" w:cs="仿宋"/>
          <w:color w:val="auto"/>
          <w:sz w:val="24"/>
          <w:szCs w:val="24"/>
        </w:rPr>
      </w:pPr>
    </w:p>
    <w:p>
      <w:pPr>
        <w:spacing w:line="273" w:lineRule="auto"/>
        <w:rPr>
          <w:rFonts w:hint="eastAsia" w:ascii="仿宋" w:hAnsi="仿宋" w:eastAsia="仿宋" w:cs="仿宋"/>
          <w:color w:val="auto"/>
          <w:sz w:val="24"/>
          <w:szCs w:val="24"/>
        </w:rPr>
      </w:pPr>
    </w:p>
    <w:p>
      <w:pPr>
        <w:spacing w:line="273" w:lineRule="auto"/>
        <w:rPr>
          <w:rFonts w:hint="eastAsia" w:ascii="仿宋" w:hAnsi="仿宋" w:eastAsia="仿宋" w:cs="仿宋"/>
          <w:color w:val="auto"/>
          <w:sz w:val="24"/>
          <w:szCs w:val="24"/>
        </w:rPr>
      </w:pPr>
    </w:p>
    <w:p>
      <w:pPr>
        <w:spacing w:before="78" w:line="219" w:lineRule="auto"/>
        <w:ind w:left="129"/>
        <w:rPr>
          <w:rFonts w:hint="eastAsia" w:ascii="仿宋" w:hAnsi="仿宋" w:eastAsia="仿宋" w:cs="仿宋"/>
          <w:color w:val="auto"/>
          <w:sz w:val="24"/>
          <w:szCs w:val="24"/>
        </w:rPr>
      </w:pPr>
      <w:r>
        <w:rPr>
          <w:rFonts w:hint="eastAsia" w:ascii="仿宋" w:hAnsi="仿宋" w:eastAsia="仿宋" w:cs="仿宋"/>
          <w:color w:val="auto"/>
          <w:spacing w:val="5"/>
          <w:sz w:val="24"/>
          <w:szCs w:val="24"/>
        </w:rPr>
        <w:t>致</w:t>
      </w:r>
      <w:r>
        <w:rPr>
          <w:rFonts w:hint="eastAsia" w:ascii="仿宋" w:hAnsi="仿宋" w:eastAsia="仿宋" w:cs="仿宋"/>
          <w:color w:val="auto"/>
          <w:spacing w:val="-18"/>
          <w:sz w:val="24"/>
          <w:szCs w:val="24"/>
        </w:rPr>
        <w:t>：</w:t>
      </w:r>
      <w:r>
        <w:rPr>
          <w:rFonts w:hint="eastAsia" w:ascii="仿宋" w:hAnsi="仿宋" w:eastAsia="仿宋" w:cs="仿宋"/>
          <w:color w:val="auto"/>
          <w:sz w:val="24"/>
          <w:szCs w:val="24"/>
          <w:u w:val="single" w:color="auto"/>
        </w:rPr>
        <w:t xml:space="preserve">   </w:t>
      </w:r>
      <w:r>
        <w:rPr>
          <w:rFonts w:hint="eastAsia" w:ascii="仿宋" w:hAnsi="仿宋" w:eastAsia="仿宋" w:cs="仿宋"/>
          <w:snapToGrid w:val="0"/>
          <w:color w:val="auto"/>
          <w:spacing w:val="3"/>
          <w:kern w:val="0"/>
          <w:sz w:val="24"/>
          <w:szCs w:val="24"/>
          <w:u w:val="single"/>
          <w:lang w:val="en-US" w:eastAsia="en-US" w:bidi="ar-SA"/>
        </w:rPr>
        <w:t>贵阳市矿产能源投资集团有限公司</w:t>
      </w:r>
      <w:r>
        <w:rPr>
          <w:rFonts w:hint="eastAsia" w:ascii="仿宋" w:hAnsi="仿宋" w:eastAsia="仿宋" w:cs="仿宋"/>
          <w:color w:val="auto"/>
          <w:sz w:val="24"/>
          <w:szCs w:val="24"/>
          <w:u w:val="single" w:color="auto"/>
        </w:rPr>
        <w:t xml:space="preserve">    </w:t>
      </w:r>
    </w:p>
    <w:p>
      <w:pPr>
        <w:spacing w:line="260" w:lineRule="auto"/>
        <w:rPr>
          <w:rFonts w:hint="eastAsia" w:ascii="仿宋" w:hAnsi="仿宋" w:eastAsia="仿宋" w:cs="仿宋"/>
          <w:color w:val="auto"/>
          <w:sz w:val="24"/>
          <w:szCs w:val="24"/>
        </w:rPr>
      </w:pPr>
    </w:p>
    <w:p>
      <w:pPr>
        <w:tabs>
          <w:tab w:val="left" w:pos="615"/>
        </w:tabs>
        <w:spacing w:before="78" w:line="360" w:lineRule="auto"/>
        <w:ind w:left="10" w:firstLine="109"/>
        <w:jc w:val="both"/>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color w:val="auto"/>
          <w:spacing w:val="-6"/>
          <w:sz w:val="24"/>
          <w:szCs w:val="24"/>
          <w:u w:val="single" w:color="auto"/>
        </w:rPr>
        <w:t>（供应商全称</w:t>
      </w:r>
      <w:r>
        <w:rPr>
          <w:rFonts w:hint="eastAsia" w:ascii="仿宋" w:hAnsi="仿宋" w:eastAsia="仿宋" w:cs="仿宋"/>
          <w:color w:val="auto"/>
          <w:spacing w:val="-7"/>
          <w:sz w:val="24"/>
          <w:szCs w:val="24"/>
          <w:u w:val="single" w:color="auto"/>
        </w:rPr>
        <w:t>）</w:t>
      </w:r>
      <w:r>
        <w:rPr>
          <w:rFonts w:hint="eastAsia" w:ascii="仿宋" w:hAnsi="仿宋" w:eastAsia="仿宋" w:cs="仿宋"/>
          <w:color w:val="auto"/>
          <w:spacing w:val="22"/>
          <w:sz w:val="24"/>
          <w:szCs w:val="24"/>
          <w:u w:val="single" w:color="auto"/>
        </w:rPr>
        <w:t xml:space="preserve">     </w:t>
      </w:r>
      <w:r>
        <w:rPr>
          <w:rFonts w:hint="eastAsia" w:ascii="仿宋" w:hAnsi="仿宋" w:eastAsia="仿宋" w:cs="仿宋"/>
          <w:color w:val="auto"/>
          <w:spacing w:val="-87"/>
          <w:sz w:val="24"/>
          <w:szCs w:val="24"/>
        </w:rPr>
        <w:t xml:space="preserve"> </w:t>
      </w:r>
      <w:r>
        <w:rPr>
          <w:rFonts w:hint="eastAsia" w:ascii="仿宋" w:hAnsi="仿宋" w:eastAsia="仿宋" w:cs="仿宋"/>
          <w:color w:val="auto"/>
          <w:spacing w:val="-7"/>
          <w:sz w:val="24"/>
          <w:szCs w:val="24"/>
        </w:rPr>
        <w:t>，</w:t>
      </w:r>
      <w:r>
        <w:rPr>
          <w:rFonts w:hint="eastAsia" w:ascii="仿宋" w:hAnsi="仿宋" w:eastAsia="仿宋" w:cs="仿宋"/>
          <w:color w:val="auto"/>
          <w:spacing w:val="-6"/>
          <w:sz w:val="24"/>
          <w:szCs w:val="24"/>
        </w:rPr>
        <w:t>参加贵单位组织</w:t>
      </w:r>
      <w:r>
        <w:rPr>
          <w:rFonts w:hint="eastAsia" w:ascii="仿宋" w:hAnsi="仿宋" w:eastAsia="仿宋" w:cs="仿宋"/>
          <w:color w:val="auto"/>
          <w:spacing w:val="-6"/>
          <w:sz w:val="24"/>
          <w:szCs w:val="24"/>
          <w:lang w:val="en-US" w:eastAsia="zh-CN"/>
        </w:rPr>
        <w:t>的</w:t>
      </w:r>
      <w:r>
        <w:rPr>
          <w:rFonts w:hint="eastAsia" w:ascii="仿宋" w:hAnsi="仿宋" w:eastAsia="仿宋" w:cs="仿宋"/>
          <w:color w:val="auto"/>
          <w:spacing w:val="-6"/>
          <w:sz w:val="24"/>
          <w:szCs w:val="24"/>
          <w:u w:val="single"/>
          <w:lang w:val="en-US" w:eastAsia="zh-CN"/>
        </w:rPr>
        <w:t>2024年年度内部审计服务机构</w:t>
      </w:r>
      <w:r>
        <w:rPr>
          <w:rFonts w:hint="eastAsia" w:ascii="仿宋" w:hAnsi="仿宋" w:eastAsia="仿宋" w:cs="仿宋"/>
          <w:color w:val="auto"/>
          <w:spacing w:val="-6"/>
          <w:sz w:val="24"/>
          <w:szCs w:val="24"/>
        </w:rPr>
        <w:t>的</w:t>
      </w:r>
      <w:r>
        <w:rPr>
          <w:rFonts w:hint="eastAsia" w:ascii="仿宋" w:hAnsi="仿宋" w:eastAsia="仿宋" w:cs="仿宋"/>
          <w:color w:val="auto"/>
          <w:spacing w:val="-7"/>
          <w:sz w:val="24"/>
          <w:szCs w:val="24"/>
        </w:rPr>
        <w:t>采购活</w:t>
      </w:r>
      <w:r>
        <w:rPr>
          <w:rFonts w:hint="eastAsia" w:ascii="仿宋" w:hAnsi="仿宋" w:eastAsia="仿宋" w:cs="仿宋"/>
          <w:color w:val="auto"/>
          <w:spacing w:val="-1"/>
          <w:sz w:val="24"/>
          <w:szCs w:val="24"/>
        </w:rPr>
        <w:t>动，在此郑重声明：我单位在参加本次采购活动前三年内，</w:t>
      </w:r>
      <w:r>
        <w:rPr>
          <w:rFonts w:hint="eastAsia" w:ascii="仿宋" w:hAnsi="仿宋" w:eastAsia="仿宋" w:cs="仿宋"/>
          <w:color w:val="auto"/>
          <w:spacing w:val="-2"/>
          <w:sz w:val="24"/>
          <w:szCs w:val="24"/>
        </w:rPr>
        <w:t>在经营活动中没有重大违</w:t>
      </w:r>
      <w:r>
        <w:rPr>
          <w:rFonts w:hint="eastAsia" w:ascii="仿宋" w:hAnsi="仿宋" w:eastAsia="仿宋" w:cs="仿宋"/>
          <w:color w:val="auto"/>
          <w:spacing w:val="-3"/>
          <w:sz w:val="24"/>
          <w:szCs w:val="24"/>
        </w:rPr>
        <w:t>法记录。</w:t>
      </w:r>
    </w:p>
    <w:p>
      <w:pPr>
        <w:spacing w:before="79" w:line="360" w:lineRule="auto"/>
        <w:ind w:left="11" w:firstLine="600"/>
        <w:rPr>
          <w:rFonts w:hint="eastAsia" w:ascii="仿宋" w:hAnsi="仿宋" w:eastAsia="仿宋" w:cs="仿宋"/>
          <w:color w:val="auto"/>
          <w:sz w:val="24"/>
          <w:szCs w:val="24"/>
        </w:rPr>
      </w:pPr>
      <w:r>
        <w:rPr>
          <w:rFonts w:hint="eastAsia" w:ascii="仿宋" w:hAnsi="仿宋" w:eastAsia="仿宋" w:cs="仿宋"/>
          <w:color w:val="auto"/>
          <w:spacing w:val="-1"/>
          <w:sz w:val="24"/>
          <w:szCs w:val="24"/>
        </w:rPr>
        <w:t>我单位承诺：若我单位成为本项目的成交人，存在提供的虚假声明情况的，如 项目还未进场开展工作的，采购人有权取消我单位成交资</w:t>
      </w:r>
      <w:r>
        <w:rPr>
          <w:rFonts w:hint="eastAsia" w:ascii="仿宋" w:hAnsi="仿宋" w:eastAsia="仿宋" w:cs="仿宋"/>
          <w:color w:val="auto"/>
          <w:spacing w:val="-2"/>
          <w:sz w:val="24"/>
          <w:szCs w:val="24"/>
        </w:rPr>
        <w:t>格；已经进场开展工作的，</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我单位无条件清退离场，采购人有权拒绝支付服务费；若</w:t>
      </w:r>
      <w:r>
        <w:rPr>
          <w:rFonts w:hint="eastAsia" w:ascii="仿宋" w:hAnsi="仿宋" w:eastAsia="仿宋" w:cs="仿宋"/>
          <w:color w:val="auto"/>
          <w:spacing w:val="-2"/>
          <w:sz w:val="24"/>
          <w:szCs w:val="24"/>
        </w:rPr>
        <w:t>采购人已支付服务费的，我</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单位无条件将已收到的服务费全额退还采购人；因此给采</w:t>
      </w:r>
      <w:r>
        <w:rPr>
          <w:rFonts w:hint="eastAsia" w:ascii="仿宋" w:hAnsi="仿宋" w:eastAsia="仿宋" w:cs="仿宋"/>
          <w:color w:val="auto"/>
          <w:spacing w:val="-2"/>
          <w:sz w:val="24"/>
          <w:szCs w:val="24"/>
        </w:rPr>
        <w:t>购人造成其他损失的，赔偿</w:t>
      </w:r>
    </w:p>
    <w:p>
      <w:pPr>
        <w:spacing w:line="218" w:lineRule="auto"/>
        <w:ind w:left="8"/>
        <w:rPr>
          <w:rFonts w:hint="eastAsia" w:ascii="仿宋" w:hAnsi="仿宋" w:eastAsia="仿宋" w:cs="仿宋"/>
          <w:color w:val="auto"/>
          <w:sz w:val="24"/>
          <w:szCs w:val="24"/>
        </w:rPr>
      </w:pPr>
      <w:r>
        <w:rPr>
          <w:rFonts w:hint="eastAsia" w:ascii="仿宋" w:hAnsi="仿宋" w:eastAsia="仿宋" w:cs="仿宋"/>
          <w:color w:val="auto"/>
          <w:spacing w:val="-2"/>
          <w:sz w:val="24"/>
          <w:szCs w:val="24"/>
        </w:rPr>
        <w:t>采购人损失。</w:t>
      </w:r>
    </w:p>
    <w:p>
      <w:pPr>
        <w:spacing w:line="260" w:lineRule="auto"/>
        <w:rPr>
          <w:rFonts w:hint="eastAsia" w:ascii="仿宋" w:hAnsi="仿宋" w:eastAsia="仿宋" w:cs="仿宋"/>
          <w:color w:val="auto"/>
          <w:sz w:val="24"/>
          <w:szCs w:val="24"/>
        </w:rPr>
      </w:pPr>
    </w:p>
    <w:p>
      <w:pPr>
        <w:spacing w:before="79" w:line="219" w:lineRule="auto"/>
        <w:ind w:left="129"/>
        <w:rPr>
          <w:rFonts w:hint="eastAsia" w:ascii="仿宋" w:hAnsi="仿宋" w:eastAsia="仿宋" w:cs="仿宋"/>
          <w:color w:val="auto"/>
          <w:sz w:val="24"/>
          <w:szCs w:val="24"/>
        </w:rPr>
      </w:pPr>
      <w:r>
        <w:rPr>
          <w:rFonts w:hint="eastAsia" w:ascii="仿宋" w:hAnsi="仿宋" w:eastAsia="仿宋" w:cs="仿宋"/>
          <w:color w:val="auto"/>
          <w:spacing w:val="-2"/>
          <w:sz w:val="24"/>
          <w:szCs w:val="24"/>
        </w:rPr>
        <w:t>特此声明！</w:t>
      </w:r>
    </w:p>
    <w:p>
      <w:pPr>
        <w:spacing w:line="246" w:lineRule="auto"/>
        <w:rPr>
          <w:rFonts w:hint="eastAsia" w:ascii="仿宋" w:hAnsi="仿宋" w:eastAsia="仿宋" w:cs="仿宋"/>
          <w:color w:val="auto"/>
          <w:sz w:val="24"/>
          <w:szCs w:val="24"/>
        </w:rPr>
      </w:pPr>
    </w:p>
    <w:p>
      <w:pPr>
        <w:spacing w:line="246" w:lineRule="auto"/>
        <w:rPr>
          <w:rFonts w:hint="eastAsia" w:ascii="仿宋" w:hAnsi="仿宋" w:eastAsia="仿宋" w:cs="仿宋"/>
          <w:color w:val="auto"/>
          <w:sz w:val="24"/>
          <w:szCs w:val="24"/>
        </w:rPr>
      </w:pPr>
    </w:p>
    <w:p>
      <w:pPr>
        <w:spacing w:line="246" w:lineRule="auto"/>
        <w:rPr>
          <w:rFonts w:hint="eastAsia" w:ascii="仿宋" w:hAnsi="仿宋" w:eastAsia="仿宋" w:cs="仿宋"/>
          <w:color w:val="auto"/>
          <w:sz w:val="24"/>
          <w:szCs w:val="24"/>
        </w:rPr>
      </w:pPr>
    </w:p>
    <w:p>
      <w:pPr>
        <w:spacing w:line="246" w:lineRule="auto"/>
        <w:rPr>
          <w:rFonts w:hint="eastAsia" w:ascii="仿宋" w:hAnsi="仿宋" w:eastAsia="仿宋" w:cs="仿宋"/>
          <w:color w:val="auto"/>
          <w:sz w:val="24"/>
          <w:szCs w:val="24"/>
        </w:rPr>
      </w:pPr>
    </w:p>
    <w:p>
      <w:pPr>
        <w:spacing w:line="246" w:lineRule="auto"/>
        <w:rPr>
          <w:rFonts w:hint="eastAsia" w:ascii="仿宋" w:hAnsi="仿宋" w:eastAsia="仿宋" w:cs="仿宋"/>
          <w:color w:val="auto"/>
          <w:sz w:val="24"/>
          <w:szCs w:val="24"/>
        </w:rPr>
      </w:pPr>
    </w:p>
    <w:p>
      <w:pPr>
        <w:spacing w:before="78" w:line="514" w:lineRule="exact"/>
        <w:jc w:val="right"/>
        <w:rPr>
          <w:rFonts w:hint="eastAsia" w:ascii="仿宋" w:hAnsi="仿宋" w:eastAsia="仿宋" w:cs="仿宋"/>
          <w:color w:val="auto"/>
          <w:sz w:val="24"/>
          <w:szCs w:val="24"/>
        </w:rPr>
      </w:pPr>
      <w:r>
        <w:rPr>
          <w:rFonts w:hint="eastAsia" w:ascii="仿宋" w:hAnsi="仿宋" w:eastAsia="仿宋" w:cs="仿宋"/>
          <w:color w:val="auto"/>
          <w:spacing w:val="-2"/>
          <w:position w:val="21"/>
          <w:sz w:val="24"/>
          <w:szCs w:val="24"/>
        </w:rPr>
        <w:t>供应商名称（盖章</w:t>
      </w:r>
      <w:r>
        <w:rPr>
          <w:rFonts w:hint="eastAsia" w:ascii="仿宋" w:hAnsi="仿宋" w:eastAsia="仿宋" w:cs="仿宋"/>
          <w:color w:val="auto"/>
          <w:spacing w:val="-28"/>
          <w:position w:val="21"/>
          <w:sz w:val="24"/>
          <w:szCs w:val="24"/>
        </w:rPr>
        <w:t>）：</w:t>
      </w:r>
    </w:p>
    <w:p>
      <w:pPr>
        <w:spacing w:line="219" w:lineRule="auto"/>
        <w:jc w:val="right"/>
        <w:rPr>
          <w:rFonts w:hint="eastAsia" w:ascii="仿宋" w:hAnsi="仿宋" w:eastAsia="仿宋" w:cs="仿宋"/>
          <w:color w:val="auto"/>
          <w:sz w:val="24"/>
          <w:szCs w:val="24"/>
        </w:rPr>
      </w:pPr>
      <w:r>
        <w:rPr>
          <w:rFonts w:hint="eastAsia" w:ascii="仿宋" w:hAnsi="仿宋" w:eastAsia="仿宋" w:cs="仿宋"/>
          <w:color w:val="auto"/>
          <w:spacing w:val="-1"/>
          <w:sz w:val="24"/>
          <w:szCs w:val="24"/>
        </w:rPr>
        <w:t>法定代表人或授权代表（签字</w:t>
      </w:r>
      <w:r>
        <w:rPr>
          <w:rFonts w:hint="eastAsia" w:ascii="仿宋" w:hAnsi="仿宋" w:eastAsia="仿宋" w:cs="仿宋"/>
          <w:color w:val="auto"/>
          <w:spacing w:val="-30"/>
          <w:sz w:val="24"/>
          <w:szCs w:val="24"/>
        </w:rPr>
        <w:t>）：</w:t>
      </w:r>
    </w:p>
    <w:p>
      <w:pPr>
        <w:spacing w:before="229" w:line="220" w:lineRule="auto"/>
        <w:jc w:val="right"/>
        <w:rPr>
          <w:rFonts w:hint="eastAsia" w:ascii="仿宋" w:hAnsi="仿宋" w:eastAsia="仿宋" w:cs="仿宋"/>
          <w:color w:val="auto"/>
          <w:sz w:val="24"/>
          <w:szCs w:val="24"/>
        </w:rPr>
        <w:sectPr>
          <w:headerReference r:id="rId72" w:type="default"/>
          <w:footerReference r:id="rId73" w:type="default"/>
          <w:pgSz w:w="11906" w:h="16839"/>
          <w:pgMar w:top="1195" w:right="1530" w:bottom="1259" w:left="1531" w:header="1180" w:footer="1097" w:gutter="0"/>
          <w:cols w:space="720" w:num="1"/>
        </w:sectPr>
      </w:pPr>
      <w:r>
        <w:rPr>
          <w:rFonts w:hint="eastAsia" w:ascii="仿宋" w:hAnsi="仿宋" w:eastAsia="仿宋" w:cs="仿宋"/>
          <w:color w:val="auto"/>
          <w:spacing w:val="-15"/>
          <w:sz w:val="24"/>
          <w:szCs w:val="24"/>
        </w:rPr>
        <w:t>投标日期</w:t>
      </w:r>
    </w:p>
    <w:p>
      <w:pPr>
        <w:spacing w:line="312" w:lineRule="auto"/>
        <w:rPr>
          <w:rFonts w:hint="eastAsia" w:ascii="仿宋" w:hAnsi="仿宋" w:eastAsia="仿宋" w:cs="仿宋"/>
          <w:color w:val="auto"/>
          <w:sz w:val="24"/>
          <w:szCs w:val="24"/>
        </w:rPr>
      </w:pPr>
    </w:p>
    <w:p>
      <w:pPr>
        <w:spacing w:before="78" w:line="219" w:lineRule="auto"/>
        <w:ind w:left="12"/>
        <w:outlineLvl w:val="6"/>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2.</w:t>
      </w:r>
      <w:r>
        <w:rPr>
          <w:rFonts w:hint="eastAsia" w:ascii="仿宋" w:hAnsi="仿宋" w:eastAsia="仿宋" w:cs="仿宋"/>
          <w:color w:val="auto"/>
          <w:spacing w:val="-1"/>
          <w:sz w:val="24"/>
          <w:szCs w:val="24"/>
        </w:rPr>
        <w:t xml:space="preserve"> </w:t>
      </w: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供应商遵守采购法规的声明</w:t>
      </w:r>
    </w:p>
    <w:p>
      <w:pPr>
        <w:spacing w:line="352" w:lineRule="auto"/>
        <w:rPr>
          <w:rFonts w:hint="eastAsia" w:ascii="仿宋" w:hAnsi="仿宋" w:eastAsia="仿宋" w:cs="仿宋"/>
          <w:color w:val="auto"/>
          <w:sz w:val="24"/>
          <w:szCs w:val="24"/>
        </w:rPr>
      </w:pPr>
    </w:p>
    <w:p>
      <w:pPr>
        <w:spacing w:before="78" w:line="219" w:lineRule="auto"/>
        <w:ind w:left="2863"/>
        <w:rPr>
          <w:rFonts w:hint="eastAsia" w:ascii="仿宋" w:hAnsi="仿宋" w:eastAsia="仿宋" w:cs="仿宋"/>
          <w:color w:val="auto"/>
          <w:sz w:val="24"/>
          <w:szCs w:val="24"/>
        </w:rPr>
      </w:pPr>
      <w:r>
        <w:rPr>
          <w:rFonts w:hint="eastAsia" w:ascii="仿宋" w:hAnsi="仿宋" w:eastAsia="仿宋" w:cs="仿宋"/>
          <w:color w:val="auto"/>
          <w:sz w:val="24"/>
          <w:szCs w:val="24"/>
          <w14:textOutline w14:w="4358" w14:cap="sq" w14:cmpd="sng">
            <w14:solidFill>
              <w14:srgbClr w14:val="000000"/>
            </w14:solidFill>
            <w14:prstDash w14:val="solid"/>
            <w14:bevel/>
          </w14:textOutline>
        </w:rPr>
        <w:t>供应商遵守采购法规的声明承诺函</w:t>
      </w:r>
    </w:p>
    <w:p>
      <w:pPr>
        <w:spacing w:line="352" w:lineRule="auto"/>
        <w:rPr>
          <w:rFonts w:hint="eastAsia" w:ascii="仿宋" w:hAnsi="仿宋" w:eastAsia="仿宋" w:cs="仿宋"/>
          <w:color w:val="auto"/>
          <w:sz w:val="24"/>
          <w:szCs w:val="24"/>
        </w:rPr>
      </w:pPr>
    </w:p>
    <w:p>
      <w:pPr>
        <w:spacing w:before="78" w:line="219" w:lineRule="auto"/>
        <w:ind w:left="489"/>
        <w:rPr>
          <w:rFonts w:hint="eastAsia" w:ascii="仿宋" w:hAnsi="仿宋" w:eastAsia="仿宋" w:cs="仿宋"/>
          <w:color w:val="auto"/>
          <w:sz w:val="24"/>
          <w:szCs w:val="24"/>
        </w:rPr>
      </w:pPr>
      <w:r>
        <w:rPr>
          <w:rFonts w:hint="eastAsia" w:ascii="仿宋" w:hAnsi="仿宋" w:eastAsia="仿宋" w:cs="仿宋"/>
          <w:color w:val="auto"/>
          <w:spacing w:val="-2"/>
          <w:sz w:val="24"/>
          <w:szCs w:val="24"/>
        </w:rPr>
        <w:t>致：</w:t>
      </w:r>
      <w:r>
        <w:rPr>
          <w:rFonts w:hint="eastAsia" w:ascii="仿宋" w:hAnsi="仿宋" w:eastAsia="仿宋" w:cs="仿宋"/>
          <w:snapToGrid w:val="0"/>
          <w:color w:val="auto"/>
          <w:spacing w:val="3"/>
          <w:kern w:val="0"/>
          <w:sz w:val="24"/>
          <w:szCs w:val="24"/>
          <w:u w:val="single"/>
          <w:lang w:val="en-US" w:eastAsia="en-US" w:bidi="ar-SA"/>
        </w:rPr>
        <w:t>贵阳市矿产能源投资集团有限公司</w:t>
      </w:r>
    </w:p>
    <w:p>
      <w:pPr>
        <w:spacing w:line="353" w:lineRule="auto"/>
        <w:rPr>
          <w:rFonts w:hint="eastAsia" w:ascii="仿宋" w:hAnsi="仿宋" w:eastAsia="仿宋" w:cs="仿宋"/>
          <w:color w:val="auto"/>
          <w:sz w:val="24"/>
          <w:szCs w:val="24"/>
        </w:rPr>
      </w:pPr>
    </w:p>
    <w:p>
      <w:pPr>
        <w:spacing w:before="78" w:line="248" w:lineRule="auto"/>
        <w:ind w:left="16" w:firstLine="464"/>
        <w:rPr>
          <w:rFonts w:hint="eastAsia" w:ascii="仿宋" w:hAnsi="仿宋" w:eastAsia="仿宋" w:cs="仿宋"/>
          <w:color w:val="auto"/>
          <w:sz w:val="24"/>
          <w:szCs w:val="24"/>
        </w:rPr>
      </w:pPr>
      <w:r>
        <w:rPr>
          <w:rFonts w:hint="eastAsia" w:ascii="仿宋" w:hAnsi="仿宋" w:eastAsia="仿宋" w:cs="仿宋"/>
          <w:color w:val="auto"/>
          <w:spacing w:val="-2"/>
          <w:sz w:val="24"/>
          <w:szCs w:val="24"/>
        </w:rPr>
        <w:t>我公司自愿参加</w:t>
      </w:r>
      <w:r>
        <w:rPr>
          <w:rFonts w:hint="eastAsia" w:ascii="仿宋" w:hAnsi="仿宋" w:eastAsia="仿宋" w:cs="仿宋"/>
          <w:snapToGrid w:val="0"/>
          <w:color w:val="auto"/>
          <w:spacing w:val="3"/>
          <w:kern w:val="0"/>
          <w:sz w:val="24"/>
          <w:szCs w:val="24"/>
          <w:u w:val="single"/>
          <w:lang w:val="en-US" w:eastAsia="en-US" w:bidi="ar-SA"/>
        </w:rPr>
        <w:t>贵阳市矿产能源投资集团有限公司</w:t>
      </w:r>
      <w:r>
        <w:rPr>
          <w:rFonts w:hint="eastAsia" w:ascii="仿宋" w:hAnsi="仿宋" w:eastAsia="仿宋" w:cs="仿宋"/>
          <w:color w:val="auto"/>
          <w:spacing w:val="-2"/>
          <w:sz w:val="24"/>
          <w:szCs w:val="24"/>
        </w:rPr>
        <w:t>的</w:t>
      </w:r>
      <w:r>
        <w:rPr>
          <w:rFonts w:hint="eastAsia" w:ascii="仿宋" w:hAnsi="仿宋" w:eastAsia="仿宋" w:cs="仿宋"/>
          <w:color w:val="auto"/>
          <w:spacing w:val="-6"/>
          <w:sz w:val="24"/>
          <w:szCs w:val="24"/>
          <w:u w:val="single"/>
          <w:lang w:val="en-US" w:eastAsia="zh-CN"/>
        </w:rPr>
        <w:t>2024年年度内部审计服务机构</w:t>
      </w:r>
      <w:r>
        <w:rPr>
          <w:rFonts w:hint="eastAsia" w:ascii="仿宋" w:hAnsi="仿宋" w:eastAsia="仿宋" w:cs="仿宋"/>
          <w:color w:val="auto"/>
          <w:spacing w:val="-2"/>
          <w:sz w:val="24"/>
          <w:szCs w:val="24"/>
        </w:rPr>
        <w:t>的投标，并慎重作出如</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下声明承诺：</w:t>
      </w:r>
    </w:p>
    <w:p>
      <w:pPr>
        <w:spacing w:before="72" w:line="219" w:lineRule="auto"/>
        <w:ind w:left="493"/>
        <w:rPr>
          <w:rFonts w:hint="eastAsia" w:ascii="仿宋" w:hAnsi="仿宋" w:eastAsia="仿宋" w:cs="仿宋"/>
          <w:color w:val="auto"/>
          <w:sz w:val="24"/>
          <w:szCs w:val="24"/>
        </w:rPr>
      </w:pPr>
      <w:r>
        <w:rPr>
          <w:rFonts w:hint="eastAsia" w:ascii="仿宋" w:hAnsi="仿宋" w:eastAsia="仿宋" w:cs="仿宋"/>
          <w:color w:val="auto"/>
          <w:spacing w:val="-1"/>
          <w:sz w:val="24"/>
          <w:szCs w:val="24"/>
        </w:rPr>
        <w:t>一、针对《中华人民共和国政府采购法》</w:t>
      </w:r>
    </w:p>
    <w:p>
      <w:pPr>
        <w:spacing w:before="78" w:line="261" w:lineRule="auto"/>
        <w:ind w:left="10" w:firstLine="479"/>
        <w:rPr>
          <w:rFonts w:hint="eastAsia" w:ascii="仿宋" w:hAnsi="仿宋" w:eastAsia="仿宋" w:cs="仿宋"/>
          <w:color w:val="auto"/>
          <w:sz w:val="24"/>
          <w:szCs w:val="24"/>
        </w:rPr>
      </w:pPr>
      <w:r>
        <w:rPr>
          <w:rFonts w:hint="eastAsia" w:ascii="仿宋" w:hAnsi="仿宋" w:eastAsia="仿宋" w:cs="仿宋"/>
          <w:color w:val="auto"/>
          <w:spacing w:val="-1"/>
          <w:sz w:val="24"/>
          <w:szCs w:val="24"/>
        </w:rPr>
        <w:t>第七十七条：供应商有下列情形之一的，处以采购金</w:t>
      </w:r>
      <w:r>
        <w:rPr>
          <w:rFonts w:hint="eastAsia" w:ascii="仿宋" w:hAnsi="仿宋" w:eastAsia="仿宋" w:cs="仿宋"/>
          <w:color w:val="auto"/>
          <w:spacing w:val="-2"/>
          <w:sz w:val="24"/>
          <w:szCs w:val="24"/>
        </w:rPr>
        <w:t>额千分之五以上千分之十以</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下的罚款，列入不良行为记录名单，在一至三年内禁止参加</w:t>
      </w:r>
      <w:r>
        <w:rPr>
          <w:rFonts w:hint="eastAsia" w:ascii="仿宋" w:hAnsi="仿宋" w:eastAsia="仿宋" w:cs="仿宋"/>
          <w:color w:val="auto"/>
          <w:spacing w:val="-2"/>
          <w:sz w:val="24"/>
          <w:szCs w:val="24"/>
        </w:rPr>
        <w:t>政府采购活动，有违法所</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得的，并处没收违法所得，情节严重的，由工商行政管理机</w:t>
      </w:r>
      <w:r>
        <w:rPr>
          <w:rFonts w:hint="eastAsia" w:ascii="仿宋" w:hAnsi="仿宋" w:eastAsia="仿宋" w:cs="仿宋"/>
          <w:color w:val="auto"/>
          <w:spacing w:val="-2"/>
          <w:sz w:val="24"/>
          <w:szCs w:val="24"/>
        </w:rPr>
        <w:t>关吊销营业执照；构成犯</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罪的，依法追究刑事责任：</w:t>
      </w:r>
    </w:p>
    <w:p>
      <w:pPr>
        <w:spacing w:before="73" w:line="219" w:lineRule="auto"/>
        <w:ind w:left="501"/>
        <w:rPr>
          <w:rFonts w:hint="eastAsia" w:ascii="仿宋" w:hAnsi="仿宋" w:eastAsia="仿宋" w:cs="仿宋"/>
          <w:color w:val="auto"/>
          <w:sz w:val="24"/>
          <w:szCs w:val="24"/>
        </w:rPr>
      </w:pPr>
      <w:r>
        <w:rPr>
          <w:rFonts w:hint="eastAsia" w:ascii="仿宋" w:hAnsi="仿宋" w:eastAsia="仿宋" w:cs="仿宋"/>
          <w:color w:val="auto"/>
          <w:spacing w:val="-2"/>
          <w:sz w:val="24"/>
          <w:szCs w:val="24"/>
        </w:rPr>
        <w:t>（一）提供虚假材料谋取中标、成交的；</w:t>
      </w:r>
    </w:p>
    <w:p>
      <w:pPr>
        <w:spacing w:before="75" w:line="219" w:lineRule="auto"/>
        <w:ind w:left="501"/>
        <w:rPr>
          <w:rFonts w:hint="eastAsia" w:ascii="仿宋" w:hAnsi="仿宋" w:eastAsia="仿宋" w:cs="仿宋"/>
          <w:color w:val="auto"/>
          <w:sz w:val="24"/>
          <w:szCs w:val="24"/>
        </w:rPr>
      </w:pPr>
      <w:r>
        <w:rPr>
          <w:rFonts w:hint="eastAsia" w:ascii="仿宋" w:hAnsi="仿宋" w:eastAsia="仿宋" w:cs="仿宋"/>
          <w:color w:val="auto"/>
          <w:spacing w:val="-1"/>
          <w:sz w:val="24"/>
          <w:szCs w:val="24"/>
        </w:rPr>
        <w:t>（二）采取不正当手段诋毁、排挤其他供应商的；</w:t>
      </w:r>
    </w:p>
    <w:p>
      <w:pPr>
        <w:spacing w:before="76" w:line="219" w:lineRule="auto"/>
        <w:ind w:left="501"/>
        <w:rPr>
          <w:rFonts w:hint="eastAsia" w:ascii="仿宋" w:hAnsi="仿宋" w:eastAsia="仿宋" w:cs="仿宋"/>
          <w:color w:val="auto"/>
          <w:sz w:val="24"/>
          <w:szCs w:val="24"/>
        </w:rPr>
      </w:pPr>
      <w:r>
        <w:rPr>
          <w:rFonts w:hint="eastAsia" w:ascii="仿宋" w:hAnsi="仿宋" w:eastAsia="仿宋" w:cs="仿宋"/>
          <w:color w:val="auto"/>
          <w:spacing w:val="-1"/>
          <w:sz w:val="24"/>
          <w:szCs w:val="24"/>
        </w:rPr>
        <w:t>（三）与采购人、其他供应商或者采购代理机构恶意串通的；</w:t>
      </w:r>
    </w:p>
    <w:p>
      <w:pPr>
        <w:spacing w:before="73" w:line="219" w:lineRule="auto"/>
        <w:ind w:left="501"/>
        <w:rPr>
          <w:rFonts w:hint="eastAsia" w:ascii="仿宋" w:hAnsi="仿宋" w:eastAsia="仿宋" w:cs="仿宋"/>
          <w:color w:val="auto"/>
          <w:sz w:val="24"/>
          <w:szCs w:val="24"/>
        </w:rPr>
      </w:pPr>
      <w:r>
        <w:rPr>
          <w:rFonts w:hint="eastAsia" w:ascii="仿宋" w:hAnsi="仿宋" w:eastAsia="仿宋" w:cs="仿宋"/>
          <w:color w:val="auto"/>
          <w:spacing w:val="-1"/>
          <w:sz w:val="24"/>
          <w:szCs w:val="24"/>
        </w:rPr>
        <w:t>（四）向采购人、采购代理机构行贿或者提供其他不正当利益的；</w:t>
      </w:r>
    </w:p>
    <w:p>
      <w:pPr>
        <w:spacing w:before="75" w:line="358" w:lineRule="exact"/>
        <w:ind w:left="501"/>
        <w:rPr>
          <w:rFonts w:hint="eastAsia" w:ascii="仿宋" w:hAnsi="仿宋" w:eastAsia="仿宋" w:cs="仿宋"/>
          <w:color w:val="auto"/>
          <w:sz w:val="24"/>
          <w:szCs w:val="24"/>
        </w:rPr>
      </w:pPr>
      <w:r>
        <w:rPr>
          <w:rFonts w:hint="eastAsia" w:ascii="仿宋" w:hAnsi="仿宋" w:eastAsia="仿宋" w:cs="仿宋"/>
          <w:color w:val="auto"/>
          <w:spacing w:val="-1"/>
          <w:position w:val="8"/>
          <w:sz w:val="24"/>
          <w:szCs w:val="24"/>
        </w:rPr>
        <w:t>（五）在招标采购过程中与采购人进行协商谈判的；</w:t>
      </w:r>
    </w:p>
    <w:p>
      <w:pPr>
        <w:spacing w:before="1" w:line="218" w:lineRule="auto"/>
        <w:ind w:left="501"/>
        <w:rPr>
          <w:rFonts w:hint="eastAsia" w:ascii="仿宋" w:hAnsi="仿宋" w:eastAsia="仿宋" w:cs="仿宋"/>
          <w:color w:val="auto"/>
          <w:sz w:val="24"/>
          <w:szCs w:val="24"/>
        </w:rPr>
      </w:pPr>
      <w:r>
        <w:rPr>
          <w:rFonts w:hint="eastAsia" w:ascii="仿宋" w:hAnsi="仿宋" w:eastAsia="仿宋" w:cs="仿宋"/>
          <w:color w:val="auto"/>
          <w:spacing w:val="-1"/>
          <w:sz w:val="24"/>
          <w:szCs w:val="24"/>
        </w:rPr>
        <w:t>（六）拒绝有关部门监督检查或者提供虚假情况的。</w:t>
      </w:r>
    </w:p>
    <w:p>
      <w:pPr>
        <w:spacing w:line="352" w:lineRule="auto"/>
        <w:rPr>
          <w:rFonts w:hint="eastAsia" w:ascii="仿宋" w:hAnsi="仿宋" w:eastAsia="仿宋" w:cs="仿宋"/>
          <w:color w:val="auto"/>
          <w:sz w:val="24"/>
          <w:szCs w:val="24"/>
        </w:rPr>
      </w:pPr>
    </w:p>
    <w:p>
      <w:pPr>
        <w:spacing w:before="79" w:line="219" w:lineRule="auto"/>
        <w:ind w:left="493"/>
        <w:rPr>
          <w:rFonts w:hint="eastAsia" w:ascii="仿宋" w:hAnsi="仿宋" w:eastAsia="仿宋" w:cs="仿宋"/>
          <w:color w:val="auto"/>
          <w:sz w:val="24"/>
          <w:szCs w:val="24"/>
        </w:rPr>
      </w:pPr>
      <w:r>
        <w:rPr>
          <w:rFonts w:hint="eastAsia" w:ascii="仿宋" w:hAnsi="仿宋" w:eastAsia="仿宋" w:cs="仿宋"/>
          <w:color w:val="auto"/>
          <w:spacing w:val="-1"/>
          <w:sz w:val="24"/>
          <w:szCs w:val="24"/>
        </w:rPr>
        <w:t>二、《中华人民共和国政府采购法实施条例》</w:t>
      </w:r>
    </w:p>
    <w:p>
      <w:pPr>
        <w:spacing w:before="75" w:line="247" w:lineRule="auto"/>
        <w:ind w:left="15" w:firstLine="474"/>
        <w:rPr>
          <w:rFonts w:hint="eastAsia" w:ascii="仿宋" w:hAnsi="仿宋" w:eastAsia="仿宋" w:cs="仿宋"/>
          <w:color w:val="auto"/>
          <w:sz w:val="24"/>
          <w:szCs w:val="24"/>
        </w:rPr>
      </w:pPr>
      <w:r>
        <w:rPr>
          <w:rFonts w:hint="eastAsia" w:ascii="仿宋" w:hAnsi="仿宋" w:eastAsia="仿宋" w:cs="仿宋"/>
          <w:color w:val="auto"/>
          <w:spacing w:val="-1"/>
          <w:sz w:val="24"/>
          <w:szCs w:val="24"/>
        </w:rPr>
        <w:t>第七十二条  供应商有下列情形之一的，依照政府采购</w:t>
      </w:r>
      <w:r>
        <w:rPr>
          <w:rFonts w:hint="eastAsia" w:ascii="仿宋" w:hAnsi="仿宋" w:eastAsia="仿宋" w:cs="仿宋"/>
          <w:color w:val="auto"/>
          <w:spacing w:val="-2"/>
          <w:sz w:val="24"/>
          <w:szCs w:val="24"/>
        </w:rPr>
        <w:t>法第七十七条第一款的规</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定追究法律责任：</w:t>
      </w:r>
    </w:p>
    <w:p>
      <w:pPr>
        <w:spacing w:before="74" w:line="249" w:lineRule="auto"/>
        <w:ind w:left="24" w:firstLine="476"/>
        <w:rPr>
          <w:rFonts w:hint="eastAsia" w:ascii="仿宋" w:hAnsi="仿宋" w:eastAsia="仿宋" w:cs="仿宋"/>
          <w:color w:val="auto"/>
          <w:sz w:val="24"/>
          <w:szCs w:val="24"/>
        </w:rPr>
      </w:pPr>
      <w:r>
        <w:rPr>
          <w:rFonts w:hint="eastAsia" w:ascii="仿宋" w:hAnsi="仿宋" w:eastAsia="仿宋" w:cs="仿宋"/>
          <w:color w:val="auto"/>
          <w:spacing w:val="-2"/>
          <w:sz w:val="24"/>
          <w:szCs w:val="24"/>
        </w:rPr>
        <w:t>（一）向评标委员会、竞争性谈判小组或者询价小组成员行贿或者提供其他不正</w:t>
      </w:r>
      <w:r>
        <w:rPr>
          <w:rFonts w:hint="eastAsia" w:ascii="仿宋" w:hAnsi="仿宋" w:eastAsia="仿宋" w:cs="仿宋"/>
          <w:color w:val="auto"/>
          <w:spacing w:val="12"/>
          <w:sz w:val="24"/>
          <w:szCs w:val="24"/>
        </w:rPr>
        <w:t xml:space="preserve"> </w:t>
      </w:r>
      <w:r>
        <w:rPr>
          <w:rFonts w:hint="eastAsia" w:ascii="仿宋" w:hAnsi="仿宋" w:eastAsia="仿宋" w:cs="仿宋"/>
          <w:color w:val="auto"/>
          <w:spacing w:val="-7"/>
          <w:sz w:val="24"/>
          <w:szCs w:val="24"/>
        </w:rPr>
        <w:t>当利益；</w:t>
      </w:r>
    </w:p>
    <w:p>
      <w:pPr>
        <w:spacing w:before="72" w:line="247" w:lineRule="auto"/>
        <w:ind w:left="501" w:right="1225"/>
        <w:rPr>
          <w:rFonts w:hint="eastAsia" w:ascii="仿宋" w:hAnsi="仿宋" w:eastAsia="仿宋" w:cs="仿宋"/>
          <w:color w:val="auto"/>
          <w:sz w:val="24"/>
          <w:szCs w:val="24"/>
        </w:rPr>
      </w:pPr>
      <w:r>
        <w:rPr>
          <w:rFonts w:hint="eastAsia" w:ascii="仿宋" w:hAnsi="仿宋" w:eastAsia="仿宋" w:cs="仿宋"/>
          <w:color w:val="auto"/>
          <w:spacing w:val="-3"/>
          <w:sz w:val="24"/>
          <w:szCs w:val="24"/>
        </w:rPr>
        <w:t>（二）中标或者成交后无正当理由拒不与采购人签订政府采购合同；</w:t>
      </w:r>
      <w:r>
        <w:rPr>
          <w:rFonts w:hint="eastAsia" w:ascii="仿宋" w:hAnsi="仿宋" w:eastAsia="仿宋" w:cs="仿宋"/>
          <w:color w:val="auto"/>
          <w:spacing w:val="6"/>
          <w:sz w:val="24"/>
          <w:szCs w:val="24"/>
        </w:rPr>
        <w:t xml:space="preserve"> </w:t>
      </w:r>
      <w:r>
        <w:rPr>
          <w:rFonts w:hint="eastAsia" w:ascii="仿宋" w:hAnsi="仿宋" w:eastAsia="仿宋" w:cs="仿宋"/>
          <w:color w:val="auto"/>
          <w:spacing w:val="-1"/>
          <w:sz w:val="24"/>
          <w:szCs w:val="24"/>
        </w:rPr>
        <w:t>（三）未按照采购文件确定的事项签订政府采购合同；</w:t>
      </w:r>
    </w:p>
    <w:p>
      <w:pPr>
        <w:spacing w:before="75" w:line="358" w:lineRule="exact"/>
        <w:ind w:left="501"/>
        <w:rPr>
          <w:rFonts w:hint="eastAsia" w:ascii="仿宋" w:hAnsi="仿宋" w:eastAsia="仿宋" w:cs="仿宋"/>
          <w:color w:val="auto"/>
          <w:sz w:val="24"/>
          <w:szCs w:val="24"/>
        </w:rPr>
      </w:pPr>
      <w:r>
        <w:rPr>
          <w:rFonts w:hint="eastAsia" w:ascii="仿宋" w:hAnsi="仿宋" w:eastAsia="仿宋" w:cs="仿宋"/>
          <w:color w:val="auto"/>
          <w:spacing w:val="-2"/>
          <w:position w:val="8"/>
          <w:sz w:val="24"/>
          <w:szCs w:val="24"/>
        </w:rPr>
        <w:t>（四）将政府采购合同转包；</w:t>
      </w:r>
    </w:p>
    <w:p>
      <w:pPr>
        <w:spacing w:before="1" w:line="218" w:lineRule="auto"/>
        <w:ind w:left="501"/>
        <w:rPr>
          <w:rFonts w:hint="eastAsia" w:ascii="仿宋" w:hAnsi="仿宋" w:eastAsia="仿宋" w:cs="仿宋"/>
          <w:color w:val="auto"/>
          <w:sz w:val="24"/>
          <w:szCs w:val="24"/>
        </w:rPr>
      </w:pPr>
      <w:r>
        <w:rPr>
          <w:rFonts w:hint="eastAsia" w:ascii="仿宋" w:hAnsi="仿宋" w:eastAsia="仿宋" w:cs="仿宋"/>
          <w:color w:val="auto"/>
          <w:spacing w:val="-2"/>
          <w:sz w:val="24"/>
          <w:szCs w:val="24"/>
        </w:rPr>
        <w:t>（五）提供假冒伪劣产品；</w:t>
      </w:r>
    </w:p>
    <w:p>
      <w:pPr>
        <w:spacing w:before="75" w:line="219" w:lineRule="auto"/>
        <w:ind w:left="501"/>
        <w:rPr>
          <w:rFonts w:hint="eastAsia" w:ascii="仿宋" w:hAnsi="仿宋" w:eastAsia="仿宋" w:cs="仿宋"/>
          <w:color w:val="auto"/>
          <w:sz w:val="24"/>
          <w:szCs w:val="24"/>
        </w:rPr>
      </w:pPr>
      <w:r>
        <w:rPr>
          <w:rFonts w:hint="eastAsia" w:ascii="仿宋" w:hAnsi="仿宋" w:eastAsia="仿宋" w:cs="仿宋"/>
          <w:color w:val="auto"/>
          <w:spacing w:val="-1"/>
          <w:sz w:val="24"/>
          <w:szCs w:val="24"/>
        </w:rPr>
        <w:t>（六）擅自变更、中止或者终止政府采购合同。</w:t>
      </w:r>
    </w:p>
    <w:p>
      <w:pPr>
        <w:spacing w:before="73" w:line="248" w:lineRule="auto"/>
        <w:ind w:left="12" w:firstLine="477"/>
        <w:rPr>
          <w:rFonts w:hint="eastAsia" w:ascii="仿宋" w:hAnsi="仿宋" w:eastAsia="仿宋" w:cs="仿宋"/>
          <w:color w:val="auto"/>
          <w:sz w:val="24"/>
          <w:szCs w:val="24"/>
        </w:rPr>
      </w:pPr>
      <w:r>
        <w:rPr>
          <w:rFonts w:hint="eastAsia" w:ascii="仿宋" w:hAnsi="仿宋" w:eastAsia="仿宋" w:cs="仿宋"/>
          <w:color w:val="auto"/>
          <w:spacing w:val="-1"/>
          <w:sz w:val="24"/>
          <w:szCs w:val="24"/>
        </w:rPr>
        <w:t>第七十三条  供应商捏造事实、提供虚假材料或者以非</w:t>
      </w:r>
      <w:r>
        <w:rPr>
          <w:rFonts w:hint="eastAsia" w:ascii="仿宋" w:hAnsi="仿宋" w:eastAsia="仿宋" w:cs="仿宋"/>
          <w:color w:val="auto"/>
          <w:spacing w:val="-2"/>
          <w:sz w:val="24"/>
          <w:szCs w:val="24"/>
        </w:rPr>
        <w:t>法手段取得证明材料进行</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投诉的，由财政部门列入不良行为记录名单，禁止其</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3"/>
          <w:sz w:val="24"/>
          <w:szCs w:val="24"/>
        </w:rPr>
        <w:t>1</w:t>
      </w:r>
      <w:r>
        <w:rPr>
          <w:rFonts w:hint="eastAsia" w:ascii="仿宋" w:hAnsi="仿宋" w:eastAsia="仿宋" w:cs="仿宋"/>
          <w:color w:val="auto"/>
          <w:spacing w:val="-48"/>
          <w:sz w:val="24"/>
          <w:szCs w:val="24"/>
        </w:rPr>
        <w:t xml:space="preserve"> </w:t>
      </w:r>
      <w:r>
        <w:rPr>
          <w:rFonts w:hint="eastAsia" w:ascii="仿宋" w:hAnsi="仿宋" w:eastAsia="仿宋" w:cs="仿宋"/>
          <w:color w:val="auto"/>
          <w:spacing w:val="-3"/>
          <w:sz w:val="24"/>
          <w:szCs w:val="24"/>
        </w:rPr>
        <w:t>至</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3"/>
          <w:sz w:val="24"/>
          <w:szCs w:val="24"/>
        </w:rPr>
        <w:t>3</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3"/>
          <w:sz w:val="24"/>
          <w:szCs w:val="24"/>
        </w:rPr>
        <w:t>年内参加政府采购活</w:t>
      </w:r>
      <w:r>
        <w:rPr>
          <w:rFonts w:hint="eastAsia" w:ascii="仿宋" w:hAnsi="仿宋" w:eastAsia="仿宋" w:cs="仿宋"/>
          <w:color w:val="auto"/>
          <w:spacing w:val="-4"/>
          <w:sz w:val="24"/>
          <w:szCs w:val="24"/>
        </w:rPr>
        <w:t>动。</w:t>
      </w:r>
    </w:p>
    <w:p>
      <w:pPr>
        <w:spacing w:before="75" w:line="262" w:lineRule="auto"/>
        <w:ind w:left="9" w:firstLine="480"/>
        <w:rPr>
          <w:rFonts w:hint="eastAsia" w:ascii="仿宋" w:hAnsi="仿宋" w:eastAsia="仿宋" w:cs="仿宋"/>
          <w:color w:val="auto"/>
          <w:sz w:val="24"/>
          <w:szCs w:val="24"/>
        </w:rPr>
      </w:pPr>
      <w:r>
        <w:rPr>
          <w:rFonts w:hint="eastAsia" w:ascii="仿宋" w:hAnsi="仿宋" w:eastAsia="仿宋" w:cs="仿宋"/>
          <w:color w:val="auto"/>
          <w:spacing w:val="-1"/>
          <w:sz w:val="24"/>
          <w:szCs w:val="24"/>
        </w:rPr>
        <w:t>第三十四条  与招标人存在利害关系可能影响招标公正</w:t>
      </w:r>
      <w:r>
        <w:rPr>
          <w:rFonts w:hint="eastAsia" w:ascii="仿宋" w:hAnsi="仿宋" w:eastAsia="仿宋" w:cs="仿宋"/>
          <w:color w:val="auto"/>
          <w:spacing w:val="-2"/>
          <w:sz w:val="24"/>
          <w:szCs w:val="24"/>
        </w:rPr>
        <w:t>性的法人、其他组织或者</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个人，不得参加投标。单位负责人为同一人或者存在控股、管</w:t>
      </w:r>
      <w:r>
        <w:rPr>
          <w:rFonts w:hint="eastAsia" w:ascii="仿宋" w:hAnsi="仿宋" w:eastAsia="仿宋" w:cs="仿宋"/>
          <w:color w:val="auto"/>
          <w:spacing w:val="-2"/>
          <w:sz w:val="24"/>
          <w:szCs w:val="24"/>
        </w:rPr>
        <w:t>理关系的不同单位，不</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得参加同一标段投标或者未划分标段的同一招标项目投标。违</w:t>
      </w:r>
      <w:r>
        <w:rPr>
          <w:rFonts w:hint="eastAsia" w:ascii="仿宋" w:hAnsi="仿宋" w:eastAsia="仿宋" w:cs="仿宋"/>
          <w:color w:val="auto"/>
          <w:spacing w:val="-2"/>
          <w:sz w:val="24"/>
          <w:szCs w:val="24"/>
        </w:rPr>
        <w:t>反前两款规定的，相关</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投标均无效。</w:t>
      </w:r>
    </w:p>
    <w:p>
      <w:pPr>
        <w:spacing w:line="262" w:lineRule="auto"/>
        <w:rPr>
          <w:rFonts w:hint="eastAsia" w:ascii="仿宋" w:hAnsi="仿宋" w:eastAsia="仿宋" w:cs="仿宋"/>
          <w:color w:val="auto"/>
          <w:sz w:val="24"/>
          <w:szCs w:val="24"/>
        </w:rPr>
        <w:sectPr>
          <w:footerReference r:id="rId74" w:type="default"/>
          <w:pgSz w:w="11906" w:h="16839"/>
          <w:pgMar w:top="1195" w:right="1530" w:bottom="1257" w:left="1531" w:header="1180" w:footer="1097" w:gutter="0"/>
          <w:cols w:space="720" w:num="1"/>
        </w:sectPr>
      </w:pPr>
    </w:p>
    <w:p>
      <w:pPr>
        <w:spacing w:before="304" w:line="248" w:lineRule="auto"/>
        <w:ind w:left="10" w:right="84" w:firstLine="479"/>
        <w:rPr>
          <w:rFonts w:hint="eastAsia" w:ascii="仿宋" w:hAnsi="仿宋" w:eastAsia="仿宋" w:cs="仿宋"/>
          <w:color w:val="auto"/>
          <w:sz w:val="24"/>
          <w:szCs w:val="24"/>
        </w:rPr>
      </w:pPr>
      <w:r>
        <w:rPr>
          <w:rFonts w:hint="eastAsia" w:ascii="仿宋" w:hAnsi="仿宋" w:eastAsia="仿宋" w:cs="仿宋"/>
          <w:color w:val="auto"/>
          <w:spacing w:val="-1"/>
          <w:sz w:val="24"/>
          <w:szCs w:val="24"/>
        </w:rPr>
        <w:t>三、财政部</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1"/>
          <w:sz w:val="24"/>
          <w:szCs w:val="24"/>
        </w:rPr>
        <w:t>87</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1"/>
          <w:sz w:val="24"/>
          <w:szCs w:val="24"/>
        </w:rPr>
        <w:t>号令第三十七条有下列情形之一的，视为供应商串通投标，其投</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标无效：</w:t>
      </w:r>
    </w:p>
    <w:p>
      <w:pPr>
        <w:spacing w:before="71" w:line="360" w:lineRule="exact"/>
        <w:ind w:left="501"/>
        <w:rPr>
          <w:rFonts w:hint="eastAsia" w:ascii="仿宋" w:hAnsi="仿宋" w:eastAsia="仿宋" w:cs="仿宋"/>
          <w:color w:val="auto"/>
          <w:sz w:val="24"/>
          <w:szCs w:val="24"/>
        </w:rPr>
      </w:pPr>
      <w:r>
        <w:rPr>
          <w:rFonts w:hint="eastAsia" w:ascii="仿宋" w:hAnsi="仿宋" w:eastAsia="仿宋" w:cs="仿宋"/>
          <w:color w:val="auto"/>
          <w:spacing w:val="-1"/>
          <w:position w:val="8"/>
          <w:sz w:val="24"/>
          <w:szCs w:val="24"/>
        </w:rPr>
        <w:t>（一）不同供应商的响应文件由同一单位或者个人编制；</w:t>
      </w:r>
    </w:p>
    <w:p>
      <w:pPr>
        <w:spacing w:line="218" w:lineRule="auto"/>
        <w:ind w:left="501"/>
        <w:rPr>
          <w:rFonts w:hint="eastAsia" w:ascii="仿宋" w:hAnsi="仿宋" w:eastAsia="仿宋" w:cs="仿宋"/>
          <w:color w:val="auto"/>
          <w:sz w:val="24"/>
          <w:szCs w:val="24"/>
        </w:rPr>
      </w:pPr>
      <w:r>
        <w:rPr>
          <w:rFonts w:hint="eastAsia" w:ascii="仿宋" w:hAnsi="仿宋" w:eastAsia="仿宋" w:cs="仿宋"/>
          <w:color w:val="auto"/>
          <w:spacing w:val="-1"/>
          <w:sz w:val="24"/>
          <w:szCs w:val="24"/>
        </w:rPr>
        <w:t>（二）不同供应商委托同一单位或者个人办理投标事宜；</w:t>
      </w:r>
    </w:p>
    <w:p>
      <w:pPr>
        <w:spacing w:before="72" w:line="219" w:lineRule="auto"/>
        <w:ind w:left="501"/>
        <w:rPr>
          <w:rFonts w:hint="eastAsia" w:ascii="仿宋" w:hAnsi="仿宋" w:eastAsia="仿宋" w:cs="仿宋"/>
          <w:color w:val="auto"/>
          <w:sz w:val="24"/>
          <w:szCs w:val="24"/>
        </w:rPr>
      </w:pPr>
      <w:r>
        <w:rPr>
          <w:rFonts w:hint="eastAsia" w:ascii="仿宋" w:hAnsi="仿宋" w:eastAsia="仿宋" w:cs="仿宋"/>
          <w:color w:val="auto"/>
          <w:spacing w:val="-1"/>
          <w:sz w:val="24"/>
          <w:szCs w:val="24"/>
        </w:rPr>
        <w:t>（三）不同供应商的响应文件载明的项目管理成员或者联系人员为同一人；</w:t>
      </w:r>
    </w:p>
    <w:p>
      <w:pPr>
        <w:spacing w:before="76" w:line="247" w:lineRule="auto"/>
        <w:ind w:left="501" w:right="1225"/>
        <w:rPr>
          <w:rFonts w:hint="eastAsia" w:ascii="仿宋" w:hAnsi="仿宋" w:eastAsia="仿宋" w:cs="仿宋"/>
          <w:color w:val="auto"/>
          <w:sz w:val="24"/>
          <w:szCs w:val="24"/>
        </w:rPr>
      </w:pPr>
      <w:r>
        <w:rPr>
          <w:rFonts w:hint="eastAsia" w:ascii="仿宋" w:hAnsi="仿宋" w:eastAsia="仿宋" w:cs="仿宋"/>
          <w:color w:val="auto"/>
          <w:spacing w:val="-3"/>
          <w:sz w:val="24"/>
          <w:szCs w:val="24"/>
        </w:rPr>
        <w:t>（四）不同供应商的响应文件异常一致或者投标报价呈规律性差异；</w:t>
      </w:r>
      <w:r>
        <w:rPr>
          <w:rFonts w:hint="eastAsia" w:ascii="仿宋" w:hAnsi="仿宋" w:eastAsia="仿宋" w:cs="仿宋"/>
          <w:color w:val="auto"/>
          <w:spacing w:val="6"/>
          <w:sz w:val="24"/>
          <w:szCs w:val="24"/>
        </w:rPr>
        <w:t xml:space="preserve"> </w:t>
      </w:r>
      <w:r>
        <w:rPr>
          <w:rFonts w:hint="eastAsia" w:ascii="仿宋" w:hAnsi="仿宋" w:eastAsia="仿宋" w:cs="仿宋"/>
          <w:color w:val="auto"/>
          <w:spacing w:val="-2"/>
          <w:sz w:val="24"/>
          <w:szCs w:val="24"/>
        </w:rPr>
        <w:t>（五）不同供应商的响应文件相互混装；</w:t>
      </w:r>
    </w:p>
    <w:p>
      <w:pPr>
        <w:spacing w:before="76" w:line="717" w:lineRule="exact"/>
        <w:ind w:left="501"/>
        <w:rPr>
          <w:rFonts w:hint="eastAsia" w:ascii="仿宋" w:hAnsi="仿宋" w:eastAsia="仿宋" w:cs="仿宋"/>
          <w:color w:val="auto"/>
          <w:sz w:val="24"/>
          <w:szCs w:val="24"/>
        </w:rPr>
      </w:pPr>
      <w:r>
        <w:rPr>
          <w:rFonts w:hint="eastAsia" w:ascii="仿宋" w:hAnsi="仿宋" w:eastAsia="仿宋" w:cs="仿宋"/>
          <w:color w:val="auto"/>
          <w:spacing w:val="-1"/>
          <w:position w:val="37"/>
          <w:sz w:val="24"/>
          <w:szCs w:val="24"/>
        </w:rPr>
        <w:t>（六）不同供应商的投标保证金从同一单位或者个人的账户转出。</w:t>
      </w:r>
    </w:p>
    <w:p>
      <w:pPr>
        <w:spacing w:before="1" w:line="218" w:lineRule="auto"/>
        <w:ind w:left="512"/>
        <w:rPr>
          <w:rFonts w:hint="eastAsia" w:ascii="仿宋" w:hAnsi="仿宋" w:eastAsia="仿宋" w:cs="仿宋"/>
          <w:color w:val="auto"/>
          <w:sz w:val="24"/>
          <w:szCs w:val="24"/>
          <w:lang w:val="en-US" w:eastAsia="zh-CN"/>
        </w:rPr>
      </w:pPr>
      <w:r>
        <w:rPr>
          <w:rFonts w:hint="eastAsia" w:ascii="仿宋" w:hAnsi="仿宋" w:eastAsia="仿宋" w:cs="仿宋"/>
          <w:color w:val="auto"/>
          <w:spacing w:val="-2"/>
          <w:sz w:val="24"/>
          <w:szCs w:val="24"/>
        </w:rPr>
        <w:t>四、采购针对供应商投标行为的其他规定</w:t>
      </w:r>
    </w:p>
    <w:p>
      <w:pPr>
        <w:spacing w:line="353" w:lineRule="auto"/>
        <w:rPr>
          <w:rFonts w:hint="eastAsia" w:ascii="仿宋" w:hAnsi="仿宋" w:eastAsia="仿宋" w:cs="仿宋"/>
          <w:color w:val="auto"/>
          <w:sz w:val="24"/>
          <w:szCs w:val="24"/>
        </w:rPr>
      </w:pPr>
    </w:p>
    <w:p>
      <w:pPr>
        <w:spacing w:before="79" w:line="247" w:lineRule="auto"/>
        <w:ind w:left="10" w:right="2" w:firstLine="471"/>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我公司声明承诺本项目的采购投标活动，严格遵守以上采购相关</w:t>
      </w:r>
      <w:r>
        <w:rPr>
          <w:rFonts w:hint="eastAsia" w:ascii="仿宋" w:hAnsi="仿宋" w:eastAsia="仿宋" w:cs="仿宋"/>
          <w:color w:val="auto"/>
          <w:spacing w:val="-2"/>
          <w:sz w:val="24"/>
          <w:szCs w:val="24"/>
          <w14:textOutline w14:w="4358" w14:cap="sq" w14:cmpd="sng">
            <w14:solidFill>
              <w14:srgbClr w14:val="000000"/>
            </w14:solidFill>
            <w14:prstDash w14:val="solid"/>
            <w14:bevel/>
          </w14:textOutline>
        </w:rPr>
        <w:t>法律对供应商投</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14:textOutline w14:w="4358" w14:cap="sq" w14:cmpd="sng">
            <w14:solidFill>
              <w14:srgbClr w14:val="000000"/>
            </w14:solidFill>
            <w14:prstDash w14:val="solid"/>
            <w14:bevel/>
          </w14:textOutline>
        </w:rPr>
        <w:t>标行为的规定，如声明承诺不实，将承担由此发生的全部法律责任。</w:t>
      </w:r>
    </w:p>
    <w:p>
      <w:pPr>
        <w:spacing w:line="330" w:lineRule="auto"/>
        <w:rPr>
          <w:rFonts w:hint="eastAsia" w:ascii="仿宋" w:hAnsi="仿宋" w:eastAsia="仿宋" w:cs="仿宋"/>
          <w:color w:val="auto"/>
          <w:sz w:val="24"/>
          <w:szCs w:val="24"/>
        </w:rPr>
      </w:pPr>
    </w:p>
    <w:p>
      <w:pPr>
        <w:spacing w:line="331" w:lineRule="auto"/>
        <w:rPr>
          <w:rFonts w:hint="eastAsia" w:ascii="仿宋" w:hAnsi="仿宋" w:eastAsia="仿宋" w:cs="仿宋"/>
          <w:color w:val="auto"/>
          <w:sz w:val="24"/>
          <w:szCs w:val="24"/>
        </w:rPr>
      </w:pPr>
    </w:p>
    <w:p>
      <w:pPr>
        <w:spacing w:before="79" w:line="219" w:lineRule="auto"/>
        <w:ind w:left="3156"/>
        <w:rPr>
          <w:rFonts w:hint="eastAsia" w:ascii="仿宋" w:hAnsi="仿宋" w:eastAsia="仿宋" w:cs="仿宋"/>
          <w:color w:val="auto"/>
          <w:sz w:val="24"/>
          <w:szCs w:val="24"/>
        </w:rPr>
      </w:pPr>
      <w:r>
        <w:rPr>
          <w:rFonts w:hint="eastAsia" w:ascii="仿宋" w:hAnsi="仿宋" w:eastAsia="仿宋" w:cs="仿宋"/>
          <w:color w:val="auto"/>
          <w:spacing w:val="-2"/>
          <w:sz w:val="24"/>
          <w:szCs w:val="24"/>
        </w:rPr>
        <w:t>投标供应商名称（单位盖章</w:t>
      </w:r>
      <w:r>
        <w:rPr>
          <w:rFonts w:hint="eastAsia" w:ascii="仿宋" w:hAnsi="仿宋" w:eastAsia="仿宋" w:cs="仿宋"/>
          <w:color w:val="auto"/>
          <w:spacing w:val="11"/>
          <w:sz w:val="24"/>
          <w:szCs w:val="24"/>
        </w:rPr>
        <w:t>）：</w:t>
      </w:r>
      <w:r>
        <w:rPr>
          <w:rFonts w:hint="eastAsia" w:ascii="仿宋" w:hAnsi="仿宋" w:eastAsia="仿宋" w:cs="仿宋"/>
          <w:color w:val="auto"/>
          <w:spacing w:val="-2"/>
          <w:sz w:val="24"/>
          <w:szCs w:val="24"/>
        </w:rPr>
        <w:t>XXXXXXX</w:t>
      </w:r>
      <w:r>
        <w:rPr>
          <w:rFonts w:hint="eastAsia" w:ascii="仿宋" w:hAnsi="仿宋" w:eastAsia="仿宋" w:cs="仿宋"/>
          <w:color w:val="auto"/>
          <w:spacing w:val="-50"/>
          <w:sz w:val="24"/>
          <w:szCs w:val="24"/>
        </w:rPr>
        <w:t xml:space="preserve"> </w:t>
      </w:r>
      <w:r>
        <w:rPr>
          <w:rFonts w:hint="eastAsia" w:ascii="仿宋" w:hAnsi="仿宋" w:eastAsia="仿宋" w:cs="仿宋"/>
          <w:color w:val="auto"/>
          <w:spacing w:val="-2"/>
          <w:sz w:val="24"/>
          <w:szCs w:val="24"/>
        </w:rPr>
        <w:t>有限公司</w:t>
      </w:r>
    </w:p>
    <w:p>
      <w:pPr>
        <w:spacing w:before="230" w:line="219" w:lineRule="auto"/>
        <w:jc w:val="right"/>
        <w:rPr>
          <w:rFonts w:hint="eastAsia" w:ascii="仿宋" w:hAnsi="仿宋" w:eastAsia="仿宋" w:cs="仿宋"/>
          <w:color w:val="auto"/>
          <w:sz w:val="24"/>
          <w:szCs w:val="24"/>
        </w:rPr>
      </w:pPr>
      <w:r>
        <w:rPr>
          <w:rFonts w:hint="eastAsia" w:ascii="仿宋" w:hAnsi="仿宋" w:eastAsia="仿宋" w:cs="仿宋"/>
          <w:color w:val="auto"/>
          <w:spacing w:val="-22"/>
          <w:sz w:val="24"/>
          <w:szCs w:val="24"/>
        </w:rPr>
        <w:t>日期：</w:t>
      </w:r>
      <w:r>
        <w:rPr>
          <w:rFonts w:hint="eastAsia" w:ascii="仿宋" w:hAnsi="仿宋" w:eastAsia="仿宋" w:cs="仿宋"/>
          <w:color w:val="auto"/>
          <w:spacing w:val="4"/>
          <w:sz w:val="24"/>
          <w:szCs w:val="24"/>
        </w:rPr>
        <w:t xml:space="preserve">   </w:t>
      </w:r>
      <w:r>
        <w:rPr>
          <w:rFonts w:hint="eastAsia" w:ascii="仿宋" w:hAnsi="仿宋" w:eastAsia="仿宋" w:cs="仿宋"/>
          <w:color w:val="auto"/>
          <w:spacing w:val="-22"/>
          <w:sz w:val="24"/>
          <w:szCs w:val="24"/>
        </w:rPr>
        <w:t>年</w:t>
      </w:r>
      <w:r>
        <w:rPr>
          <w:rFonts w:hint="eastAsia" w:ascii="仿宋" w:hAnsi="仿宋" w:eastAsia="仿宋" w:cs="仿宋"/>
          <w:color w:val="auto"/>
          <w:spacing w:val="8"/>
          <w:sz w:val="24"/>
          <w:szCs w:val="24"/>
        </w:rPr>
        <w:t xml:space="preserve">  </w:t>
      </w:r>
      <w:r>
        <w:rPr>
          <w:rFonts w:hint="eastAsia" w:ascii="仿宋" w:hAnsi="仿宋" w:eastAsia="仿宋" w:cs="仿宋"/>
          <w:color w:val="auto"/>
          <w:spacing w:val="-22"/>
          <w:sz w:val="24"/>
          <w:szCs w:val="24"/>
        </w:rPr>
        <w:t>月</w:t>
      </w:r>
      <w:r>
        <w:rPr>
          <w:rFonts w:hint="eastAsia" w:ascii="仿宋" w:hAnsi="仿宋" w:eastAsia="仿宋" w:cs="仿宋"/>
          <w:color w:val="auto"/>
          <w:spacing w:val="26"/>
          <w:sz w:val="24"/>
          <w:szCs w:val="24"/>
        </w:rPr>
        <w:t xml:space="preserve">  </w:t>
      </w:r>
      <w:r>
        <w:rPr>
          <w:rFonts w:hint="eastAsia" w:ascii="仿宋" w:hAnsi="仿宋" w:eastAsia="仿宋" w:cs="仿宋"/>
          <w:color w:val="auto"/>
          <w:spacing w:val="-22"/>
          <w:sz w:val="24"/>
          <w:szCs w:val="24"/>
        </w:rPr>
        <w:t>日</w:t>
      </w:r>
    </w:p>
    <w:p>
      <w:pPr>
        <w:spacing w:line="219" w:lineRule="auto"/>
        <w:rPr>
          <w:rFonts w:hint="eastAsia" w:ascii="仿宋" w:hAnsi="仿宋" w:eastAsia="仿宋" w:cs="仿宋"/>
          <w:color w:val="auto"/>
          <w:sz w:val="24"/>
          <w:szCs w:val="24"/>
        </w:rPr>
        <w:sectPr>
          <w:footerReference r:id="rId75" w:type="default"/>
          <w:pgSz w:w="11906" w:h="16839"/>
          <w:pgMar w:top="1195" w:right="1530" w:bottom="1259" w:left="1531" w:header="1180" w:footer="1097" w:gutter="0"/>
          <w:cols w:space="720" w:num="1"/>
        </w:sectPr>
      </w:pPr>
    </w:p>
    <w:p>
      <w:pPr>
        <w:spacing w:before="302" w:line="248" w:lineRule="auto"/>
        <w:ind w:left="14" w:firstLine="486"/>
        <w:rPr>
          <w:rFonts w:hint="eastAsia" w:ascii="仿宋" w:hAnsi="仿宋" w:eastAsia="仿宋" w:cs="仿宋"/>
          <w:color w:val="auto"/>
          <w:sz w:val="24"/>
          <w:szCs w:val="24"/>
        </w:rPr>
      </w:pPr>
      <w:r>
        <w:rPr>
          <w:rFonts w:hint="eastAsia" w:ascii="仿宋" w:hAnsi="仿宋" w:eastAsia="仿宋" w:cs="仿宋"/>
          <w:color w:val="auto"/>
          <w:spacing w:val="-8"/>
          <w:sz w:val="24"/>
          <w:szCs w:val="24"/>
          <w14:textOutline w14:w="4358" w14:cap="sq" w14:cmpd="sng">
            <w14:solidFill>
              <w14:srgbClr w14:val="000000"/>
            </w14:solidFill>
            <w14:prstDash w14:val="solid"/>
            <w14:bevel/>
          </w14:textOutline>
        </w:rPr>
        <w:t>（六）技术文件：</w:t>
      </w:r>
      <w:r>
        <w:rPr>
          <w:rFonts w:hint="eastAsia" w:ascii="仿宋" w:hAnsi="仿宋" w:eastAsia="仿宋" w:cs="仿宋"/>
          <w:color w:val="auto"/>
          <w:spacing w:val="-8"/>
          <w:sz w:val="24"/>
          <w:szCs w:val="24"/>
        </w:rPr>
        <w:t>供应商根据竞争性磋商采购文件要求，独</w:t>
      </w:r>
      <w:r>
        <w:rPr>
          <w:rFonts w:hint="eastAsia" w:ascii="仿宋" w:hAnsi="仿宋" w:eastAsia="仿宋" w:cs="仿宋"/>
          <w:color w:val="auto"/>
          <w:spacing w:val="-9"/>
          <w:sz w:val="24"/>
          <w:szCs w:val="24"/>
        </w:rPr>
        <w:t>立编写项目方案。（格</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式自拟，要求每页加盖供应商公章。）</w:t>
      </w:r>
    </w:p>
    <w:p>
      <w:pPr>
        <w:spacing w:line="245" w:lineRule="auto"/>
        <w:rPr>
          <w:rFonts w:hint="eastAsia" w:ascii="仿宋" w:hAnsi="仿宋" w:eastAsia="仿宋" w:cs="仿宋"/>
          <w:color w:val="auto"/>
          <w:sz w:val="24"/>
          <w:szCs w:val="24"/>
        </w:rPr>
      </w:pPr>
    </w:p>
    <w:p>
      <w:pPr>
        <w:spacing w:before="78" w:line="219" w:lineRule="auto"/>
        <w:ind w:left="4190"/>
        <w:rPr>
          <w:rFonts w:hint="eastAsia" w:ascii="仿宋" w:hAnsi="仿宋" w:eastAsia="仿宋" w:cs="仿宋"/>
          <w:color w:val="auto"/>
          <w:spacing w:val="-2"/>
          <w:sz w:val="24"/>
          <w:szCs w:val="24"/>
          <w14:textOutline w14:w="4358" w14:cap="sq" w14:cmpd="sng">
            <w14:solidFill>
              <w14:srgbClr w14:val="000000"/>
            </w14:solidFill>
            <w14:prstDash w14:val="solid"/>
            <w14:bevel/>
          </w14:textOutline>
        </w:rPr>
      </w:pPr>
      <w:r>
        <w:rPr>
          <w:rFonts w:hint="eastAsia" w:ascii="仿宋" w:hAnsi="仿宋" w:eastAsia="仿宋" w:cs="仿宋"/>
          <w:color w:val="auto"/>
          <w:spacing w:val="-2"/>
          <w:sz w:val="24"/>
          <w:szCs w:val="24"/>
          <w14:textOutline w14:w="4358" w14:cap="sq" w14:cmpd="sng">
            <w14:solidFill>
              <w14:srgbClr w14:val="000000"/>
            </w14:solidFill>
            <w14:prstDash w14:val="solid"/>
            <w14:bevel/>
          </w14:textOutline>
        </w:rPr>
        <w:t>第四</w:t>
      </w:r>
    </w:p>
    <w:p>
      <w:pPr>
        <w:spacing w:before="78" w:line="219" w:lineRule="auto"/>
        <w:ind w:left="4190"/>
        <w:rPr>
          <w:rFonts w:hint="eastAsia" w:ascii="仿宋" w:hAnsi="仿宋" w:eastAsia="仿宋" w:cs="仿宋"/>
          <w:color w:val="auto"/>
          <w:sz w:val="24"/>
          <w:szCs w:val="24"/>
        </w:rPr>
      </w:pPr>
      <w:r>
        <w:rPr>
          <w:rFonts w:hint="eastAsia" w:ascii="仿宋" w:hAnsi="仿宋" w:eastAsia="仿宋" w:cs="仿宋"/>
          <w:color w:val="auto"/>
          <w:spacing w:val="-2"/>
          <w:sz w:val="24"/>
          <w:szCs w:val="24"/>
          <w14:textOutline w14:w="4358" w14:cap="sq" w14:cmpd="sng">
            <w14:solidFill>
              <w14:srgbClr w14:val="000000"/>
            </w14:solidFill>
            <w14:prstDash w14:val="solid"/>
            <w14:bevel/>
          </w14:textOutline>
        </w:rPr>
        <w:t>其他</w:t>
      </w:r>
    </w:p>
    <w:p>
      <w:pPr>
        <w:spacing w:before="73" w:line="257" w:lineRule="auto"/>
        <w:ind w:left="12" w:right="2" w:firstLine="494"/>
        <w:jc w:val="both"/>
        <w:rPr>
          <w:rFonts w:hint="eastAsia" w:ascii="仿宋" w:hAnsi="仿宋" w:eastAsia="仿宋" w:cs="仿宋"/>
          <w:color w:val="auto"/>
          <w:sz w:val="24"/>
          <w:szCs w:val="24"/>
        </w:rPr>
      </w:pPr>
      <w:r>
        <w:rPr>
          <w:rFonts w:hint="eastAsia" w:ascii="仿宋" w:hAnsi="仿宋" w:eastAsia="仿宋" w:cs="仿宋"/>
          <w:color w:val="auto"/>
          <w:spacing w:val="-2"/>
          <w:sz w:val="24"/>
          <w:szCs w:val="24"/>
          <w14:textOutline w14:w="4358" w14:cap="sq" w14:cmpd="sng">
            <w14:solidFill>
              <w14:srgbClr w14:val="000000"/>
            </w14:solidFill>
            <w14:prstDash w14:val="solid"/>
            <w14:bevel/>
          </w14:textOutline>
        </w:rPr>
        <w:t>1.投标供应商认为与采购项目相关的其他佐证文件、声明及承诺（格式自拟，复</w:t>
      </w:r>
      <w:r>
        <w:rPr>
          <w:rFonts w:hint="eastAsia" w:ascii="仿宋" w:hAnsi="仿宋" w:eastAsia="仿宋" w:cs="仿宋"/>
          <w:color w:val="auto"/>
          <w:spacing w:val="5"/>
          <w:sz w:val="24"/>
          <w:szCs w:val="24"/>
        </w:rPr>
        <w:t xml:space="preserve"> </w:t>
      </w: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印件（或扫描件）须加盖供应商公章</w:t>
      </w:r>
      <w:r>
        <w:rPr>
          <w:rFonts w:hint="eastAsia" w:ascii="仿宋" w:hAnsi="仿宋" w:eastAsia="仿宋" w:cs="仿宋"/>
          <w:color w:val="auto"/>
          <w:spacing w:val="-7"/>
          <w:sz w:val="24"/>
          <w:szCs w:val="24"/>
          <w14:textOutline w14:w="4358" w14:cap="sq" w14:cmpd="sng">
            <w14:solidFill>
              <w14:srgbClr w14:val="000000"/>
            </w14:solidFill>
            <w14:prstDash w14:val="solid"/>
            <w14:bevel/>
          </w14:textOutline>
        </w:rPr>
        <w:t>）：</w:t>
      </w: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非国家行政机关出具的证明文件，</w:t>
      </w:r>
      <w:r>
        <w:rPr>
          <w:rFonts w:hint="eastAsia" w:ascii="仿宋" w:hAnsi="仿宋" w:eastAsia="仿宋" w:cs="仿宋"/>
          <w:color w:val="auto"/>
          <w:spacing w:val="-2"/>
          <w:sz w:val="24"/>
          <w:szCs w:val="24"/>
          <w14:textOutline w14:w="4358" w14:cap="sq" w14:cmpd="sng">
            <w14:solidFill>
              <w14:srgbClr w14:val="000000"/>
            </w14:solidFill>
            <w14:prstDash w14:val="solid"/>
            <w14:bevel/>
          </w14:textOutline>
        </w:rPr>
        <w:t>由磋商小</w:t>
      </w:r>
      <w:r>
        <w:rPr>
          <w:rFonts w:hint="eastAsia" w:ascii="仿宋" w:hAnsi="仿宋" w:eastAsia="仿宋" w:cs="仿宋"/>
          <w:color w:val="auto"/>
          <w:spacing w:val="1"/>
          <w:sz w:val="24"/>
          <w:szCs w:val="24"/>
        </w:rPr>
        <w:t xml:space="preserve"> </w:t>
      </w:r>
      <w:r>
        <w:rPr>
          <w:rFonts w:hint="eastAsia" w:ascii="仿宋" w:hAnsi="仿宋" w:eastAsia="仿宋" w:cs="仿宋"/>
          <w:color w:val="auto"/>
          <w:spacing w:val="-1"/>
          <w:sz w:val="24"/>
          <w:szCs w:val="24"/>
          <w14:textOutline w14:w="4358" w14:cap="sq" w14:cmpd="sng">
            <w14:solidFill>
              <w14:srgbClr w14:val="000000"/>
            </w14:solidFill>
            <w14:prstDash w14:val="solid"/>
            <w14:bevel/>
          </w14:textOutline>
        </w:rPr>
        <w:t>组评审其有效性。</w:t>
      </w:r>
    </w:p>
    <w:sectPr>
      <w:footerReference r:id="rId76" w:type="default"/>
      <w:pgSz w:w="11906" w:h="16839"/>
      <w:pgMar w:top="1195" w:right="1530" w:bottom="1259" w:left="1531" w:header="1180" w:footer="10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A836E13-ED96-4935-AC2F-26CAA13FA08F}"/>
  </w:font>
  <w:font w:name="黑体">
    <w:panose1 w:val="02010609060101010101"/>
    <w:charset w:val="86"/>
    <w:family w:val="auto"/>
    <w:pitch w:val="default"/>
    <w:sig w:usb0="800002BF" w:usb1="38CF7CFA" w:usb2="00000016" w:usb3="00000000" w:csb0="00040001" w:csb1="00000000"/>
    <w:embedRegular r:id="rId2" w:fontKey="{C2596794-1772-4782-A0DF-244AD66497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D17C6668-9DCB-4A1E-A030-65579119C857}"/>
  </w:font>
  <w:font w:name="仿宋_GB2312">
    <w:panose1 w:val="02010609030101010101"/>
    <w:charset w:val="86"/>
    <w:family w:val="modern"/>
    <w:pitch w:val="default"/>
    <w:sig w:usb0="00000001" w:usb1="080E0000" w:usb2="00000000" w:usb3="00000000" w:csb0="00040000" w:csb1="00000000"/>
    <w:embedRegular r:id="rId4" w:fontKey="{9197350D-870C-47BE-9918-A860814F0CFD}"/>
  </w:font>
  <w:font w:name="楷体">
    <w:panose1 w:val="02010609060101010101"/>
    <w:charset w:val="86"/>
    <w:family w:val="modern"/>
    <w:pitch w:val="default"/>
    <w:sig w:usb0="800002BF" w:usb1="38CF7CFA" w:usb2="00000016" w:usb3="00000000" w:csb0="00040001" w:csb1="00000000"/>
    <w:embedRegular r:id="rId5" w:fontKey="{0BE80238-5EFB-4E36-8958-461CD1E508DA}"/>
  </w:font>
  <w:font w:name="楷体_GB2312">
    <w:panose1 w:val="02010609030101010101"/>
    <w:charset w:val="86"/>
    <w:family w:val="auto"/>
    <w:pitch w:val="default"/>
    <w:sig w:usb0="00000001" w:usb1="080E0000" w:usb2="00000000" w:usb3="00000000" w:csb0="00040000" w:csb1="00000000"/>
    <w:embedRegular r:id="rId6" w:fontKey="{299A867A-070D-4A82-A1BE-E300372DD18F}"/>
  </w:font>
  <w:font w:name="方正小标宋简体">
    <w:panose1 w:val="02000000000000000000"/>
    <w:charset w:val="86"/>
    <w:family w:val="script"/>
    <w:pitch w:val="default"/>
    <w:sig w:usb0="00000001" w:usb1="08000000" w:usb2="00000000" w:usb3="00000000" w:csb0="00040000" w:csb1="00000000"/>
    <w:embedRegular r:id="rId7" w:fontKey="{BC315DFB-C46E-477C-BF42-466A6FFEE9E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7227"/>
      <w:rPr>
        <w:rFonts w:ascii="Times New Roman" w:hAnsi="Times New Roman" w:eastAsia="Times New Roman" w:cs="Times New Roman"/>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7388"/>
      <w:rPr>
        <w:rFonts w:ascii="Times New Roman" w:hAnsi="Times New Roman" w:eastAsia="Times New Roman" w:cs="Times New Roman"/>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7388"/>
      <w:rPr>
        <w:rFonts w:ascii="Times New Roman" w:hAnsi="Times New Roman" w:eastAsia="Times New Roman" w:cs="Times New Roman"/>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76"/>
      <w:rPr>
        <w:rFonts w:ascii="Times New Roman" w:hAnsi="Times New Roman" w:eastAsia="Times New Roman" w:cs="Times New Roman"/>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5"/>
      <w:rPr>
        <w:rFonts w:ascii="Times New Roman" w:hAnsi="Times New Roman" w:eastAsia="Times New Roman" w:cs="Times New Roman"/>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81"/>
      <w:rPr>
        <w:rFonts w:ascii="Times New Roman" w:hAnsi="Times New Roman" w:eastAsia="Times New Roman" w:cs="Times New Roman"/>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76"/>
      <w:rPr>
        <w:rFonts w:ascii="Times New Roman" w:hAnsi="Times New Roman" w:eastAsia="Times New Roman" w:cs="Times New Roman"/>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49"/>
      <w:rPr>
        <w:rFonts w:ascii="Times New Roman" w:hAnsi="Times New Roman" w:eastAsia="Times New Roman" w:cs="Times New Roman"/>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49"/>
      <w:rPr>
        <w:rFonts w:ascii="Times New Roman" w:hAnsi="Times New Roman" w:eastAsia="Times New Roman" w:cs="Times New Roman"/>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49"/>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08"/>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0"/>
      <w:rPr>
        <w:rFonts w:ascii="Times New Roman" w:hAnsi="Times New Roman" w:eastAsia="Times New Roman" w:cs="Times New Roman"/>
        <w:sz w:val="18"/>
        <w:szCs w:val="1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49"/>
      <w:rPr>
        <w:rFonts w:ascii="Times New Roman" w:hAnsi="Times New Roman" w:eastAsia="Times New Roman" w:cs="Times New Roman"/>
        <w:sz w:val="18"/>
        <w:szCs w:val="1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60"/>
      <w:rPr>
        <w:rFonts w:ascii="Times New Roman" w:hAnsi="Times New Roman" w:eastAsia="Times New Roman" w:cs="Times New Roman"/>
        <w:sz w:val="18"/>
        <w:szCs w:val="18"/>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0"/>
      <w:rPr>
        <w:rFonts w:ascii="Times New Roman" w:hAnsi="Times New Roman" w:eastAsia="Times New Roman" w:cs="Times New Roman"/>
        <w:sz w:val="18"/>
        <w:szCs w:val="18"/>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8"/>
      <w:rPr>
        <w:rFonts w:ascii="Times New Roman" w:hAnsi="Times New Roman" w:eastAsia="Times New Roman" w:cs="Times New Roman"/>
        <w:sz w:val="18"/>
        <w:szCs w:val="18"/>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60"/>
      <w:rPr>
        <w:rFonts w:ascii="Times New Roman" w:hAnsi="Times New Roman" w:eastAsia="Times New Roman" w:cs="Times New Roman"/>
        <w:sz w:val="18"/>
        <w:szCs w:val="18"/>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7" w:lineRule="exact"/>
      <w:ind w:left="4037"/>
      <w:rPr>
        <w:rFonts w:ascii="宋体" w:hAnsi="宋体" w:eastAsia="宋体" w:cs="宋体"/>
        <w:sz w:val="17"/>
        <w:szCs w:val="17"/>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7" w:lineRule="exact"/>
      <w:rPr>
        <w:rFonts w:ascii="宋体" w:hAnsi="宋体" w:eastAsia="宋体" w:cs="宋体"/>
        <w:sz w:val="17"/>
        <w:szCs w:val="17"/>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3"/>
      <w:rPr>
        <w:rFonts w:ascii="Times New Roman" w:hAnsi="Times New Roman" w:eastAsia="Times New Roman" w:cs="Times New Roman"/>
        <w:sz w:val="18"/>
        <w:szCs w:val="18"/>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3"/>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03"/>
      <w:rPr>
        <w:rFonts w:ascii="Times New Roman" w:hAnsi="Times New Roman" w:eastAsia="Times New Roman" w:cs="Times New Roman"/>
        <w:sz w:val="18"/>
        <w:szCs w:val="18"/>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2"/>
      <w:rPr>
        <w:rFonts w:ascii="Times New Roman" w:hAnsi="Times New Roman" w:eastAsia="Times New Roman" w:cs="Times New Roman"/>
        <w:sz w:val="18"/>
        <w:szCs w:val="18"/>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32"/>
      <w:rPr>
        <w:rFonts w:ascii="Times New Roman" w:hAnsi="Times New Roman" w:eastAsia="Times New Roman" w:cs="Times New Roman"/>
        <w:sz w:val="18"/>
        <w:szCs w:val="18"/>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1"/>
      <w:rPr>
        <w:rFonts w:ascii="Times New Roman" w:hAnsi="Times New Roman" w:eastAsia="Times New Roman" w:cs="Times New Roman"/>
        <w:sz w:val="18"/>
        <w:szCs w:val="18"/>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47"/>
      <w:rPr>
        <w:rFonts w:ascii="Times New Roman" w:hAnsi="Times New Roman" w:eastAsia="Times New Roman" w:cs="Times New Roman"/>
        <w:sz w:val="18"/>
        <w:szCs w:val="18"/>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64"/>
      <w:rPr>
        <w:rFonts w:ascii="Times New Roman" w:hAnsi="Times New Roman" w:eastAsia="Times New Roman" w:cs="Times New Roman"/>
        <w:sz w:val="18"/>
        <w:szCs w:val="18"/>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40"/>
      <w:rPr>
        <w:rFonts w:ascii="Times New Roman" w:hAnsi="Times New Roman" w:eastAsia="Times New Roman" w:cs="Times New Roman"/>
        <w:sz w:val="18"/>
        <w:szCs w:val="18"/>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40"/>
      <w:rPr>
        <w:rFonts w:ascii="Times New Roman" w:hAnsi="Times New Roman" w:eastAsia="Times New Roman" w:cs="Times New Roman"/>
        <w:sz w:val="18"/>
        <w:szCs w:val="18"/>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28"/>
      <w:rPr>
        <w:rFonts w:ascii="Times New Roman" w:hAnsi="Times New Roman" w:eastAsia="Times New Roman" w:cs="Times New Roman"/>
        <w:sz w:val="18"/>
        <w:szCs w:val="18"/>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14"/>
      <w:rPr>
        <w:rFonts w:ascii="Times New Roman" w:hAnsi="Times New Roman" w:eastAsia="Times New Roman" w:cs="Times New Roman"/>
        <w:sz w:val="18"/>
        <w:szCs w:val="18"/>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28"/>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509"/>
      <w:rPr>
        <w:rFonts w:ascii="Times New Roman" w:hAnsi="Times New Roman" w:eastAsia="Times New Roman" w:cs="Times New Roman"/>
        <w:sz w:val="18"/>
        <w:szCs w:val="1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28"/>
      <w:rPr>
        <w:rFonts w:ascii="Times New Roman" w:hAnsi="Times New Roman" w:eastAsia="Times New Roman" w:cs="Times New Roman"/>
        <w:sz w:val="18"/>
        <w:szCs w:val="18"/>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7194"/>
      <w:rPr>
        <w:rFonts w:ascii="Times New Roman" w:hAnsi="Times New Roman" w:eastAsia="Times New Roman" w:cs="Times New Roman"/>
        <w:sz w:val="18"/>
        <w:szCs w:val="18"/>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7194"/>
      <w:rPr>
        <w:rFonts w:ascii="Times New Roman" w:hAnsi="Times New Roman" w:eastAsia="Times New Roman" w:cs="Times New Roman"/>
        <w:sz w:val="18"/>
        <w:szCs w:val="18"/>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30"/>
      <w:rPr>
        <w:rFonts w:ascii="Times New Roman" w:hAnsi="Times New Roman" w:eastAsia="Times New Roman" w:cs="Times New Roman"/>
        <w:sz w:val="18"/>
        <w:szCs w:val="18"/>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20"/>
      <w:rPr>
        <w:rFonts w:ascii="Times New Roman" w:hAnsi="Times New Roman" w:eastAsia="Times New Roman" w:cs="Times New Roman"/>
        <w:sz w:val="18"/>
        <w:szCs w:val="18"/>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520"/>
      <w:rPr>
        <w:rFonts w:ascii="Times New Roman" w:hAnsi="Times New Roman" w:eastAsia="Times New Roman" w:cs="Times New Roman"/>
        <w:sz w:val="18"/>
        <w:szCs w:val="18"/>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20"/>
      <w:rPr>
        <w:rFonts w:ascii="Times New Roman" w:hAnsi="Times New Roman" w:eastAsia="Times New Roman" w:cs="Times New Roman"/>
        <w:sz w:val="18"/>
        <w:szCs w:val="18"/>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20"/>
      <w:rPr>
        <w:rFonts w:ascii="Times New Roman" w:hAnsi="Times New Roman" w:eastAsia="Times New Roman"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5057"/>
      <w:rPr>
        <w:rFonts w:ascii="Times New Roman" w:hAnsi="Times New Roman" w:eastAsia="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11"/>
      <w:rPr>
        <w:rFonts w:ascii="Times New Roman" w:hAnsi="Times New Roman" w:eastAsia="Times New Roman"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96"/>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46"/>
      <w:rPr>
        <w:rFonts w:ascii="Times New Roman" w:hAnsi="Times New Roman" w:eastAsia="Times New Roman" w:cs="Times New Roman"/>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722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055" o:spid="_x0000_s2055" o:spt="1" style="position:absolute;left:0pt;margin-left:79.4pt;margin-top:52.5pt;height:0.75pt;width:436.6pt;mso-position-horizontal-relative:page;mso-position-vertical-relative:page;z-index:251664384;mso-width-relative:page;mso-height-relative:page;" fillcolor="#000000" filled="t" stroked="f" coordsize="21600,21600" o:allowincell="f">
          <v:path/>
          <v:fill on="t" focussize="0,0"/>
          <v:stroke on="f"/>
          <v:imagedata o:title=""/>
          <o:lock v:ext="edit"/>
        </v:rect>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056" o:spid="_x0000_s2056" o:spt="1" style="position:absolute;left:0pt;margin-left:79.4pt;margin-top:52.5pt;height:0.75pt;width:436.6pt;mso-position-horizontal-relative:page;mso-position-vertical-relative:page;z-index:251665408;mso-width-relative:page;mso-height-relative:page;" fillcolor="#000000" filled="t" stroked="f" coordsize="21600,21600" o:allowincell="f">
          <v:path/>
          <v:fill on="t" focussize="0,0"/>
          <v:stroke on="f"/>
          <v:imagedata o:title=""/>
          <o:lock v:ext="edit"/>
        </v:rect>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057" o:spid="_x0000_s2057" o:spt="1" style="position:absolute;left:0pt;margin-left:70.9pt;margin-top:52.5pt;height:0.75pt;width:453.6pt;mso-position-horizontal-relative:page;mso-position-vertical-relative:page;z-index:251662336;mso-width-relative:page;mso-height-relative:page;" fillcolor="#000000" filled="t" stroked="f" coordsize="21600,21600" o:allowincell="f">
          <v:path/>
          <v:fill on="t" focussize="0,0"/>
          <v:stroke on="f"/>
          <v:imagedata o:title=""/>
          <o:lock v:ext="edit"/>
        </v:rect>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059" o:spid="_x0000_s2059" o:spt="1" style="position:absolute;left:0pt;margin-left:70.9pt;margin-top:52.5pt;height:0.75pt;width:453.6pt;mso-position-horizontal-relative:page;mso-position-vertical-relative:page;z-index:251662336;mso-width-relative:page;mso-height-relative:page;" fillcolor="#000000" filled="t" stroked="f" coordsize="21600,21600" o:allowincell="f">
          <v:path/>
          <v:fill on="t" focussize="0,0"/>
          <v:stroke on="f"/>
          <v:imagedata o:title=""/>
          <o:lock v:ext="edit"/>
        </v:rect>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061" o:spid="_x0000_s2061" o:spt="1" style="position:absolute;left:0pt;margin-left:70.9pt;margin-top:52.5pt;height:0.75pt;width:453.6pt;mso-position-horizontal-relative:page;mso-position-vertical-relative:page;z-index:251662336;mso-width-relative:page;mso-height-relative:page;" fillcolor="#000000" filled="t" stroked="f" coordsize="21600,21600" o:allowincell="f">
          <v:path/>
          <v:fill on="t" focussize="0,0"/>
          <v:stroke on="f"/>
          <v:imagedata o:title=""/>
          <o:lock v:ext="edit"/>
        </v:rect>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065" o:spid="_x0000_s2065" o:spt="1" style="position:absolute;left:0pt;margin-left:76.55pt;margin-top:59.05pt;height:0.75pt;width:442.25pt;mso-position-horizontal-relative:page;mso-position-vertical-relative:page;z-index:251668480;mso-width-relative:page;mso-height-relative:page;" fillcolor="#000000" filled="t" stroked="f" coordsize="21600,21600" o:allowincell="f">
          <v:path/>
          <v:fill on="t" focussize="0,0"/>
          <v:stroke on="f"/>
          <v:imagedata o:title=""/>
          <o:lock v:ext="edit"/>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050" o:spid="_x0000_s2050" o:spt="1" style="position:absolute;left:0pt;margin-left:79.4pt;margin-top:52.5pt;height:0.75pt;width:436.6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051" o:spid="_x0000_s2051" o:spt="1" style="position:absolute;left:0pt;margin-left:79.4pt;margin-top:52.5pt;height:0.75pt;width:436.6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052" o:spid="_x0000_s2052" o:spt="1" style="position:absolute;left:0pt;margin-left:79.4pt;margin-top:52.5pt;height:0.75pt;width:436.6pt;mso-position-horizontal-relative:page;mso-position-vertical-relative:page;z-index:251661312;mso-width-relative:page;mso-height-relative:page;" fillcolor="#000000" filled="t" stroked="f" coordsize="21600,21600" o:allowincell="f">
          <v:path/>
          <v:fill on="t" focussize="0,0"/>
          <v:stroke on="f"/>
          <v:imagedata o:title=""/>
          <o:lock v:ext="edit"/>
        </v:rect>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053" o:spid="_x0000_s2053" o:spt="1" style="position:absolute;left:0pt;margin-left:70.9pt;margin-top:52.5pt;height:0.75pt;width:453.6pt;mso-position-horizontal-relative:page;mso-position-vertical-relative:page;z-index:251662336;mso-width-relative:page;mso-height-relative:page;" fillcolor="#000000" filled="t" stroked="f" coordsize="21600,21600" o:allowincell="f">
          <v:path/>
          <v:fill on="t" focussize="0,0"/>
          <v:stroke on="f"/>
          <v:imagedata o:title=""/>
          <o:lock v:ext="edit"/>
        </v:rect>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B1402"/>
    <w:multiLevelType w:val="singleLevel"/>
    <w:tmpl w:val="9EDB1402"/>
    <w:lvl w:ilvl="0" w:tentative="0">
      <w:start w:val="1"/>
      <w:numFmt w:val="chineseCounting"/>
      <w:suff w:val="nothing"/>
      <w:lvlText w:val="（%1）"/>
      <w:lvlJc w:val="left"/>
      <w:rPr>
        <w:rFonts w:hint="eastAsia"/>
      </w:rPr>
    </w:lvl>
  </w:abstractNum>
  <w:abstractNum w:abstractNumId="1">
    <w:nsid w:val="F45863A3"/>
    <w:multiLevelType w:val="singleLevel"/>
    <w:tmpl w:val="F45863A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2I3N2UxMmE4MDk5NjRkOTk5ZGY0MzYwMjRjYzcxOTUifQ=="/>
  </w:docVars>
  <w:rsids>
    <w:rsidRoot w:val="00000000"/>
    <w:rsid w:val="012B1072"/>
    <w:rsid w:val="01315FC8"/>
    <w:rsid w:val="018534F0"/>
    <w:rsid w:val="02A95C2E"/>
    <w:rsid w:val="09A57FDD"/>
    <w:rsid w:val="09AD3528"/>
    <w:rsid w:val="0B41349E"/>
    <w:rsid w:val="0BBA4FFF"/>
    <w:rsid w:val="0E205120"/>
    <w:rsid w:val="0E7B07EE"/>
    <w:rsid w:val="0F3248AC"/>
    <w:rsid w:val="11491233"/>
    <w:rsid w:val="13065371"/>
    <w:rsid w:val="18E63D22"/>
    <w:rsid w:val="1A1F08CB"/>
    <w:rsid w:val="1B7864F2"/>
    <w:rsid w:val="1DAF7103"/>
    <w:rsid w:val="1E686DE4"/>
    <w:rsid w:val="2245574F"/>
    <w:rsid w:val="255B4D05"/>
    <w:rsid w:val="29776026"/>
    <w:rsid w:val="2A2878AC"/>
    <w:rsid w:val="2AFD490A"/>
    <w:rsid w:val="32EB591A"/>
    <w:rsid w:val="365612FD"/>
    <w:rsid w:val="36F154C9"/>
    <w:rsid w:val="378850C5"/>
    <w:rsid w:val="37A67FE5"/>
    <w:rsid w:val="39E64DFB"/>
    <w:rsid w:val="3A6366DE"/>
    <w:rsid w:val="3DBF0376"/>
    <w:rsid w:val="46AC4F69"/>
    <w:rsid w:val="47574ED5"/>
    <w:rsid w:val="48C948F0"/>
    <w:rsid w:val="4968786D"/>
    <w:rsid w:val="4B4B11F4"/>
    <w:rsid w:val="4B644064"/>
    <w:rsid w:val="4C6F5C3D"/>
    <w:rsid w:val="4C711D3C"/>
    <w:rsid w:val="4D1759A9"/>
    <w:rsid w:val="4E457C13"/>
    <w:rsid w:val="4EA03605"/>
    <w:rsid w:val="4F626B0C"/>
    <w:rsid w:val="4F701CC3"/>
    <w:rsid w:val="515B3813"/>
    <w:rsid w:val="52344790"/>
    <w:rsid w:val="52E948D5"/>
    <w:rsid w:val="56427E9D"/>
    <w:rsid w:val="59995821"/>
    <w:rsid w:val="5C1D1DF7"/>
    <w:rsid w:val="5DEB2C25"/>
    <w:rsid w:val="6028179C"/>
    <w:rsid w:val="61C13B66"/>
    <w:rsid w:val="69EB73A4"/>
    <w:rsid w:val="6B451364"/>
    <w:rsid w:val="6C8B724B"/>
    <w:rsid w:val="6D673814"/>
    <w:rsid w:val="6DE54739"/>
    <w:rsid w:val="766E68F8"/>
    <w:rsid w:val="79927E6B"/>
    <w:rsid w:val="7B7F7F7B"/>
    <w:rsid w:val="7B927521"/>
    <w:rsid w:val="7C43369E"/>
    <w:rsid w:val="7DAF0A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autoRedefine/>
    <w:semiHidden/>
    <w:unhideWhenUsed/>
    <w:qFormat/>
    <w:uiPriority w:val="1"/>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autoRedefine/>
    <w:semiHidden/>
    <w:qFormat/>
    <w:uiPriority w:val="0"/>
    <w:rPr>
      <w:rFonts w:ascii="仿宋" w:hAnsi="仿宋" w:eastAsia="仿宋" w:cs="仿宋"/>
      <w:sz w:val="24"/>
      <w:szCs w:val="24"/>
      <w:lang w:val="en-US" w:eastAsia="en-US" w:bidi="ar-SA"/>
    </w:rPr>
  </w:style>
  <w:style w:type="paragraph" w:styleId="5">
    <w:name w:val="footer"/>
    <w:basedOn w:val="1"/>
    <w:autoRedefine/>
    <w:qFormat/>
    <w:uiPriority w:val="99"/>
    <w:pPr>
      <w:tabs>
        <w:tab w:val="center" w:pos="4153"/>
        <w:tab w:val="right" w:pos="8306"/>
      </w:tabs>
      <w:snapToGrid w:val="0"/>
    </w:pPr>
    <w:rPr>
      <w:rFonts w:eastAsia="宋体"/>
      <w:kern w:val="0"/>
      <w:sz w:val="18"/>
      <w:szCs w:val="18"/>
    </w:rPr>
  </w:style>
  <w:style w:type="paragraph" w:styleId="6">
    <w:name w:val="header"/>
    <w:basedOn w:val="1"/>
    <w:autoRedefine/>
    <w:qFormat/>
    <w:uiPriority w:val="0"/>
    <w:pPr>
      <w:tabs>
        <w:tab w:val="center" w:pos="4153"/>
        <w:tab w:val="right" w:pos="8306"/>
      </w:tabs>
      <w:snapToGrid w:val="0"/>
      <w:spacing w:line="240" w:lineRule="auto"/>
      <w:jc w:val="center"/>
    </w:pPr>
    <w:rPr>
      <w:sz w:val="18"/>
      <w:szCs w:val="18"/>
    </w:rPr>
  </w:style>
  <w:style w:type="paragraph" w:styleId="7">
    <w:name w:val="Normal (Web)"/>
    <w:basedOn w:val="1"/>
    <w:autoRedefine/>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character" w:styleId="12">
    <w:name w:val="Hyperlink"/>
    <w:basedOn w:val="10"/>
    <w:autoRedefine/>
    <w:qFormat/>
    <w:uiPriority w:val="0"/>
    <w:rPr>
      <w:color w:val="333333"/>
      <w:sz w:val="24"/>
      <w:szCs w:val="24"/>
      <w:u w:val="none"/>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Table Text"/>
    <w:basedOn w:val="1"/>
    <w:autoRedefine/>
    <w:semiHidden/>
    <w:qFormat/>
    <w:uiPriority w:val="0"/>
    <w:rPr>
      <w:rFonts w:ascii="仿宋" w:hAnsi="仿宋" w:eastAsia="仿宋" w:cs="仿宋"/>
      <w:sz w:val="24"/>
      <w:szCs w:val="24"/>
      <w:lang w:val="en-US" w:eastAsia="en-US" w:bidi="ar-SA"/>
    </w:rPr>
  </w:style>
  <w:style w:type="paragraph" w:customStyle="1" w:styleId="15">
    <w:name w:val="Body Text First Indent 2"/>
    <w:autoRedefine/>
    <w:qFormat/>
    <w:uiPriority w:val="0"/>
    <w:pPr>
      <w:widowControl w:val="0"/>
      <w:spacing w:after="120"/>
      <w:ind w:left="420" w:leftChars="200" w:firstLine="420" w:firstLineChars="200"/>
      <w:jc w:val="both"/>
    </w:pPr>
    <w:rPr>
      <w:rFonts w:ascii="Calibri" w:hAnsi="Calibri" w:eastAsia="仿宋_GB2312" w:cs="Times New Roman"/>
      <w:kern w:val="2"/>
      <w:sz w:val="21"/>
      <w:szCs w:val="24"/>
      <w:lang w:val="en-US" w:eastAsia="zh-CN" w:bidi="ar-SA"/>
    </w:rPr>
  </w:style>
  <w:style w:type="paragraph" w:customStyle="1" w:styleId="16">
    <w:name w:val="列出段落1"/>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customStyle="1" w:styleId="17">
    <w:name w:val="0"/>
    <w:basedOn w:val="1"/>
    <w:autoRedefine/>
    <w:qFormat/>
    <w:uiPriority w:val="0"/>
    <w:pPr>
      <w:widowControl/>
      <w:jc w:val="left"/>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0" Type="http://schemas.openxmlformats.org/officeDocument/2006/relationships/fontTable" Target="fontTable.xml"/><Relationship Id="rId8" Type="http://schemas.openxmlformats.org/officeDocument/2006/relationships/footer" Target="footer2.xml"/><Relationship Id="rId79" Type="http://schemas.openxmlformats.org/officeDocument/2006/relationships/numbering" Target="numbering.xml"/><Relationship Id="rId78" Type="http://schemas.openxmlformats.org/officeDocument/2006/relationships/customXml" Target="../customXml/item1.xml"/><Relationship Id="rId77" Type="http://schemas.openxmlformats.org/officeDocument/2006/relationships/theme" Target="theme/theme1.xml"/><Relationship Id="rId76" Type="http://schemas.openxmlformats.org/officeDocument/2006/relationships/footer" Target="footer47.xml"/><Relationship Id="rId75" Type="http://schemas.openxmlformats.org/officeDocument/2006/relationships/footer" Target="footer46.xml"/><Relationship Id="rId74" Type="http://schemas.openxmlformats.org/officeDocument/2006/relationships/footer" Target="footer45.xml"/><Relationship Id="rId73" Type="http://schemas.openxmlformats.org/officeDocument/2006/relationships/footer" Target="footer44.xml"/><Relationship Id="rId72" Type="http://schemas.openxmlformats.org/officeDocument/2006/relationships/header" Target="header25.xml"/><Relationship Id="rId71" Type="http://schemas.openxmlformats.org/officeDocument/2006/relationships/footer" Target="footer43.xml"/><Relationship Id="rId70" Type="http://schemas.openxmlformats.org/officeDocument/2006/relationships/header" Target="header24.xml"/><Relationship Id="rId7" Type="http://schemas.openxmlformats.org/officeDocument/2006/relationships/header" Target="header2.xml"/><Relationship Id="rId69" Type="http://schemas.openxmlformats.org/officeDocument/2006/relationships/footer" Target="footer42.xml"/><Relationship Id="rId68" Type="http://schemas.openxmlformats.org/officeDocument/2006/relationships/header" Target="header23.xml"/><Relationship Id="rId67" Type="http://schemas.openxmlformats.org/officeDocument/2006/relationships/footer" Target="footer41.xml"/><Relationship Id="rId66" Type="http://schemas.openxmlformats.org/officeDocument/2006/relationships/header" Target="header22.xml"/><Relationship Id="rId65" Type="http://schemas.openxmlformats.org/officeDocument/2006/relationships/footer" Target="footer40.xml"/><Relationship Id="rId64" Type="http://schemas.openxmlformats.org/officeDocument/2006/relationships/header" Target="header21.xml"/><Relationship Id="rId63" Type="http://schemas.openxmlformats.org/officeDocument/2006/relationships/footer" Target="footer39.xml"/><Relationship Id="rId62" Type="http://schemas.openxmlformats.org/officeDocument/2006/relationships/header" Target="header20.xml"/><Relationship Id="rId61" Type="http://schemas.openxmlformats.org/officeDocument/2006/relationships/footer" Target="footer38.xml"/><Relationship Id="rId60" Type="http://schemas.openxmlformats.org/officeDocument/2006/relationships/header" Target="header19.xml"/><Relationship Id="rId6" Type="http://schemas.openxmlformats.org/officeDocument/2006/relationships/footer" Target="footer1.xml"/><Relationship Id="rId59" Type="http://schemas.openxmlformats.org/officeDocument/2006/relationships/footer" Target="footer37.xml"/><Relationship Id="rId58" Type="http://schemas.openxmlformats.org/officeDocument/2006/relationships/header" Target="header18.xml"/><Relationship Id="rId57" Type="http://schemas.openxmlformats.org/officeDocument/2006/relationships/footer" Target="footer36.xml"/><Relationship Id="rId56" Type="http://schemas.openxmlformats.org/officeDocument/2006/relationships/footer" Target="footer35.xml"/><Relationship Id="rId55" Type="http://schemas.openxmlformats.org/officeDocument/2006/relationships/header" Target="header17.xml"/><Relationship Id="rId54" Type="http://schemas.openxmlformats.org/officeDocument/2006/relationships/footer" Target="footer34.xml"/><Relationship Id="rId53" Type="http://schemas.openxmlformats.org/officeDocument/2006/relationships/footer" Target="footer33.xml"/><Relationship Id="rId52" Type="http://schemas.openxmlformats.org/officeDocument/2006/relationships/footer" Target="footer32.xml"/><Relationship Id="rId51" Type="http://schemas.openxmlformats.org/officeDocument/2006/relationships/header" Target="header16.xml"/><Relationship Id="rId50" Type="http://schemas.openxmlformats.org/officeDocument/2006/relationships/footer" Target="footer31.xml"/><Relationship Id="rId5" Type="http://schemas.openxmlformats.org/officeDocument/2006/relationships/header" Target="header1.xml"/><Relationship Id="rId49" Type="http://schemas.openxmlformats.org/officeDocument/2006/relationships/header" Target="header15.xml"/><Relationship Id="rId48" Type="http://schemas.openxmlformats.org/officeDocument/2006/relationships/footer" Target="footer30.xml"/><Relationship Id="rId47" Type="http://schemas.openxmlformats.org/officeDocument/2006/relationships/footer" Target="footer29.xml"/><Relationship Id="rId46" Type="http://schemas.openxmlformats.org/officeDocument/2006/relationships/footer" Target="footer28.xml"/><Relationship Id="rId45" Type="http://schemas.openxmlformats.org/officeDocument/2006/relationships/footer" Target="footer27.xml"/><Relationship Id="rId44" Type="http://schemas.openxmlformats.org/officeDocument/2006/relationships/footer" Target="footer26.xml"/><Relationship Id="rId43" Type="http://schemas.openxmlformats.org/officeDocument/2006/relationships/footer" Target="footer25.xml"/><Relationship Id="rId42" Type="http://schemas.openxmlformats.org/officeDocument/2006/relationships/footer" Target="footer24.xml"/><Relationship Id="rId41" Type="http://schemas.openxmlformats.org/officeDocument/2006/relationships/footer" Target="footer23.xml"/><Relationship Id="rId40" Type="http://schemas.openxmlformats.org/officeDocument/2006/relationships/footer" Target="footer22.xml"/><Relationship Id="rId4" Type="http://schemas.openxmlformats.org/officeDocument/2006/relationships/endnotes" Target="endnotes.xml"/><Relationship Id="rId39" Type="http://schemas.openxmlformats.org/officeDocument/2006/relationships/footer" Target="footer21.xml"/><Relationship Id="rId38" Type="http://schemas.openxmlformats.org/officeDocument/2006/relationships/footer" Target="footer20.xml"/><Relationship Id="rId37" Type="http://schemas.openxmlformats.org/officeDocument/2006/relationships/footer" Target="footer19.xml"/><Relationship Id="rId36" Type="http://schemas.openxmlformats.org/officeDocument/2006/relationships/footer" Target="footer18.xml"/><Relationship Id="rId35" Type="http://schemas.openxmlformats.org/officeDocument/2006/relationships/footer" Target="footer17.xml"/><Relationship Id="rId34" Type="http://schemas.openxmlformats.org/officeDocument/2006/relationships/header" Target="header14.xml"/><Relationship Id="rId33" Type="http://schemas.openxmlformats.org/officeDocument/2006/relationships/footer" Target="footer16.xml"/><Relationship Id="rId32" Type="http://schemas.openxmlformats.org/officeDocument/2006/relationships/header" Target="header13.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footnotes" Target="footnotes.xml"/><Relationship Id="rId29" Type="http://schemas.openxmlformats.org/officeDocument/2006/relationships/header" Target="header12.xml"/><Relationship Id="rId28" Type="http://schemas.openxmlformats.org/officeDocument/2006/relationships/footer" Target="footer13.xml"/><Relationship Id="rId27" Type="http://schemas.openxmlformats.org/officeDocument/2006/relationships/header" Target="header11.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2052"/>
    <customShpInfo spid="_x0000_s2053"/>
    <customShpInfo spid="_x0000_s2055"/>
    <customShpInfo spid="_x0000_s2056"/>
    <customShpInfo spid="_x0000_s2057"/>
    <customShpInfo spid="_x0000_s2059"/>
    <customShpInfo spid="_x0000_s2061"/>
    <customShpInfo spid="_x0000_s2065"/>
    <customShpInfo spid="_x0000_s1033"/>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6"/>
    <customShpInfo spid="_x0000_s1047"/>
    <customShpInfo spid="_x0000_s1048"/>
    <customShpInfo spid="_x0000_s1050"/>
    <customShpInfo spid="_x0000_s1052"/>
    <customShpInfo spid="_x0000_s1053"/>
    <customShpInfo spid="_x0000_s1054"/>
    <customShpInfo spid="_x0000_s1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23404</Words>
  <Characters>24220</Characters>
  <TotalTime>12</TotalTime>
  <ScaleCrop>false</ScaleCrop>
  <LinksUpToDate>false</LinksUpToDate>
  <CharactersWithSpaces>25645</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2023-09-08T10:28:00Z</dcterms:created>
  <dc:creator>ZFCG</dc:creator>
  <cp:lastModifiedBy>gaozhengqiong</cp:lastModifiedBy>
  <cp:lastPrinted>2024-03-01T03:09:00Z</cp:lastPrinted>
  <dcterms:modified xsi:type="dcterms:W3CDTF">2024-03-01T08:14:30Z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2024-02-18T15:36:19Z</vt:filetime>
  </property>
  <property fmtid="{D5CDD505-2E9C-101B-9397-08002B2CF9AE}" pid="4" name="KSOProductBuildVer">
    <vt:lpwstr>2052-12.1.0.16388</vt:lpwstr>
  </property>
  <property fmtid="{D5CDD505-2E9C-101B-9397-08002B2CF9AE}" pid="5" name="ICV">
    <vt:lpwstr>6C09F382B3F04A21A70C97F810E1B130_13</vt:lpwstr>
  </property>
</Properties>
</file>